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Metrics Report</w:t>
      </w:r>
    </w:p>
    <w:p>
      <w:pPr>
        <w:pStyle w:val="Heading2"/>
      </w:pPr>
      <w:r>
        <w:t>Summary</w:t>
      </w:r>
    </w:p>
    <w:p>
      <w:r>
        <w:t>Total Lines of Code (LOC): 45</w:t>
      </w:r>
    </w:p>
    <w:p>
      <w:r>
        <w:t>Physical Lines of Code (PLOC): 32</w:t>
      </w:r>
    </w:p>
    <w:p>
      <w:r>
        <w:t>Comment Lines: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