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EBA4D" w14:textId="77777777" w:rsidR="000A4666" w:rsidRPr="005A0FF5" w:rsidRDefault="000A4666" w:rsidP="000A4666">
      <w:pPr>
        <w:pStyle w:val="Title"/>
        <w:jc w:val="center"/>
        <w:rPr>
          <w:rFonts w:ascii="Arial" w:hAnsi="Arial" w:cs="Arial"/>
          <w:lang w:val="tr-TR"/>
        </w:rPr>
      </w:pPr>
      <w:r w:rsidRPr="005A0FF5">
        <w:rPr>
          <w:rFonts w:ascii="Arial" w:hAnsi="Arial" w:cs="Arial"/>
          <w:lang w:val="tr-TR"/>
        </w:rPr>
        <w:t xml:space="preserve">SOFTWARE ENGINEERING </w:t>
      </w:r>
      <w:proofErr w:type="spellStart"/>
      <w:r w:rsidRPr="005A0FF5">
        <w:rPr>
          <w:rFonts w:ascii="Arial" w:hAnsi="Arial" w:cs="Arial"/>
          <w:lang w:val="tr-TR"/>
        </w:rPr>
        <w:t>Charging</w:t>
      </w:r>
      <w:proofErr w:type="spellEnd"/>
      <w:r w:rsidRPr="005A0FF5">
        <w:rPr>
          <w:rFonts w:ascii="Arial" w:hAnsi="Arial" w:cs="Arial"/>
          <w:lang w:val="tr-TR"/>
        </w:rPr>
        <w:t xml:space="preserve"> Station in Berlin Project</w:t>
      </w:r>
    </w:p>
    <w:p w14:paraId="69B934D2" w14:textId="77777777" w:rsidR="000A4666" w:rsidRPr="005A0FF5" w:rsidRDefault="000A4666" w:rsidP="000A4666">
      <w:pPr>
        <w:rPr>
          <w:rFonts w:ascii="Arial" w:hAnsi="Arial" w:cs="Arial"/>
        </w:rPr>
      </w:pPr>
    </w:p>
    <w:p w14:paraId="1B0E1B73" w14:textId="67EC750A" w:rsidR="0040776D" w:rsidRPr="005A0FF5" w:rsidRDefault="000A4666" w:rsidP="00BF4AF9">
      <w:pPr>
        <w:pStyle w:val="Heading1"/>
        <w:rPr>
          <w:rFonts w:ascii="Arial" w:hAnsi="Arial" w:cs="Arial"/>
        </w:rPr>
      </w:pPr>
      <w:r w:rsidRPr="005A0FF5">
        <w:rPr>
          <w:rFonts w:ascii="Arial" w:hAnsi="Arial" w:cs="Arial"/>
        </w:rPr>
        <w:t xml:space="preserve">Question 7: </w:t>
      </w:r>
      <w:r w:rsidR="00BF4AF9" w:rsidRPr="005A0FF5">
        <w:rPr>
          <w:rFonts w:ascii="Arial" w:hAnsi="Arial" w:cs="Arial"/>
        </w:rPr>
        <w:t xml:space="preserve">Analyze both </w:t>
      </w:r>
      <w:proofErr w:type="spellStart"/>
      <w:r w:rsidR="00BF4AF9" w:rsidRPr="005A0FF5">
        <w:rPr>
          <w:rFonts w:ascii="Arial" w:hAnsi="Arial" w:cs="Arial"/>
        </w:rPr>
        <w:t>geovisualizations</w:t>
      </w:r>
      <w:proofErr w:type="spellEnd"/>
      <w:r w:rsidR="00BF4AF9" w:rsidRPr="005A0FF5">
        <w:rPr>
          <w:rFonts w:ascii="Arial" w:hAnsi="Arial" w:cs="Arial"/>
        </w:rPr>
        <w:t>: Where do you see demand for additional electric charging stations?</w:t>
      </w:r>
    </w:p>
    <w:p w14:paraId="61971466" w14:textId="77777777" w:rsidR="000A4666" w:rsidRPr="005A0FF5" w:rsidRDefault="000A4666" w:rsidP="0040776D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5A0FF5">
        <w:rPr>
          <w:rFonts w:ascii="Arial" w:hAnsi="Arial" w:cs="Arial"/>
        </w:rPr>
        <w:t xml:space="preserve">The most crowded areas have around 30.000 residents. </w:t>
      </w:r>
    </w:p>
    <w:p w14:paraId="45B9D1E1" w14:textId="577C3E90" w:rsidR="000A4666" w:rsidRPr="005A0FF5" w:rsidRDefault="000A4666" w:rsidP="0040776D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5A0FF5">
        <w:rPr>
          <w:rFonts w:ascii="Arial" w:hAnsi="Arial" w:cs="Arial"/>
        </w:rPr>
        <w:t>The most charging stations are 95 and 82 stations.</w:t>
      </w:r>
    </w:p>
    <w:p w14:paraId="38A7DBEA" w14:textId="3FBEDBCE" w:rsidR="000A4666" w:rsidRPr="005A0FF5" w:rsidRDefault="000A4666" w:rsidP="0040776D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5A0FF5">
        <w:rPr>
          <w:rFonts w:ascii="Arial" w:hAnsi="Arial" w:cs="Arial"/>
        </w:rPr>
        <w:t xml:space="preserve">These charging stations are located in a crowded area and it is kind of in the middle of </w:t>
      </w:r>
      <w:r w:rsidR="005A0FF5" w:rsidRPr="005A0FF5">
        <w:rPr>
          <w:rFonts w:ascii="Arial" w:hAnsi="Arial" w:cs="Arial"/>
        </w:rPr>
        <w:t>the</w:t>
      </w:r>
      <w:r w:rsidR="000547F7" w:rsidRPr="005A0FF5">
        <w:rPr>
          <w:rFonts w:ascii="Arial" w:hAnsi="Arial" w:cs="Arial"/>
        </w:rPr>
        <w:t xml:space="preserve"> crowded</w:t>
      </w:r>
      <w:r w:rsidRPr="005A0FF5">
        <w:rPr>
          <w:rFonts w:ascii="Arial" w:hAnsi="Arial" w:cs="Arial"/>
        </w:rPr>
        <w:t xml:space="preserve"> area.</w:t>
      </w:r>
    </w:p>
    <w:p w14:paraId="204659D7" w14:textId="77777777" w:rsidR="0040776D" w:rsidRPr="005A0FF5" w:rsidRDefault="0040776D" w:rsidP="000A4666">
      <w:pPr>
        <w:rPr>
          <w:rFonts w:ascii="Arial" w:hAnsi="Arial" w:cs="Arial"/>
        </w:rPr>
      </w:pPr>
    </w:p>
    <w:p w14:paraId="78036789" w14:textId="4B4E9210" w:rsidR="000547F7" w:rsidRPr="005A0FF5" w:rsidRDefault="00E9786C" w:rsidP="000A4666">
      <w:pPr>
        <w:rPr>
          <w:rFonts w:ascii="Arial" w:hAnsi="Arial" w:cs="Arial"/>
        </w:rPr>
      </w:pPr>
      <w:r w:rsidRPr="005A0FF5">
        <w:rPr>
          <w:rFonts w:ascii="Arial" w:hAnsi="Arial" w:cs="Arial"/>
          <w:noProof/>
        </w:rPr>
        <w:drawing>
          <wp:inline distT="0" distB="0" distL="0" distR="0" wp14:anchorId="2ACE899C" wp14:editId="5880CC3C">
            <wp:extent cx="5760720" cy="5774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F31D" w14:textId="52DF6D73" w:rsidR="000547F7" w:rsidRPr="005A0FF5" w:rsidRDefault="000547F7" w:rsidP="0040776D">
      <w:pPr>
        <w:pStyle w:val="Heading2"/>
        <w:rPr>
          <w:rFonts w:ascii="Arial" w:hAnsi="Arial" w:cs="Arial"/>
        </w:rPr>
      </w:pPr>
      <w:r w:rsidRPr="005A0FF5">
        <w:rPr>
          <w:rFonts w:ascii="Arial" w:hAnsi="Arial" w:cs="Arial"/>
          <w:b/>
          <w:bCs/>
          <w:color w:val="auto"/>
        </w:rPr>
        <w:lastRenderedPageBreak/>
        <w:t>Comparison</w:t>
      </w:r>
      <w:r w:rsidRPr="005A0FF5">
        <w:rPr>
          <w:rFonts w:ascii="Arial" w:hAnsi="Arial" w:cs="Arial"/>
        </w:rPr>
        <w:t>:</w:t>
      </w:r>
    </w:p>
    <w:p w14:paraId="6076A386" w14:textId="2B154EBD" w:rsidR="000547F7" w:rsidRPr="005A0FF5" w:rsidRDefault="000547F7" w:rsidP="000A4666">
      <w:pPr>
        <w:rPr>
          <w:rFonts w:ascii="Arial" w:hAnsi="Arial" w:cs="Arial"/>
          <w:noProof/>
        </w:rPr>
      </w:pPr>
      <w:r w:rsidRPr="005A0FF5">
        <w:rPr>
          <w:rFonts w:ascii="Arial" w:hAnsi="Arial" w:cs="Arial"/>
          <w:noProof/>
        </w:rPr>
        <w:t xml:space="preserve"> </w:t>
      </w:r>
    </w:p>
    <w:tbl>
      <w:tblPr>
        <w:tblStyle w:val="ListTable3-Accent4"/>
        <w:tblW w:w="0" w:type="auto"/>
        <w:tblLook w:val="04A0" w:firstRow="1" w:lastRow="0" w:firstColumn="1" w:lastColumn="0" w:noHBand="0" w:noVBand="1"/>
      </w:tblPr>
      <w:tblGrid>
        <w:gridCol w:w="4509"/>
        <w:gridCol w:w="4553"/>
      </w:tblGrid>
      <w:tr w:rsidR="00721036" w:rsidRPr="005A0FF5" w14:paraId="367CDE79" w14:textId="77777777" w:rsidTr="004077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696DC493" w14:textId="4CEAD4F5" w:rsidR="00721036" w:rsidRPr="005A0FF5" w:rsidRDefault="00721036" w:rsidP="0040776D">
            <w:pPr>
              <w:jc w:val="center"/>
              <w:rPr>
                <w:rFonts w:ascii="Arial" w:hAnsi="Arial" w:cs="Arial"/>
              </w:rPr>
            </w:pPr>
            <w:r w:rsidRPr="005A0FF5">
              <w:rPr>
                <w:rFonts w:ascii="Arial" w:hAnsi="Arial" w:cs="Arial"/>
              </w:rPr>
              <w:t>Residents Density</w:t>
            </w:r>
          </w:p>
        </w:tc>
        <w:tc>
          <w:tcPr>
            <w:tcW w:w="4531" w:type="dxa"/>
          </w:tcPr>
          <w:p w14:paraId="331B3995" w14:textId="7CD3D817" w:rsidR="00721036" w:rsidRPr="005A0FF5" w:rsidRDefault="00721036" w:rsidP="004077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0FF5">
              <w:rPr>
                <w:rFonts w:ascii="Arial" w:hAnsi="Arial" w:cs="Arial"/>
              </w:rPr>
              <w:t>Number of the Stations (Density)</w:t>
            </w:r>
          </w:p>
        </w:tc>
      </w:tr>
      <w:tr w:rsidR="00721036" w:rsidRPr="005A0FF5" w14:paraId="64749E5A" w14:textId="77777777" w:rsidTr="004077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F6F9D86" w14:textId="22001FF5" w:rsidR="00721036" w:rsidRPr="005A0FF5" w:rsidRDefault="00721036" w:rsidP="000A4666">
            <w:pPr>
              <w:rPr>
                <w:rFonts w:ascii="Arial" w:hAnsi="Arial" w:cs="Arial"/>
              </w:rPr>
            </w:pPr>
            <w:r w:rsidRPr="005A0FF5">
              <w:rPr>
                <w:rFonts w:ascii="Arial" w:hAnsi="Arial" w:cs="Arial"/>
                <w:noProof/>
              </w:rPr>
              <w:drawing>
                <wp:inline distT="0" distB="0" distL="0" distR="0" wp14:anchorId="79D6AEFA" wp14:editId="42C3927A">
                  <wp:extent cx="2809875" cy="2390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880" cy="2397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7FB0828" w14:textId="5023C75B" w:rsidR="00721036" w:rsidRPr="005A0FF5" w:rsidRDefault="00721036" w:rsidP="000A46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0FF5">
              <w:rPr>
                <w:rFonts w:ascii="Arial" w:hAnsi="Arial" w:cs="Arial"/>
                <w:noProof/>
              </w:rPr>
              <w:drawing>
                <wp:inline distT="0" distB="0" distL="0" distR="0" wp14:anchorId="07A3D8D6" wp14:editId="63D7390C">
                  <wp:extent cx="2839633" cy="23907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456" cy="239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036" w:rsidRPr="005A0FF5" w14:paraId="2BB5F967" w14:textId="77777777" w:rsidTr="004077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8EBC8E5" w14:textId="40B47ECD" w:rsidR="00721036" w:rsidRPr="005A0FF5" w:rsidRDefault="00721036" w:rsidP="000A4666">
            <w:pPr>
              <w:rPr>
                <w:rFonts w:ascii="Arial" w:hAnsi="Arial" w:cs="Arial"/>
                <w:b w:val="0"/>
                <w:bCs w:val="0"/>
              </w:rPr>
            </w:pPr>
            <w:r w:rsidRPr="005A0FF5">
              <w:rPr>
                <w:rFonts w:ascii="Arial" w:hAnsi="Arial" w:cs="Arial"/>
                <w:b w:val="0"/>
                <w:bCs w:val="0"/>
              </w:rPr>
              <w:t>Density tends to be on the right side of the Berlin</w:t>
            </w:r>
          </w:p>
        </w:tc>
        <w:tc>
          <w:tcPr>
            <w:tcW w:w="4531" w:type="dxa"/>
          </w:tcPr>
          <w:p w14:paraId="3886F01A" w14:textId="212A03C5" w:rsidR="00721036" w:rsidRPr="005A0FF5" w:rsidRDefault="00721036" w:rsidP="000A46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0FF5">
              <w:rPr>
                <w:rFonts w:ascii="Arial" w:hAnsi="Arial" w:cs="Arial"/>
              </w:rPr>
              <w:t>Charging Stations also tend to be built on the right side.</w:t>
            </w:r>
          </w:p>
        </w:tc>
      </w:tr>
      <w:tr w:rsidR="00721036" w:rsidRPr="005A0FF5" w14:paraId="36153B66" w14:textId="77777777" w:rsidTr="004077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F2DA3BB" w14:textId="42E82DC5" w:rsidR="00721036" w:rsidRPr="005A0FF5" w:rsidRDefault="00721036" w:rsidP="000A4666">
            <w:pPr>
              <w:rPr>
                <w:rFonts w:ascii="Arial" w:hAnsi="Arial" w:cs="Arial"/>
                <w:b w:val="0"/>
                <w:bCs w:val="0"/>
              </w:rPr>
            </w:pPr>
            <w:r w:rsidRPr="005A0FF5">
              <w:rPr>
                <w:rFonts w:ascii="Arial" w:hAnsi="Arial" w:cs="Arial"/>
                <w:b w:val="0"/>
                <w:bCs w:val="0"/>
              </w:rPr>
              <w:t>There is a density on the top of the map as well.</w:t>
            </w:r>
          </w:p>
        </w:tc>
        <w:tc>
          <w:tcPr>
            <w:tcW w:w="4531" w:type="dxa"/>
          </w:tcPr>
          <w:p w14:paraId="14EF296F" w14:textId="6DB9370E" w:rsidR="00721036" w:rsidRPr="005A0FF5" w:rsidRDefault="00721036" w:rsidP="000A46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0FF5">
              <w:rPr>
                <w:rFonts w:ascii="Arial" w:hAnsi="Arial" w:cs="Arial"/>
              </w:rPr>
              <w:t>However, charging stations are very less there.</w:t>
            </w:r>
          </w:p>
        </w:tc>
      </w:tr>
      <w:tr w:rsidR="00721036" w:rsidRPr="005A0FF5" w14:paraId="585B3D51" w14:textId="77777777" w:rsidTr="004077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6586369" w14:textId="58B21E00" w:rsidR="00721036" w:rsidRPr="005A0FF5" w:rsidRDefault="00721036" w:rsidP="000A4666">
            <w:pPr>
              <w:rPr>
                <w:rFonts w:ascii="Arial" w:hAnsi="Arial" w:cs="Arial"/>
                <w:b w:val="0"/>
                <w:bCs w:val="0"/>
              </w:rPr>
            </w:pPr>
            <w:r w:rsidRPr="005A0FF5">
              <w:rPr>
                <w:rFonts w:ascii="Arial" w:hAnsi="Arial" w:cs="Arial"/>
                <w:b w:val="0"/>
                <w:bCs w:val="0"/>
              </w:rPr>
              <w:t>Left side of the map has a middle or smaller population number according to the map</w:t>
            </w:r>
          </w:p>
        </w:tc>
        <w:tc>
          <w:tcPr>
            <w:tcW w:w="4531" w:type="dxa"/>
          </w:tcPr>
          <w:p w14:paraId="57EA736F" w14:textId="328E8F41" w:rsidR="00721036" w:rsidRPr="005A0FF5" w:rsidRDefault="00721036" w:rsidP="000A46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0FF5">
              <w:rPr>
                <w:rFonts w:ascii="Arial" w:hAnsi="Arial" w:cs="Arial"/>
              </w:rPr>
              <w:t xml:space="preserve">There are charging stations on the left side as well but its number is less than the right side. And this is understandable because of the </w:t>
            </w:r>
            <w:proofErr w:type="gramStart"/>
            <w:r w:rsidRPr="005A0FF5">
              <w:rPr>
                <w:rFonts w:ascii="Arial" w:hAnsi="Arial" w:cs="Arial"/>
              </w:rPr>
              <w:t>residents</w:t>
            </w:r>
            <w:proofErr w:type="gramEnd"/>
            <w:r w:rsidRPr="005A0FF5">
              <w:rPr>
                <w:rFonts w:ascii="Arial" w:hAnsi="Arial" w:cs="Arial"/>
              </w:rPr>
              <w:t xml:space="preserve"> number.</w:t>
            </w:r>
          </w:p>
        </w:tc>
      </w:tr>
      <w:tr w:rsidR="00027261" w:rsidRPr="005A0FF5" w14:paraId="73D6764C" w14:textId="77777777" w:rsidTr="004077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BFEE3B4" w14:textId="5E8C2968" w:rsidR="00027261" w:rsidRPr="005A0FF5" w:rsidRDefault="00027261" w:rsidP="000A4666">
            <w:pPr>
              <w:rPr>
                <w:rFonts w:ascii="Arial" w:hAnsi="Arial" w:cs="Arial"/>
                <w:b w:val="0"/>
                <w:bCs w:val="0"/>
              </w:rPr>
            </w:pPr>
            <w:r w:rsidRPr="005A0FF5">
              <w:rPr>
                <w:rFonts w:ascii="Arial" w:hAnsi="Arial" w:cs="Arial"/>
                <w:b w:val="0"/>
                <w:bCs w:val="0"/>
              </w:rPr>
              <w:t>There is also a density at the bottom.</w:t>
            </w:r>
          </w:p>
        </w:tc>
        <w:tc>
          <w:tcPr>
            <w:tcW w:w="4531" w:type="dxa"/>
          </w:tcPr>
          <w:p w14:paraId="6C723134" w14:textId="6DEE4089" w:rsidR="00027261" w:rsidRPr="005A0FF5" w:rsidRDefault="00027261" w:rsidP="000A46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0FF5">
              <w:rPr>
                <w:rFonts w:ascii="Arial" w:hAnsi="Arial" w:cs="Arial"/>
              </w:rPr>
              <w:t xml:space="preserve">We could demand more charging stations for this area but these residents can use their </w:t>
            </w:r>
            <w:proofErr w:type="spellStart"/>
            <w:r w:rsidRPr="005A0FF5">
              <w:rPr>
                <w:rFonts w:ascii="Arial" w:hAnsi="Arial" w:cs="Arial"/>
              </w:rPr>
              <w:t>neighbours’</w:t>
            </w:r>
            <w:proofErr w:type="spellEnd"/>
            <w:r w:rsidRPr="005A0FF5">
              <w:rPr>
                <w:rFonts w:ascii="Arial" w:hAnsi="Arial" w:cs="Arial"/>
              </w:rPr>
              <w:t xml:space="preserve"> stations. Because there are more stations nearby.</w:t>
            </w:r>
          </w:p>
        </w:tc>
      </w:tr>
    </w:tbl>
    <w:p w14:paraId="1A7E4FEC" w14:textId="70341390" w:rsidR="00721036" w:rsidRPr="005A0FF5" w:rsidRDefault="00721036" w:rsidP="000A4666">
      <w:pPr>
        <w:rPr>
          <w:rFonts w:ascii="Arial" w:hAnsi="Arial" w:cs="Arial"/>
        </w:rPr>
      </w:pPr>
    </w:p>
    <w:p w14:paraId="18DF7AEB" w14:textId="2C0C9F2D" w:rsidR="00027261" w:rsidRPr="005A0FF5" w:rsidRDefault="00027261" w:rsidP="000A4666">
      <w:pPr>
        <w:rPr>
          <w:rFonts w:ascii="Arial" w:hAnsi="Arial" w:cs="Arial"/>
        </w:rPr>
      </w:pPr>
      <w:r w:rsidRPr="005A0FF5">
        <w:rPr>
          <w:rStyle w:val="Heading2Char"/>
          <w:rFonts w:ascii="Arial" w:hAnsi="Arial" w:cs="Arial"/>
          <w:b/>
          <w:bCs/>
          <w:color w:val="auto"/>
        </w:rPr>
        <w:t>Conclusion</w:t>
      </w:r>
      <w:r w:rsidRPr="005A0FF5">
        <w:rPr>
          <w:rFonts w:ascii="Arial" w:hAnsi="Arial" w:cs="Arial"/>
        </w:rPr>
        <w:t xml:space="preserve">: More charging stations might be built </w:t>
      </w:r>
      <w:r w:rsidR="002C7B68" w:rsidRPr="005A0FF5">
        <w:rPr>
          <w:rFonts w:ascii="Arial" w:hAnsi="Arial" w:cs="Arial"/>
        </w:rPr>
        <w:t>in</w:t>
      </w:r>
      <w:r w:rsidRPr="005A0FF5">
        <w:rPr>
          <w:rFonts w:ascii="Arial" w:hAnsi="Arial" w:cs="Arial"/>
        </w:rPr>
        <w:t xml:space="preserve"> the top area of Berlin. A place where </w:t>
      </w:r>
      <w:proofErr w:type="spellStart"/>
      <w:r w:rsidRPr="005A0FF5">
        <w:rPr>
          <w:rFonts w:ascii="Arial" w:hAnsi="Arial" w:cs="Arial"/>
        </w:rPr>
        <w:t>neighbours</w:t>
      </w:r>
      <w:proofErr w:type="spellEnd"/>
      <w:r w:rsidRPr="005A0FF5">
        <w:rPr>
          <w:rFonts w:ascii="Arial" w:hAnsi="Arial" w:cs="Arial"/>
        </w:rPr>
        <w:t xml:space="preserve"> can have benefits from it as well. It could be </w:t>
      </w:r>
      <w:r w:rsidR="00772845" w:rsidRPr="005A0FF5">
        <w:rPr>
          <w:rFonts w:ascii="Arial" w:hAnsi="Arial" w:cs="Arial"/>
        </w:rPr>
        <w:t>there where</w:t>
      </w:r>
      <w:r w:rsidRPr="005A0FF5">
        <w:rPr>
          <w:rFonts w:ascii="Arial" w:hAnsi="Arial" w:cs="Arial"/>
        </w:rPr>
        <w:t xml:space="preserve"> whether no charging stations yet or there are less numbers of stations;</w:t>
      </w:r>
    </w:p>
    <w:p w14:paraId="482398B1" w14:textId="4CF69DBA" w:rsidR="00027261" w:rsidRPr="005A0FF5" w:rsidRDefault="00027261" w:rsidP="000A4666">
      <w:pPr>
        <w:rPr>
          <w:rFonts w:ascii="Arial" w:hAnsi="Arial" w:cs="Arial"/>
        </w:rPr>
      </w:pPr>
      <w:r w:rsidRPr="005A0FF5">
        <w:rPr>
          <w:rFonts w:ascii="Arial" w:hAnsi="Arial" w:cs="Arial"/>
          <w:noProof/>
        </w:rPr>
        <w:lastRenderedPageBreak/>
        <w:drawing>
          <wp:inline distT="0" distB="0" distL="0" distR="0" wp14:anchorId="2C0DB838" wp14:editId="74F5DB3C">
            <wp:extent cx="5760720" cy="4671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261" w:rsidRPr="005A0FF5" w:rsidSect="004964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7377C"/>
    <w:multiLevelType w:val="multilevel"/>
    <w:tmpl w:val="A7528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3C11A2"/>
    <w:multiLevelType w:val="multilevel"/>
    <w:tmpl w:val="732AA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5A5F2C"/>
    <w:multiLevelType w:val="multilevel"/>
    <w:tmpl w:val="B87E3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70705A"/>
    <w:multiLevelType w:val="hybridMultilevel"/>
    <w:tmpl w:val="F3C09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B3E72"/>
    <w:multiLevelType w:val="hybridMultilevel"/>
    <w:tmpl w:val="A8EE24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B4BFA"/>
    <w:multiLevelType w:val="multilevel"/>
    <w:tmpl w:val="E09AF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BC5AD0"/>
    <w:multiLevelType w:val="hybridMultilevel"/>
    <w:tmpl w:val="5B6CC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373E5A"/>
    <w:multiLevelType w:val="multilevel"/>
    <w:tmpl w:val="7436B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480E4F"/>
    <w:multiLevelType w:val="multilevel"/>
    <w:tmpl w:val="4882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1B47DE"/>
    <w:multiLevelType w:val="multilevel"/>
    <w:tmpl w:val="99FAB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B7599C"/>
    <w:multiLevelType w:val="hybridMultilevel"/>
    <w:tmpl w:val="163E8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C01767"/>
    <w:multiLevelType w:val="multilevel"/>
    <w:tmpl w:val="E06C4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ED3FB1"/>
    <w:multiLevelType w:val="multilevel"/>
    <w:tmpl w:val="66040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A119EE"/>
    <w:multiLevelType w:val="hybridMultilevel"/>
    <w:tmpl w:val="4BB60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13"/>
  </w:num>
  <w:num w:numId="4">
    <w:abstractNumId w:val="11"/>
  </w:num>
  <w:num w:numId="5">
    <w:abstractNumId w:val="2"/>
  </w:num>
  <w:num w:numId="6">
    <w:abstractNumId w:val="9"/>
  </w:num>
  <w:num w:numId="7">
    <w:abstractNumId w:val="0"/>
  </w:num>
  <w:num w:numId="8">
    <w:abstractNumId w:val="5"/>
  </w:num>
  <w:num w:numId="9">
    <w:abstractNumId w:val="12"/>
  </w:num>
  <w:num w:numId="10">
    <w:abstractNumId w:val="8"/>
  </w:num>
  <w:num w:numId="11">
    <w:abstractNumId w:val="3"/>
  </w:num>
  <w:num w:numId="12">
    <w:abstractNumId w:val="6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408"/>
    <w:rsid w:val="00027261"/>
    <w:rsid w:val="000547F7"/>
    <w:rsid w:val="000A4666"/>
    <w:rsid w:val="000F262D"/>
    <w:rsid w:val="001A14E8"/>
    <w:rsid w:val="001D5FF9"/>
    <w:rsid w:val="00234A03"/>
    <w:rsid w:val="002C7B68"/>
    <w:rsid w:val="00304408"/>
    <w:rsid w:val="0033636B"/>
    <w:rsid w:val="003F1B9E"/>
    <w:rsid w:val="0040776D"/>
    <w:rsid w:val="004332FC"/>
    <w:rsid w:val="004964E6"/>
    <w:rsid w:val="004C525E"/>
    <w:rsid w:val="00535166"/>
    <w:rsid w:val="00580CED"/>
    <w:rsid w:val="00595B31"/>
    <w:rsid w:val="00597E93"/>
    <w:rsid w:val="005A0FF5"/>
    <w:rsid w:val="006F667B"/>
    <w:rsid w:val="00715768"/>
    <w:rsid w:val="00721036"/>
    <w:rsid w:val="0075260A"/>
    <w:rsid w:val="00772845"/>
    <w:rsid w:val="007848E4"/>
    <w:rsid w:val="00873213"/>
    <w:rsid w:val="009B21DE"/>
    <w:rsid w:val="00A07438"/>
    <w:rsid w:val="00A44C9B"/>
    <w:rsid w:val="00A71AD0"/>
    <w:rsid w:val="00B55649"/>
    <w:rsid w:val="00BF4AF9"/>
    <w:rsid w:val="00C51740"/>
    <w:rsid w:val="00C913F1"/>
    <w:rsid w:val="00DE6EE8"/>
    <w:rsid w:val="00E83159"/>
    <w:rsid w:val="00E9786C"/>
    <w:rsid w:val="00F1565D"/>
    <w:rsid w:val="00F35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CA0059"/>
  <w15:chartTrackingRefBased/>
  <w15:docId w15:val="{EA83E93E-6445-41DD-92A7-B551D3966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4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4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44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4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44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44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0440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5564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556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55649"/>
    <w:rPr>
      <w:b/>
      <w:bCs/>
    </w:rPr>
  </w:style>
  <w:style w:type="character" w:customStyle="1" w:styleId="overflow-hidden">
    <w:name w:val="overflow-hidden"/>
    <w:basedOn w:val="DefaultParagraphFont"/>
    <w:rsid w:val="00B55649"/>
  </w:style>
  <w:style w:type="character" w:styleId="Emphasis">
    <w:name w:val="Emphasis"/>
    <w:basedOn w:val="DefaultParagraphFont"/>
    <w:uiPriority w:val="20"/>
    <w:qFormat/>
    <w:rsid w:val="00580CE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580CED"/>
    <w:rPr>
      <w:color w:val="0000FF"/>
      <w:u w:val="single"/>
    </w:rPr>
  </w:style>
  <w:style w:type="character" w:customStyle="1" w:styleId="pre">
    <w:name w:val="pre"/>
    <w:basedOn w:val="DefaultParagraphFont"/>
    <w:rsid w:val="00597E93"/>
  </w:style>
  <w:style w:type="paragraph" w:styleId="Title">
    <w:name w:val="Title"/>
    <w:basedOn w:val="Normal"/>
    <w:next w:val="Normal"/>
    <w:link w:val="TitleChar"/>
    <w:uiPriority w:val="10"/>
    <w:qFormat/>
    <w:rsid w:val="007848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8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210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5">
    <w:name w:val="List Table 3 Accent 5"/>
    <w:basedOn w:val="TableNormal"/>
    <w:uiPriority w:val="48"/>
    <w:rsid w:val="0040776D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0776D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1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4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207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47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0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4765</TotalTime>
  <Pages>3</Pages>
  <Words>234</Words>
  <Characters>1098</Characters>
  <Application>Microsoft Office Word</Application>
  <DocSecurity>0</DocSecurity>
  <Lines>42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Yusra Senem</dc:creator>
  <cp:keywords/>
  <dc:description/>
  <cp:lastModifiedBy>Yusra Senem</cp:lastModifiedBy>
  <cp:revision>15</cp:revision>
  <cp:lastPrinted>2024-10-27T14:03:00Z</cp:lastPrinted>
  <dcterms:created xsi:type="dcterms:W3CDTF">2024-10-24T08:38:00Z</dcterms:created>
  <dcterms:modified xsi:type="dcterms:W3CDTF">2024-11-25T12:35:00Z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2d31a1d6616643a834600bf5c177e4627024fd3cabc2c8885dad4f537b21e1b4</vt:lpwstr>
  </property>
</Properties>
</file>