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Group 4: Sprint 3: Sprint Items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7621</wp:posOffset>
                </wp:positionV>
                <wp:extent cx="5080635" cy="90487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5208" y="3337088"/>
                          <a:ext cx="506158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Bob is an accountant living in Victoria. He is now working from home and interested in knowing when he can travel abroad again.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Alice is a doctor living in Victoria. Her job includes predicting the patient load to stock medical supplies.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Charlie is a travel agent living in Victoria. He needs information to advise customers on travel.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7621</wp:posOffset>
                </wp:positionV>
                <wp:extent cx="5080635" cy="904875"/>
                <wp:effectExtent b="0" l="0" r="0" t="0"/>
                <wp:wrapSquare wrapText="bothSides" distB="45720" distT="45720" distL="114300" distR="114300"/>
                <wp:docPr id="2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3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Story point = 1 hour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PBI estimation: 107 hours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sprint estimation: </w:t>
      </w:r>
      <w:r w:rsidDel="00000000" w:rsidR="00000000" w:rsidRPr="00000000">
        <w:rPr>
          <w:i w:val="1"/>
          <w:rtl w:val="0"/>
        </w:rPr>
        <w:t xml:space="preserve">40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hours</w:t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Estimated velocity: 35 hours/sprint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Goal of this sprint: Implement the main functionality of feature 1 and refine the app and deploy the web app </w:t>
      </w:r>
      <w:r w:rsidDel="00000000" w:rsidR="00000000" w:rsidRPr="00000000">
        <w:rPr>
          <w:rtl w:val="0"/>
        </w:rPr>
      </w:r>
    </w:p>
    <w:tbl>
      <w:tblPr>
        <w:tblStyle w:val="Table1"/>
        <w:tblW w:w="132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tblGridChange w:id="0">
          <w:tblGrid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4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0206"/>
        <w:gridCol w:w="1559"/>
        <w:gridCol w:w="1479"/>
        <w:tblGridChange w:id="0">
          <w:tblGrid>
            <w:gridCol w:w="704"/>
            <w:gridCol w:w="10206"/>
            <w:gridCol w:w="1559"/>
            <w:gridCol w:w="14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 Victoria cases data from data source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I want to immediately see the daily number of cases in large font so that I can quickly get a sense of whether I should worry about COVID flare ups.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I want to be able to view a line graph of daily COVID cases so that I can anticipate the trend and order appropriate amounts of medical supplies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I want to see a smoothed daily COVID graph so that outlying data does not mislead my judgement of the COVID trend.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I want to be able to choose the level of smoothness so I can have more control over the data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I want to be able to switch between viewing the case number and the graph by clicking on a different tab to be able to see information easily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I want to be able to see the date for the displayed "daily case number" so that I can make my own judgement on the data's relevancy with how up to date it is.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Charlie, I want to see instructions for using the engine’s prediction feature, so I can use it correctly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1.b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arrows to change the date range of the graph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loading effect, improve robustness and refine the product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info popup to smoothing and case numbers display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 the application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Charlie, I want to be able to input the target vaccination rate, so I can see relevant prediction and information when the vaccination rate is as specified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Charlie, I want to start the engine when submit button is pushed, so I can lock in my inputs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Charlie, I want to see the estimation of cases and death rates, so I can plan travels ahead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Charlie, I want to view the output on the same page of the engine, so I don't have to go back after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 for accessing API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3.b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for features 1, 2 &amp; 3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3.c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Finalising SIR model inc. vaccination rates (Documentation)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Finalising SIR model inc. vaccination rates (Implementation)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Developing product framework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3.f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Preparing test cases for engine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after choosing the country, I want to be able to see the daily cases displayed on the line graph if it is available so that I can see the cases data in a visual format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after choosing the country, I want to be able to see the death rate displayed on the line graph if it is available so that I can see the death rate data in a visual format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after choosing the country, I want to be able to see the vaccination rate displayed on the line graph if it is available so that I can see the vaccination data in a visual format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2.12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Bob, I want Australia to be the default country so that I can obtain the information most relevant to me conveniently.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I want to be able to choose what types of data are (cases/death/vaccine) displayed on the map to only focus on the data I am interested in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Bob, I want to be able to choose a country from the drop-down menu to be able to only see the information related to the country I am interested in.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2.14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Bob, after choosing the country and period, I want to be able to click a button to see the graph, so that I can lock in my preferences about the graph.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Bob, I want the graph to dynamically update its title and legends as the data options changes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Charlie, I want the graph to display its title, axis labels and legends to make it easier to understand the graph.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I want to be able to choose an option for the period (e.g., last week, last week, last month, last year, other) so that I save time while choosing.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2.10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Alice, after choosing the "Other" option, I want to be able to specify the upper bound and lower bound of time-period using a calendar so that I can choose any date as the start and end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2.11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Bob, I want different types of data to be colour coded so that I can distinguish between them when they are displayed on the same graph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2.15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be able to choose between regular or night mode by clicking on a floating toggle, so that I choose my own operational mode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1168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D1168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0QUOaEcPsdHt6CsYYsHQANsJQ==">AMUW2mVtMrle10SOxB9TKN51cW0sLgEDTQXjri/WgK9bMKCVoqmULVrmx4lIZ+g5vWGR/J1tEoRy9IihdXh/6SF1fqd8/udRsOQQ+X1b4Bzz7xhhpHJQh8I=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2021-09-01T21:34:00Z</dcterms:created>
  <dc:creator>Ryan Tran</dc:creator>
</cp:coreProperties>
</file>