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A4" w:rsidRPr="00A25F50" w:rsidRDefault="006852A4" w:rsidP="00685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25F50">
        <w:rPr>
          <w:rFonts w:ascii="Times New Roman" w:hAnsi="Times New Roman" w:cs="Times New Roman"/>
          <w:b/>
          <w:sz w:val="24"/>
        </w:rPr>
        <w:t>SORU2</w:t>
      </w:r>
    </w:p>
    <w:p w:rsidR="006852A4" w:rsidRDefault="006852A4" w:rsidP="00685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852A4" w:rsidRPr="00A25F50" w:rsidRDefault="006852A4" w:rsidP="00685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tr-TR"/>
        </w:rPr>
      </w:pPr>
      <w:r w:rsidRPr="00A25F50">
        <w:rPr>
          <w:rFonts w:ascii="Times New Roman" w:hAnsi="Times New Roman" w:cs="Times New Roman"/>
          <w:sz w:val="24"/>
        </w:rPr>
        <w:t>Aşağıdaki SQL sorgusu, "Car" tablosundaki "</w:t>
      </w:r>
      <w:proofErr w:type="spellStart"/>
      <w:r w:rsidRPr="00A25F50">
        <w:rPr>
          <w:rFonts w:ascii="Times New Roman" w:hAnsi="Times New Roman" w:cs="Times New Roman"/>
          <w:sz w:val="24"/>
        </w:rPr>
        <w:t>brand</w:t>
      </w:r>
      <w:proofErr w:type="spellEnd"/>
      <w:r w:rsidRPr="00A25F50">
        <w:rPr>
          <w:rFonts w:ascii="Times New Roman" w:hAnsi="Times New Roman" w:cs="Times New Roman"/>
          <w:sz w:val="24"/>
        </w:rPr>
        <w:t xml:space="preserve"> name" ve "model </w:t>
      </w:r>
      <w:proofErr w:type="spellStart"/>
      <w:r w:rsidRPr="00A25F50">
        <w:rPr>
          <w:rFonts w:ascii="Times New Roman" w:hAnsi="Times New Roman" w:cs="Times New Roman"/>
          <w:sz w:val="24"/>
        </w:rPr>
        <w:t>year</w:t>
      </w:r>
      <w:proofErr w:type="spellEnd"/>
      <w:r w:rsidRPr="00A25F50">
        <w:rPr>
          <w:rFonts w:ascii="Times New Roman" w:hAnsi="Times New Roman" w:cs="Times New Roman"/>
          <w:sz w:val="24"/>
        </w:rPr>
        <w:t>" parametrelerine göre eşleşen ve "Auto Gallery" tablosundaki ilişkilendirilmiş galeri kayıtlarını içeren verilerin sayısını bulur. Ardından, bu sayısı 3'ten fazla olan kayıtları döndürür:</w:t>
      </w:r>
    </w:p>
    <w:p w:rsidR="006852A4" w:rsidRPr="00A25F50" w:rsidRDefault="006852A4" w:rsidP="00685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tr-TR"/>
        </w:rPr>
      </w:pPr>
    </w:p>
    <w:p w:rsidR="00DD056E" w:rsidRPr="00DD056E" w:rsidRDefault="00DD056E" w:rsidP="00DD056E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SELECT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count</w:t>
      </w:r>
      <w:proofErr w:type="spell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(*) as </w:t>
      </w:r>
      <w:proofErr w:type="spellStart"/>
      <w:proofErr w:type="gram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counts</w:t>
      </w:r>
      <w:proofErr w:type="spell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,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c</w:t>
      </w:r>
      <w:proofErr w:type="gram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.brand_name</w:t>
      </w:r>
      <w:proofErr w:type="spell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AS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brand_name</w:t>
      </w:r>
      <w:proofErr w:type="spell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c.model_year</w:t>
      </w:r>
      <w:proofErr w:type="spell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AS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model_year</w:t>
      </w:r>
      <w:proofErr w:type="spellEnd"/>
    </w:p>
    <w:p w:rsidR="00DD056E" w:rsidRPr="00DD056E" w:rsidRDefault="00DD056E" w:rsidP="00DD056E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FROM car c</w:t>
      </w:r>
    </w:p>
    <w:p w:rsidR="00DD056E" w:rsidRPr="00DD056E" w:rsidRDefault="00DD056E" w:rsidP="00DD056E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WHERE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c.brand_name</w:t>
      </w:r>
      <w:proofErr w:type="spell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'Honda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Civic</w:t>
      </w:r>
      <w:proofErr w:type="spell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' AND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c.model_year</w:t>
      </w:r>
      <w:proofErr w:type="spell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'2003'</w:t>
      </w:r>
    </w:p>
    <w:p w:rsidR="00DD056E" w:rsidRPr="00DD056E" w:rsidRDefault="00DD056E" w:rsidP="00DD056E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GROUP BY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c.brand_name</w:t>
      </w:r>
      <w:proofErr w:type="spellEnd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c.model_year</w:t>
      </w:r>
      <w:proofErr w:type="spellEnd"/>
    </w:p>
    <w:p w:rsidR="006917D6" w:rsidRDefault="00DD056E" w:rsidP="00DD056E">
      <w:pPr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DD056E">
        <w:rPr>
          <w:rFonts w:ascii="Courier New" w:eastAsia="Times New Roman" w:hAnsi="Courier New" w:cs="Courier New"/>
          <w:sz w:val="20"/>
          <w:szCs w:val="20"/>
          <w:lang w:eastAsia="tr-TR"/>
        </w:rPr>
        <w:t>HAVING COUNT(*) &gt; 3;</w:t>
      </w:r>
    </w:p>
    <w:p w:rsidR="006852A4" w:rsidRPr="00A25F50" w:rsidRDefault="006852A4" w:rsidP="00DD056E">
      <w:pPr>
        <w:rPr>
          <w:rFonts w:ascii="Times New Roman" w:hAnsi="Times New Roman" w:cs="Times New Roman"/>
          <w:sz w:val="24"/>
        </w:rPr>
      </w:pPr>
      <w:r w:rsidRPr="00A25F50">
        <w:rPr>
          <w:rFonts w:ascii="Times New Roman" w:hAnsi="Times New Roman" w:cs="Times New Roman"/>
          <w:sz w:val="24"/>
        </w:rPr>
        <w:t>Yukarıdaki sorguyu kullanırken, "</w:t>
      </w:r>
      <w:proofErr w:type="spellStart"/>
      <w:r w:rsidRPr="00A25F50">
        <w:rPr>
          <w:rFonts w:ascii="Times New Roman" w:hAnsi="Times New Roman" w:cs="Times New Roman"/>
          <w:sz w:val="24"/>
        </w:rPr>
        <w:t>brand_name_değeri</w:t>
      </w:r>
      <w:proofErr w:type="spellEnd"/>
      <w:r w:rsidRPr="00A25F50">
        <w:rPr>
          <w:rFonts w:ascii="Times New Roman" w:hAnsi="Times New Roman" w:cs="Times New Roman"/>
          <w:sz w:val="24"/>
        </w:rPr>
        <w:t>" ve "</w:t>
      </w:r>
      <w:proofErr w:type="spellStart"/>
      <w:r w:rsidRPr="00A25F50">
        <w:rPr>
          <w:rFonts w:ascii="Times New Roman" w:hAnsi="Times New Roman" w:cs="Times New Roman"/>
          <w:sz w:val="24"/>
        </w:rPr>
        <w:t>model_year_değeri</w:t>
      </w:r>
      <w:proofErr w:type="spellEnd"/>
      <w:r w:rsidRPr="00A25F50">
        <w:rPr>
          <w:rFonts w:ascii="Times New Roman" w:hAnsi="Times New Roman" w:cs="Times New Roman"/>
          <w:sz w:val="24"/>
        </w:rPr>
        <w:t>" parametrelerini kendi gereksinimlerinize göre değiştirmeniz gerekmektedir. Bu parametreler, aradığınız marka adını ve model yılını temsil etmelidir.</w:t>
      </w:r>
    </w:p>
    <w:p w:rsidR="00A25F50" w:rsidRDefault="00A25F50"/>
    <w:p w:rsidR="00A25F50" w:rsidRPr="00A25F50" w:rsidRDefault="00A25F50">
      <w:pPr>
        <w:rPr>
          <w:rFonts w:ascii="Times New Roman" w:hAnsi="Times New Roman" w:cs="Times New Roman"/>
          <w:b/>
          <w:sz w:val="24"/>
        </w:rPr>
      </w:pPr>
      <w:r w:rsidRPr="00A25F50">
        <w:rPr>
          <w:rFonts w:ascii="Times New Roman" w:hAnsi="Times New Roman" w:cs="Times New Roman"/>
          <w:b/>
          <w:sz w:val="24"/>
        </w:rPr>
        <w:t>SORU 3</w:t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GeneratedValue</w:t>
      </w:r>
      <w:proofErr w:type="spellEnd"/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  </w:t>
      </w:r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: Birincil</w:t>
      </w:r>
      <w:proofErr w:type="gram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anahtar (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Primary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Key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değerleri için oluşturma stratejilerinin belirtimini sağlar.</w:t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18A841"/>
          <w:sz w:val="24"/>
          <w:szCs w:val="24"/>
          <w:lang w:eastAsia="tr-TR"/>
        </w:rPr>
        <w:t>@İD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18A841"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color w:val="18A841"/>
          <w:sz w:val="24"/>
          <w:szCs w:val="24"/>
          <w:lang w:eastAsia="tr-TR"/>
        </w:rPr>
        <w:t>GeneratedValue</w:t>
      </w:r>
      <w:proofErr w:type="spellEnd"/>
      <w:r w:rsidRPr="005E0965">
        <w:rPr>
          <w:rFonts w:ascii="Times New Roman" w:eastAsia="Times New Roman" w:hAnsi="Times New Roman" w:cs="Times New Roman"/>
          <w:color w:val="110000"/>
          <w:sz w:val="24"/>
          <w:szCs w:val="24"/>
          <w:lang w:eastAsia="tr-TR"/>
        </w:rPr>
        <w:t xml:space="preserve"> </w:t>
      </w:r>
      <w:r w:rsidRPr="005E0965">
        <w:rPr>
          <w:rFonts w:ascii="Times New Roman" w:eastAsia="Times New Roman" w:hAnsi="Times New Roman" w:cs="Times New Roman"/>
          <w:color w:val="009900"/>
          <w:sz w:val="24"/>
          <w:szCs w:val="24"/>
          <w:lang w:eastAsia="tr-TR"/>
        </w:rPr>
        <w:t>(</w:t>
      </w:r>
      <w:r w:rsidRPr="005E0965">
        <w:rPr>
          <w:rFonts w:ascii="Times New Roman" w:eastAsia="Times New Roman" w:hAnsi="Times New Roman" w:cs="Times New Roman"/>
          <w:color w:val="110000"/>
          <w:sz w:val="24"/>
          <w:szCs w:val="24"/>
          <w:lang w:eastAsia="tr-TR"/>
        </w:rPr>
        <w:t xml:space="preserve"> strateji </w:t>
      </w:r>
      <w:r w:rsidRPr="005E0965">
        <w:rPr>
          <w:rFonts w:ascii="Times New Roman" w:eastAsia="Times New Roman" w:hAnsi="Times New Roman" w:cs="Times New Roman"/>
          <w:color w:val="339933"/>
          <w:sz w:val="24"/>
          <w:szCs w:val="24"/>
          <w:lang w:eastAsia="tr-TR"/>
        </w:rPr>
        <w:t>=</w:t>
      </w:r>
      <w:r w:rsidRPr="005E0965">
        <w:rPr>
          <w:rFonts w:ascii="Times New Roman" w:eastAsia="Times New Roman" w:hAnsi="Times New Roman" w:cs="Times New Roman"/>
          <w:color w:val="11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110000"/>
          <w:sz w:val="24"/>
          <w:szCs w:val="24"/>
          <w:lang w:eastAsia="tr-TR"/>
        </w:rPr>
        <w:t>GenerationType.TABLE</w:t>
      </w:r>
      <w:proofErr w:type="spellEnd"/>
      <w:proofErr w:type="gramEnd"/>
      <w:r w:rsidRPr="005E0965">
        <w:rPr>
          <w:rFonts w:ascii="Times New Roman" w:eastAsia="Times New Roman" w:hAnsi="Times New Roman" w:cs="Times New Roman"/>
          <w:color w:val="110000"/>
          <w:sz w:val="24"/>
          <w:szCs w:val="24"/>
          <w:lang w:eastAsia="tr-TR"/>
        </w:rPr>
        <w:t xml:space="preserve"> </w:t>
      </w:r>
      <w:r w:rsidRPr="005E0965">
        <w:rPr>
          <w:rFonts w:ascii="Times New Roman" w:eastAsia="Times New Roman" w:hAnsi="Times New Roman" w:cs="Times New Roman"/>
          <w:color w:val="006633"/>
          <w:sz w:val="24"/>
          <w:szCs w:val="24"/>
          <w:lang w:eastAsia="tr-TR"/>
        </w:rPr>
        <w:t>,</w:t>
      </w:r>
      <w:r w:rsidRPr="005E0965">
        <w:rPr>
          <w:rFonts w:ascii="Times New Roman" w:eastAsia="Times New Roman" w:hAnsi="Times New Roman" w:cs="Times New Roman"/>
          <w:color w:val="110000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color w:val="110000"/>
          <w:sz w:val="24"/>
          <w:szCs w:val="24"/>
          <w:lang w:eastAsia="tr-TR"/>
        </w:rPr>
        <w:t>generator</w:t>
      </w:r>
      <w:proofErr w:type="spellEnd"/>
      <w:r w:rsidRPr="005E0965">
        <w:rPr>
          <w:rFonts w:ascii="Times New Roman" w:eastAsia="Times New Roman" w:hAnsi="Times New Roman" w:cs="Times New Roman"/>
          <w:color w:val="110000"/>
          <w:sz w:val="24"/>
          <w:szCs w:val="24"/>
          <w:lang w:eastAsia="tr-TR"/>
        </w:rPr>
        <w:t xml:space="preserve"> </w:t>
      </w:r>
      <w:r w:rsidRPr="005E0965">
        <w:rPr>
          <w:rFonts w:ascii="Times New Roman" w:eastAsia="Times New Roman" w:hAnsi="Times New Roman" w:cs="Times New Roman"/>
          <w:color w:val="339933"/>
          <w:sz w:val="24"/>
          <w:szCs w:val="24"/>
          <w:lang w:eastAsia="tr-TR"/>
        </w:rPr>
        <w:t xml:space="preserve">= </w:t>
      </w:r>
      <w:r w:rsidRPr="005E0965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"</w:t>
      </w:r>
      <w:proofErr w:type="spellStart"/>
      <w:r w:rsidRPr="005E0965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student_generator</w:t>
      </w:r>
      <w:proofErr w:type="spellEnd"/>
      <w:r w:rsidRPr="005E0965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 xml:space="preserve">" </w:t>
      </w:r>
      <w:r w:rsidRPr="005E0965">
        <w:rPr>
          <w:rFonts w:ascii="Times New Roman" w:eastAsia="Times New Roman" w:hAnsi="Times New Roman" w:cs="Times New Roman"/>
          <w:color w:val="009900"/>
          <w:sz w:val="24"/>
          <w:szCs w:val="24"/>
          <w:lang w:eastAsia="tr-TR"/>
        </w:rPr>
        <w:t>)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  <w:lang w:eastAsia="tr-TR"/>
        </w:rPr>
      </w:pP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  <w:lang w:eastAsia="tr-TR"/>
        </w:rPr>
      </w:pPr>
      <w:r w:rsidRPr="00925B8D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tr-TR"/>
        </w:rPr>
        <w:drawing>
          <wp:inline distT="0" distB="0" distL="0" distR="0" wp14:anchorId="76A438CC" wp14:editId="1523E046">
            <wp:extent cx="5760720" cy="19450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Lob : </w:t>
      </w:r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LOB</w:t>
      </w:r>
      <w:proofErr w:type="gram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veya Büyük Object, büyük nesneleri depolamak için değişken uzunluklu bir veri tipini ifade eder.</w:t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 tipinin iki çeşidi vardır:</w:t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Pr="005E0965" w:rsidRDefault="00A25F50" w:rsidP="00A25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CLOB – </w:t>
      </w:r>
      <w:r w:rsidRPr="005E0965">
        <w:rPr>
          <w:rFonts w:ascii="Times New Roman" w:eastAsia="Times New Roman" w:hAnsi="Times New Roman" w:cs="Times New Roman"/>
          <w:i/>
          <w:iCs/>
          <w:color w:val="FC1233"/>
          <w:sz w:val="24"/>
          <w:szCs w:val="24"/>
          <w:lang w:eastAsia="tr-TR"/>
        </w:rPr>
        <w:t>Karakter Büyük Nesnesi,</w:t>
      </w: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 büyük metin verilerini depolar</w:t>
      </w:r>
    </w:p>
    <w:p w:rsidR="00A25F50" w:rsidRPr="005E0965" w:rsidRDefault="00A25F50" w:rsidP="00A25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BLOB – </w:t>
      </w:r>
      <w:r w:rsidRPr="005E0965">
        <w:rPr>
          <w:rFonts w:ascii="Times New Roman" w:eastAsia="Times New Roman" w:hAnsi="Times New Roman" w:cs="Times New Roman"/>
          <w:i/>
          <w:iCs/>
          <w:color w:val="FC1233"/>
          <w:sz w:val="24"/>
          <w:szCs w:val="24"/>
          <w:lang w:eastAsia="tr-TR"/>
        </w:rPr>
        <w:t>İkili Büyük Nesne,</w:t>
      </w: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 görüntü, ses veya video gibi ikili verileri depolamak içindir</w:t>
      </w:r>
    </w:p>
    <w:p w:rsidR="00A25F50" w:rsidRDefault="00A25F50" w:rsidP="00A25F50">
      <w:r w:rsidRPr="005E0965">
        <w:rPr>
          <w:noProof/>
          <w:lang w:eastAsia="tr-TR"/>
        </w:rPr>
        <w:lastRenderedPageBreak/>
        <w:drawing>
          <wp:inline distT="0" distB="0" distL="0" distR="0" wp14:anchorId="1C5FA224" wp14:editId="1BDC0836">
            <wp:extent cx="5760720" cy="2979989"/>
            <wp:effectExtent l="0" t="0" r="0" b="0"/>
            <wp:docPr id="1" name="Resim 1" descr="C:\Users\MONSTER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R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Bean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 xml:space="preserve"> : </w:t>
      </w:r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 Bir</w:t>
      </w:r>
      <w:proofErr w:type="gram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metodun Spring tarafından yönetilen bir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Bean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ürettiğini belirtir .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Configuration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 xml:space="preserve"> :</w:t>
      </w:r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Bean</w:t>
      </w:r>
      <w:proofErr w:type="spellEnd"/>
      <w:proofErr w:type="gram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tanımlamaları gibi tanımlamalar için bir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Bean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 olduğunu belirtir.</w:t>
      </w:r>
    </w:p>
    <w:p w:rsidR="008A0EA5" w:rsidRPr="005E0965" w:rsidRDefault="008A0EA5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containerında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@service 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vs. referansı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oluşturulur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ise dışarıdan bir şey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kullancagım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zaman örnekleyip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applicationContextin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içerisinde referansını oluşturur bu sayede @service ,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gibi sınıfları kullandığımız gibi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oluşturduğumuz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nesnemizide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kullanabiliriz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IOC’lerin kullanım mantığı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Dependency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Injection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</w:t>
      </w:r>
      <w:proofErr w:type="gramEnd"/>
    </w:p>
    <w:p w:rsidR="008A0EA5" w:rsidRDefault="008A0EA5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Spring bize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autowired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anatasyonunu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önermez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dependency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injection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yönetemi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esnek bağlama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yapabilriz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AllConst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..</w:t>
      </w:r>
      <w:proofErr w:type="gramEnd"/>
      <w:r w:rsidRPr="00925B8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333BDE1" wp14:editId="53085EC4">
            <wp:extent cx="5760720" cy="2159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RestController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 xml:space="preserve"> :</w:t>
      </w:r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  </w:t>
      </w:r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Controller</w:t>
      </w:r>
      <w:proofErr w:type="gram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sınıfının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handle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ettiği (işlediği) HTTP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Requestlerin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path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eşleştirmesini yapar .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5B8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032872FA" wp14:editId="41CF9844">
            <wp:extent cx="5477639" cy="2724530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RequestMapping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 xml:space="preserve"> : </w:t>
      </w:r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Bu</w:t>
      </w:r>
      <w:proofErr w:type="gram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anotasyon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bir 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metod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veya sınıf için istek yönlendirmesini tanımlar. Örneğin, bir metodun /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customer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/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create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adresiyle çağrılmasını sağlamak için @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RequestMapping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(“/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customer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/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create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”) 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anotasyonunu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kullanabilirsiniz. Bu 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anotasyon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@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RequestParam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 @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PathVariable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gibi diğer </w:t>
      </w:r>
      <w:proofErr w:type="spellStart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anotasyonlarla</w:t>
      </w:r>
      <w:proofErr w:type="spellEnd"/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birlikte kullanılabilir.</w:t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5B8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411526E" wp14:editId="37941BC1">
            <wp:extent cx="3048425" cy="2781688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RequestParam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:</w:t>
      </w:r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Bu 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anotasyon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, bir metodun çağrılması sırasında gönderilen bir parametreyi almasını sağlar. Örneğin, bir metodun /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customer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/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create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adresiyle çağrılması sırasında gönderilen “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firstName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” parametresini almasını sağlamak için @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RequestParam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(“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firstName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”) 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String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firstName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anotasyonunu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kullanabilirsiniz.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5B8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7F99421" wp14:editId="4CB487BC">
            <wp:extent cx="3715268" cy="79068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b/>
          <w:bCs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b/>
          <w:bCs/>
          <w:color w:val="FC1233"/>
          <w:sz w:val="24"/>
          <w:szCs w:val="24"/>
          <w:lang w:eastAsia="tr-TR"/>
        </w:rPr>
        <w:t>RequestBody</w:t>
      </w:r>
      <w:proofErr w:type="spellEnd"/>
      <w:r w:rsidRPr="005E0965">
        <w:rPr>
          <w:rFonts w:ascii="Times New Roman" w:eastAsia="Times New Roman" w:hAnsi="Times New Roman" w:cs="Times New Roman"/>
          <w:b/>
          <w:bCs/>
          <w:color w:val="FC1233"/>
          <w:sz w:val="24"/>
          <w:szCs w:val="24"/>
          <w:lang w:eastAsia="tr-TR"/>
        </w:rPr>
        <w:t xml:space="preserve"> : </w:t>
      </w:r>
      <w:proofErr w:type="spellStart"/>
      <w:r w:rsidRPr="005E09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HttpRequest</w:t>
      </w:r>
      <w:proofErr w:type="spellEnd"/>
      <w:proofErr w:type="gramEnd"/>
      <w:r w:rsidRPr="005E0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 gövdesini bir transfer veya etki alanı(domain) nesnesine eşler ve gelen 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HttpRequest</w:t>
      </w:r>
      <w:proofErr w:type="spellEnd"/>
      <w:r w:rsidRPr="005E09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gövdesinin bir Java nesnesine otomatik olarak seri </w:t>
      </w:r>
      <w:r w:rsidRPr="005E09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hale</w:t>
      </w:r>
      <w:r w:rsidRPr="005E096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getirilmesini </w:t>
      </w:r>
      <w:r w:rsidRPr="005E096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tr-TR"/>
        </w:rPr>
        <w:t>sağlar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5B8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44C817A8" wp14:editId="4B405223">
            <wp:extent cx="3858163" cy="943107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Pr="00DE015D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PathVariable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:</w:t>
      </w:r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Bu 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anotasyon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, bir metodun çağrılması sırasında gönderilen bir yol değişkenini almasını sağlar. Örneğin, bir metodun /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customer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/{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id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} adresiyle çağrılması sırasında gönderilen “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id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” değişkenini almasını sağlamak için @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PathVariable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(“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id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”) 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int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id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anotasyonunu</w:t>
      </w:r>
      <w:proofErr w:type="spellEnd"/>
      <w:r w:rsidRPr="005E0965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kullanabilirsiniz.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5B8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D9BD4D7" wp14:editId="5E412AEC">
            <wp:extent cx="4963218" cy="952633"/>
            <wp:effectExtent l="0" t="0" r="889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Autowired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 xml:space="preserve"> :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Constructor</w:t>
      </w:r>
      <w:proofErr w:type="spellEnd"/>
      <w:proofErr w:type="gram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Değişken yada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setter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metodlar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dependency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injection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 gerçekleştirir .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Spring 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Contex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container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enjeksiyon</w:t>
      </w:r>
      <w:proofErr w:type="gram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noktalarını bularak, orada bir nesne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oluştrur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. New anahtar kelimesi ile bir nesne oluşturulmaz. Kullanılacak nesne Spring tarafından oluşturulur. Bu sayede, 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dependency</w:t>
      </w:r>
      <w:proofErr w:type="spellEnd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injection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 tasarım kalıbı (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) da uygulanmış olur.</w:t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Özetle </w:t>
      </w:r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Autowired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yalnızca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injection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kullanılır. @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Autowired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ifadesini kullanabilmek için, her iki sınıf da 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Bean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 sınıfı olmalı. Örneğin </w:t>
      </w:r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@Service</w:t>
      </w:r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anotasyonu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tanımlanmış bir servis sınıfı, </w:t>
      </w:r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Repository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 ile tanımlanmış bir sınıftan</w:t>
      </w:r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 @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Autowired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ile bir nesne üreterek,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işlemlerini gerçekleştirebiliyor. Burada @Service ve @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tanımlarının yapıldığı sınıflar için </w:t>
      </w:r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Spring 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IoC</w:t>
      </w:r>
      <w:proofErr w:type="spellEnd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Container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 (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context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) içerisinde gerekli 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Bean</w:t>
      </w:r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'ler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oluşturulduğu için, her iki sınıf da aslında 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Bean</w:t>
      </w:r>
      <w:proofErr w:type="spellEnd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sınıfı</w:t>
      </w:r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olmuş oluyor. Dolayısıyla service sınıfı içerisinde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repository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 için </w:t>
      </w:r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Autowired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 işlemi yapılabiliyor.</w:t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Kısaca </w:t>
      </w:r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Autowired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bean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nesnesinin istenilen alana, başka bir </w:t>
      </w:r>
      <w:proofErr w:type="spellStart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>bean</w:t>
      </w:r>
      <w:proofErr w:type="spellEnd"/>
      <w:r w:rsidRPr="005E096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nesnesinin alınıp, yerleştirilmesiyle olur.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5B8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5189274" wp14:editId="1AB72324">
            <wp:extent cx="2943636" cy="2010056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GetMapping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 xml:space="preserve"> : </w:t>
      </w:r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GET</w:t>
      </w:r>
      <w:proofErr w:type="gramEnd"/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 </w:t>
      </w:r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HTTP</w:t>
      </w:r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 isteği, tek veya birden çok kaynak almak için ve HTTP GET isteklerini belirli işleyici yöntemlerine eşlemek için </w:t>
      </w:r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GetMapping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 xml:space="preserve"> notu almak için kullanılır </w:t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PostMapping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 xml:space="preserve"> :</w:t>
      </w:r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  </w:t>
      </w:r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POST</w:t>
      </w:r>
      <w:proofErr w:type="gramEnd"/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 </w:t>
      </w:r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HTTP yöntemi,</w:t>
      </w:r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 HTTP POST isteklerini belirli işleyici yöntemlerine eşlemek için bir kaynak ve </w:t>
      </w:r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PostMapping</w:t>
      </w:r>
      <w:proofErr w:type="spellEnd"/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 ek açıklaması oluşturmak için kullanılır .</w:t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lastRenderedPageBreak/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PutMapping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 xml:space="preserve"> : </w:t>
      </w:r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PUT</w:t>
      </w:r>
      <w:proofErr w:type="gramEnd"/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 </w:t>
      </w:r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HTTP</w:t>
      </w:r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 yöntemi, kaynağı güncellemek için ve  HTTP PUT isteklerini belirli işleyici yöntemlerine eşlemek için </w:t>
      </w:r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PutMapping</w:t>
      </w:r>
      <w:proofErr w:type="spellEnd"/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 xml:space="preserve"> notunu güncellemek için kullanılır.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</w:pPr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@</w:t>
      </w:r>
      <w:proofErr w:type="spellStart"/>
      <w:proofErr w:type="gramStart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>DeleteMapping</w:t>
      </w:r>
      <w:proofErr w:type="spellEnd"/>
      <w:r w:rsidRPr="005E0965">
        <w:rPr>
          <w:rFonts w:ascii="Times New Roman" w:eastAsia="Times New Roman" w:hAnsi="Times New Roman" w:cs="Times New Roman"/>
          <w:color w:val="FC1233"/>
          <w:sz w:val="24"/>
          <w:szCs w:val="24"/>
          <w:lang w:eastAsia="tr-TR"/>
        </w:rPr>
        <w:t xml:space="preserve"> :</w:t>
      </w:r>
      <w:r w:rsidRPr="005E096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  </w:t>
      </w:r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DELETE</w:t>
      </w:r>
      <w:proofErr w:type="gramEnd"/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 </w:t>
      </w:r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HTTP yöntemi,</w:t>
      </w:r>
      <w:r w:rsidRPr="005E0965">
        <w:rPr>
          <w:rFonts w:ascii="Times New Roman" w:eastAsia="Times New Roman" w:hAnsi="Times New Roman" w:cs="Times New Roman"/>
          <w:color w:val="24292E"/>
          <w:sz w:val="24"/>
          <w:szCs w:val="24"/>
          <w:lang w:eastAsia="tr-TR"/>
        </w:rPr>
        <w:t> kaynağı silmek için ve HTTP DELETE isteklerini belirli işleyici yöntemlerine eşlemek için </w:t>
      </w:r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@</w:t>
      </w:r>
      <w:proofErr w:type="spellStart"/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>DeleteMapping</w:t>
      </w:r>
      <w:proofErr w:type="spellEnd"/>
      <w:r w:rsidRPr="005E096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  <w:t xml:space="preserve"> ek açıklaması silmek için kullanılır.</w:t>
      </w:r>
    </w:p>
    <w:p w:rsidR="00A25F50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tr-TR"/>
        </w:rPr>
      </w:pPr>
      <w:r w:rsidRPr="00925B8D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ECBDBFD" wp14:editId="6DC376CA">
            <wp:extent cx="3638796" cy="2584174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565" cy="262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50" w:rsidRPr="005E0965" w:rsidRDefault="00A25F50" w:rsidP="00A25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25F50" w:rsidRDefault="00A25F50" w:rsidP="00A25F50">
      <w:bookmarkStart w:id="0" w:name="_GoBack"/>
      <w:bookmarkEnd w:id="0"/>
    </w:p>
    <w:p w:rsidR="006852A4" w:rsidRDefault="006852A4"/>
    <w:p w:rsidR="006852A4" w:rsidRDefault="006852A4"/>
    <w:p w:rsidR="006852A4" w:rsidRPr="00A25F50" w:rsidRDefault="006852A4">
      <w:pPr>
        <w:rPr>
          <w:rFonts w:ascii="Times New Roman" w:hAnsi="Times New Roman" w:cs="Times New Roman"/>
          <w:b/>
          <w:sz w:val="24"/>
        </w:rPr>
      </w:pPr>
      <w:r w:rsidRPr="00A25F50">
        <w:rPr>
          <w:rFonts w:ascii="Times New Roman" w:hAnsi="Times New Roman" w:cs="Times New Roman"/>
          <w:b/>
          <w:sz w:val="24"/>
        </w:rPr>
        <w:t xml:space="preserve">SORU 4 </w:t>
      </w:r>
    </w:p>
    <w:p w:rsidR="006852A4" w:rsidRPr="00A25F50" w:rsidRDefault="006852A4">
      <w:pPr>
        <w:rPr>
          <w:rFonts w:ascii="Times New Roman" w:hAnsi="Times New Roman" w:cs="Times New Roman"/>
          <w:sz w:val="24"/>
          <w:szCs w:val="24"/>
        </w:rPr>
      </w:pPr>
      <w:r w:rsidRPr="00A25F50">
        <w:rPr>
          <w:rFonts w:ascii="Times New Roman" w:hAnsi="Times New Roman" w:cs="Times New Roman"/>
          <w:sz w:val="24"/>
          <w:szCs w:val="24"/>
        </w:rPr>
        <w:t xml:space="preserve">Eğer </w:t>
      </w:r>
      <w:proofErr w:type="spellStart"/>
      <w:r w:rsidRPr="00A25F50">
        <w:rPr>
          <w:rStyle w:val="HTMLKodu"/>
          <w:rFonts w:ascii="Times New Roman" w:eastAsiaTheme="minorHAnsi" w:hAnsi="Times New Roman" w:cs="Times New Roman"/>
          <w:sz w:val="24"/>
          <w:szCs w:val="24"/>
        </w:rPr>
        <w:t>isGiftCart</w:t>
      </w:r>
      <w:proofErr w:type="spellEnd"/>
      <w:r w:rsidRPr="00A25F50">
        <w:rPr>
          <w:rFonts w:ascii="Times New Roman" w:hAnsi="Times New Roman" w:cs="Times New Roman"/>
          <w:sz w:val="24"/>
          <w:szCs w:val="24"/>
        </w:rPr>
        <w:t xml:space="preserve"> metodunda </w:t>
      </w:r>
      <w:proofErr w:type="spellStart"/>
      <w:r w:rsidRPr="00A25F5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25F50">
        <w:rPr>
          <w:rFonts w:ascii="Times New Roman" w:hAnsi="Times New Roman" w:cs="Times New Roman"/>
          <w:sz w:val="24"/>
          <w:szCs w:val="24"/>
        </w:rPr>
        <w:t xml:space="preserve"> oluşturmasını istemiyorsanız, genellikle </w:t>
      </w:r>
      <w:proofErr w:type="spellStart"/>
      <w:proofErr w:type="gramStart"/>
      <w:r w:rsidRPr="00A25F50">
        <w:rPr>
          <w:rStyle w:val="HTMLKodu"/>
          <w:rFonts w:ascii="Times New Roman" w:eastAsiaTheme="minorHAnsi" w:hAnsi="Times New Roman" w:cs="Times New Roman"/>
          <w:sz w:val="24"/>
          <w:szCs w:val="24"/>
        </w:rPr>
        <w:t>cart.getType</w:t>
      </w:r>
      <w:proofErr w:type="spellEnd"/>
      <w:proofErr w:type="gramEnd"/>
      <w:r w:rsidRPr="00A25F50">
        <w:rPr>
          <w:rStyle w:val="HTMLKodu"/>
          <w:rFonts w:ascii="Times New Roman" w:eastAsiaTheme="minorHAnsi" w:hAnsi="Times New Roman" w:cs="Times New Roman"/>
          <w:sz w:val="24"/>
          <w:szCs w:val="24"/>
        </w:rPr>
        <w:t>()</w:t>
      </w:r>
      <w:r w:rsidRPr="00A25F50">
        <w:rPr>
          <w:rFonts w:ascii="Times New Roman" w:hAnsi="Times New Roman" w:cs="Times New Roman"/>
          <w:sz w:val="24"/>
          <w:szCs w:val="24"/>
        </w:rPr>
        <w:t xml:space="preserve"> çağrısının </w:t>
      </w:r>
      <w:proofErr w:type="spellStart"/>
      <w:r w:rsidRPr="00A25F5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25F50">
        <w:rPr>
          <w:rFonts w:ascii="Times New Roman" w:hAnsi="Times New Roman" w:cs="Times New Roman"/>
          <w:sz w:val="24"/>
          <w:szCs w:val="24"/>
        </w:rPr>
        <w:t xml:space="preserve"> değer döndürmemesini ve </w:t>
      </w:r>
      <w:proofErr w:type="spellStart"/>
      <w:r w:rsidRPr="00A25F50">
        <w:rPr>
          <w:rStyle w:val="HTMLKodu"/>
          <w:rFonts w:ascii="Times New Roman" w:eastAsiaTheme="minorHAnsi" w:hAnsi="Times New Roman" w:cs="Times New Roman"/>
          <w:sz w:val="24"/>
          <w:szCs w:val="24"/>
        </w:rPr>
        <w:t>CartType</w:t>
      </w:r>
      <w:proofErr w:type="spellEnd"/>
      <w:r w:rsidRPr="00A25F50">
        <w:rPr>
          <w:rFonts w:ascii="Times New Roman" w:hAnsi="Times New Roman" w:cs="Times New Roman"/>
          <w:sz w:val="24"/>
          <w:szCs w:val="24"/>
        </w:rPr>
        <w:t xml:space="preserve"> sınıfındaki </w:t>
      </w:r>
      <w:r w:rsidRPr="00A25F50">
        <w:rPr>
          <w:rStyle w:val="HTMLKodu"/>
          <w:rFonts w:ascii="Times New Roman" w:eastAsiaTheme="minorHAnsi" w:hAnsi="Times New Roman" w:cs="Times New Roman"/>
          <w:sz w:val="24"/>
          <w:szCs w:val="24"/>
        </w:rPr>
        <w:t>GIFT</w:t>
      </w:r>
      <w:r w:rsidRPr="00A25F50">
        <w:rPr>
          <w:rFonts w:ascii="Times New Roman" w:hAnsi="Times New Roman" w:cs="Times New Roman"/>
          <w:sz w:val="24"/>
          <w:szCs w:val="24"/>
        </w:rPr>
        <w:t xml:space="preserve"> değeriyle karşılaştırmadan önce </w:t>
      </w:r>
      <w:proofErr w:type="spellStart"/>
      <w:r w:rsidRPr="00A25F5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25F50">
        <w:rPr>
          <w:rFonts w:ascii="Times New Roman" w:hAnsi="Times New Roman" w:cs="Times New Roman"/>
          <w:sz w:val="24"/>
          <w:szCs w:val="24"/>
        </w:rPr>
        <w:t xml:space="preserve"> kontrolü yapmanızı öneririm. Aşağıda örnek bir </w:t>
      </w:r>
      <w:proofErr w:type="spellStart"/>
      <w:r w:rsidRPr="00A25F50">
        <w:rPr>
          <w:rFonts w:ascii="Times New Roman" w:hAnsi="Times New Roman" w:cs="Times New Roman"/>
          <w:sz w:val="24"/>
          <w:szCs w:val="24"/>
        </w:rPr>
        <w:t>refactor</w:t>
      </w:r>
      <w:proofErr w:type="spellEnd"/>
      <w:r w:rsidR="008609EA" w:rsidRPr="00A25F50">
        <w:rPr>
          <w:rFonts w:ascii="Times New Roman" w:hAnsi="Times New Roman" w:cs="Times New Roman"/>
          <w:sz w:val="24"/>
          <w:szCs w:val="24"/>
        </w:rPr>
        <w:t>(*)</w:t>
      </w:r>
      <w:r w:rsidRPr="00A25F50">
        <w:rPr>
          <w:rFonts w:ascii="Times New Roman" w:hAnsi="Times New Roman" w:cs="Times New Roman"/>
          <w:sz w:val="24"/>
          <w:szCs w:val="24"/>
        </w:rPr>
        <w:t xml:space="preserve"> yapısını gösterebilirim:</w:t>
      </w:r>
    </w:p>
    <w:p w:rsidR="000B7689" w:rsidRDefault="000B7689"/>
    <w:p w:rsidR="000B7689" w:rsidRDefault="000B7689" w:rsidP="000B7689">
      <w:pPr>
        <w:pStyle w:val="HTMLncedenBiimlendirilmi"/>
        <w:rPr>
          <w:rStyle w:val="HTMLKodu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ljs-title"/>
        </w:rPr>
        <w:t>isGiftCart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CartModel</w:t>
      </w:r>
      <w:proofErr w:type="spellEnd"/>
      <w:r>
        <w:rPr>
          <w:rStyle w:val="hljs-params"/>
        </w:rPr>
        <w:t xml:space="preserve"> </w:t>
      </w:r>
      <w:proofErr w:type="gramStart"/>
      <w:r>
        <w:rPr>
          <w:rStyle w:val="hljs-params"/>
        </w:rPr>
        <w:t>cart</w:t>
      </w:r>
      <w:proofErr w:type="gramEnd"/>
      <w:r>
        <w:rPr>
          <w:rStyle w:val="hljs-params"/>
        </w:rPr>
        <w:t>)</w:t>
      </w:r>
      <w:r>
        <w:rPr>
          <w:rStyle w:val="HTMLKodu"/>
        </w:rPr>
        <w:t xml:space="preserve"> {</w:t>
      </w:r>
    </w:p>
    <w:p w:rsidR="000B7689" w:rsidRDefault="000B7689" w:rsidP="000B7689">
      <w:pPr>
        <w:pStyle w:val="HTMLncedenBiimlendirilmi"/>
        <w:rPr>
          <w:rStyle w:val="HTMLKodu"/>
        </w:rPr>
      </w:pPr>
      <w:r>
        <w:rPr>
          <w:rStyle w:val="HTMLKodu"/>
        </w:rPr>
        <w:t xml:space="preserve">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Kodu"/>
        </w:rPr>
        <w:t xml:space="preserve"> (cart != </w:t>
      </w:r>
      <w:proofErr w:type="spellStart"/>
      <w:r>
        <w:rPr>
          <w:rStyle w:val="hljs-literal"/>
        </w:rPr>
        <w:t>null</w:t>
      </w:r>
      <w:proofErr w:type="spellEnd"/>
      <w:r>
        <w:rPr>
          <w:rStyle w:val="HTMLKodu"/>
        </w:rPr>
        <w:t xml:space="preserve"> &amp;&amp; </w:t>
      </w:r>
      <w:proofErr w:type="spellStart"/>
      <w:proofErr w:type="gramStart"/>
      <w:r>
        <w:rPr>
          <w:rStyle w:val="HTMLKodu"/>
        </w:rPr>
        <w:t>cart.getType</w:t>
      </w:r>
      <w:proofErr w:type="spellEnd"/>
      <w:proofErr w:type="gramEnd"/>
      <w:r>
        <w:rPr>
          <w:rStyle w:val="HTMLKodu"/>
        </w:rPr>
        <w:t xml:space="preserve">() != </w:t>
      </w:r>
      <w:proofErr w:type="spellStart"/>
      <w:r>
        <w:rPr>
          <w:rStyle w:val="hljs-literal"/>
        </w:rPr>
        <w:t>null</w:t>
      </w:r>
      <w:proofErr w:type="spellEnd"/>
      <w:r>
        <w:rPr>
          <w:rStyle w:val="HTMLKodu"/>
        </w:rPr>
        <w:t>) {</w:t>
      </w:r>
    </w:p>
    <w:p w:rsidR="000B7689" w:rsidRDefault="000B7689" w:rsidP="000B7689">
      <w:pPr>
        <w:pStyle w:val="HTMLncedenBiimlendirilmi"/>
        <w:rPr>
          <w:rStyle w:val="HTMLKodu"/>
        </w:rPr>
      </w:pPr>
      <w:r>
        <w:rPr>
          <w:rStyle w:val="HTMLKodu"/>
        </w:rPr>
        <w:t xml:space="preserve">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Kodu"/>
        </w:rPr>
        <w:t xml:space="preserve"> </w:t>
      </w:r>
      <w:proofErr w:type="spellStart"/>
      <w:proofErr w:type="gramStart"/>
      <w:r>
        <w:rPr>
          <w:rStyle w:val="HTMLKodu"/>
        </w:rPr>
        <w:t>cart.getType</w:t>
      </w:r>
      <w:proofErr w:type="spellEnd"/>
      <w:proofErr w:type="gramEnd"/>
      <w:r>
        <w:rPr>
          <w:rStyle w:val="HTMLKodu"/>
        </w:rPr>
        <w:t>().</w:t>
      </w:r>
      <w:proofErr w:type="spellStart"/>
      <w:r>
        <w:rPr>
          <w:rStyle w:val="HTMLKodu"/>
        </w:rPr>
        <w:t>equals</w:t>
      </w:r>
      <w:proofErr w:type="spellEnd"/>
      <w:r>
        <w:rPr>
          <w:rStyle w:val="HTMLKodu"/>
        </w:rPr>
        <w:t>(</w:t>
      </w:r>
      <w:proofErr w:type="spellStart"/>
      <w:r>
        <w:rPr>
          <w:rStyle w:val="HTMLKodu"/>
        </w:rPr>
        <w:t>CartType.GIFT</w:t>
      </w:r>
      <w:proofErr w:type="spellEnd"/>
      <w:r>
        <w:rPr>
          <w:rStyle w:val="HTMLKodu"/>
        </w:rPr>
        <w:t>);</w:t>
      </w:r>
    </w:p>
    <w:p w:rsidR="000B7689" w:rsidRDefault="000B7689" w:rsidP="000B7689">
      <w:pPr>
        <w:pStyle w:val="HTMLncedenBiimlendirilmi"/>
        <w:rPr>
          <w:rStyle w:val="HTMLKodu"/>
        </w:rPr>
      </w:pPr>
      <w:r>
        <w:rPr>
          <w:rStyle w:val="HTMLKodu"/>
        </w:rPr>
        <w:t xml:space="preserve">   }</w:t>
      </w:r>
    </w:p>
    <w:p w:rsidR="000B7689" w:rsidRDefault="000B7689" w:rsidP="000B7689">
      <w:pPr>
        <w:pStyle w:val="HTMLncedenBiimlendirilmi"/>
        <w:rPr>
          <w:rStyle w:val="HTMLKodu"/>
        </w:rPr>
      </w:pPr>
      <w:r>
        <w:rPr>
          <w:rStyle w:val="HTMLKodu"/>
        </w:rPr>
        <w:t xml:space="preserve">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Kodu"/>
        </w:rPr>
        <w:t>;</w:t>
      </w:r>
    </w:p>
    <w:p w:rsidR="000B7689" w:rsidRDefault="000B7689" w:rsidP="000B7689">
      <w:pPr>
        <w:pStyle w:val="HTMLncedenBiimlendirilmi"/>
        <w:rPr>
          <w:rStyle w:val="HTMLKodu"/>
        </w:rPr>
      </w:pPr>
      <w:r>
        <w:rPr>
          <w:rStyle w:val="HTMLKodu"/>
        </w:rPr>
        <w:t xml:space="preserve">   /*else{</w:t>
      </w:r>
    </w:p>
    <w:p w:rsidR="000B7689" w:rsidRDefault="000B7689" w:rsidP="000B7689">
      <w:pPr>
        <w:pStyle w:val="HTMLncedenBiimlendirilmi"/>
        <w:rPr>
          <w:rStyle w:val="HTMLKodu"/>
        </w:rPr>
      </w:pPr>
      <w:r>
        <w:rPr>
          <w:rStyle w:val="HTMLKodu"/>
        </w:rPr>
        <w:tab/>
      </w:r>
      <w:proofErr w:type="spellStart"/>
      <w:r>
        <w:rPr>
          <w:rStyle w:val="HTMLKodu"/>
        </w:rPr>
        <w:t>throw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new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RunTimeException</w:t>
      </w:r>
      <w:proofErr w:type="spellEnd"/>
      <w:r>
        <w:rPr>
          <w:rStyle w:val="HTMLKodu"/>
        </w:rPr>
        <w:t>(“</w:t>
      </w:r>
      <w:proofErr w:type="gramStart"/>
      <w:r>
        <w:rPr>
          <w:rStyle w:val="HTMLKodu"/>
        </w:rPr>
        <w:t>Cart</w:t>
      </w:r>
      <w:proofErr w:type="gramEnd"/>
      <w:r>
        <w:rPr>
          <w:rStyle w:val="HTMLKodu"/>
        </w:rPr>
        <w:t xml:space="preserve"> ve </w:t>
      </w:r>
      <w:proofErr w:type="spellStart"/>
      <w:r>
        <w:rPr>
          <w:rStyle w:val="HTMLKodu"/>
        </w:rPr>
        <w:t>Cart’ın</w:t>
      </w:r>
      <w:proofErr w:type="spellEnd"/>
      <w:r>
        <w:rPr>
          <w:rStyle w:val="HTMLKodu"/>
        </w:rPr>
        <w:t xml:space="preserve"> tipi </w:t>
      </w:r>
      <w:proofErr w:type="spellStart"/>
      <w:r>
        <w:rPr>
          <w:rStyle w:val="HTMLKodu"/>
        </w:rPr>
        <w:t>null</w:t>
      </w:r>
      <w:proofErr w:type="spellEnd"/>
      <w:r>
        <w:rPr>
          <w:rStyle w:val="HTMLKodu"/>
        </w:rPr>
        <w:t xml:space="preserve"> olamaz”);</w:t>
      </w:r>
    </w:p>
    <w:p w:rsidR="000B7689" w:rsidRDefault="000B7689" w:rsidP="000B7689">
      <w:pPr>
        <w:pStyle w:val="HTMLncedenBiimlendirilmi"/>
        <w:rPr>
          <w:rStyle w:val="HTMLKodu"/>
        </w:rPr>
      </w:pPr>
      <w:r>
        <w:rPr>
          <w:rStyle w:val="HTMLKodu"/>
        </w:rPr>
        <w:t xml:space="preserve">   }*/</w:t>
      </w:r>
    </w:p>
    <w:p w:rsidR="000B7689" w:rsidRDefault="000B7689" w:rsidP="000B7689">
      <w:pPr>
        <w:rPr>
          <w:rStyle w:val="HTMLKodu"/>
          <w:rFonts w:eastAsiaTheme="minorHAnsi"/>
        </w:rPr>
      </w:pPr>
      <w:r>
        <w:rPr>
          <w:rStyle w:val="HTMLKodu"/>
          <w:rFonts w:eastAsiaTheme="minorHAnsi"/>
        </w:rPr>
        <w:t>}</w:t>
      </w:r>
    </w:p>
    <w:p w:rsidR="006852A4" w:rsidRPr="00A25F50" w:rsidRDefault="006852A4">
      <w:pPr>
        <w:rPr>
          <w:rFonts w:ascii="Times New Roman" w:hAnsi="Times New Roman" w:cs="Times New Roman"/>
          <w:sz w:val="24"/>
          <w:szCs w:val="24"/>
        </w:rPr>
      </w:pPr>
      <w:r w:rsidRPr="00A25F50">
        <w:rPr>
          <w:rFonts w:ascii="Times New Roman" w:hAnsi="Times New Roman" w:cs="Times New Roman"/>
          <w:sz w:val="24"/>
          <w:szCs w:val="24"/>
        </w:rPr>
        <w:t xml:space="preserve">Bu şekilde, </w:t>
      </w:r>
      <w:r w:rsidRPr="00A25F50">
        <w:rPr>
          <w:rStyle w:val="HTMLKodu"/>
          <w:rFonts w:ascii="Times New Roman" w:eastAsiaTheme="minorHAnsi" w:hAnsi="Times New Roman" w:cs="Times New Roman"/>
          <w:sz w:val="24"/>
          <w:szCs w:val="24"/>
        </w:rPr>
        <w:t>cart</w:t>
      </w:r>
      <w:r w:rsidRPr="00A25F50">
        <w:rPr>
          <w:rFonts w:ascii="Times New Roman" w:hAnsi="Times New Roman" w:cs="Times New Roman"/>
          <w:sz w:val="24"/>
          <w:szCs w:val="24"/>
        </w:rPr>
        <w:t xml:space="preserve"> parametresi veya </w:t>
      </w:r>
      <w:proofErr w:type="spellStart"/>
      <w:proofErr w:type="gramStart"/>
      <w:r w:rsidRPr="00A25F50">
        <w:rPr>
          <w:rStyle w:val="HTMLKodu"/>
          <w:rFonts w:ascii="Times New Roman" w:eastAsiaTheme="minorHAnsi" w:hAnsi="Times New Roman" w:cs="Times New Roman"/>
          <w:sz w:val="24"/>
          <w:szCs w:val="24"/>
        </w:rPr>
        <w:t>cart.getType</w:t>
      </w:r>
      <w:proofErr w:type="spellEnd"/>
      <w:proofErr w:type="gramEnd"/>
      <w:r w:rsidRPr="00A25F50">
        <w:rPr>
          <w:rStyle w:val="HTMLKodu"/>
          <w:rFonts w:ascii="Times New Roman" w:eastAsiaTheme="minorHAnsi" w:hAnsi="Times New Roman" w:cs="Times New Roman"/>
          <w:sz w:val="24"/>
          <w:szCs w:val="24"/>
        </w:rPr>
        <w:t>()</w:t>
      </w:r>
      <w:r w:rsidRPr="00A25F50">
        <w:rPr>
          <w:rFonts w:ascii="Times New Roman" w:hAnsi="Times New Roman" w:cs="Times New Roman"/>
          <w:sz w:val="24"/>
          <w:szCs w:val="24"/>
        </w:rPr>
        <w:t xml:space="preserve"> ifadesi </w:t>
      </w:r>
      <w:proofErr w:type="spellStart"/>
      <w:r w:rsidRPr="00A25F50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25F50">
        <w:rPr>
          <w:rFonts w:ascii="Times New Roman" w:hAnsi="Times New Roman" w:cs="Times New Roman"/>
          <w:sz w:val="24"/>
          <w:szCs w:val="24"/>
        </w:rPr>
        <w:t xml:space="preserve"> olduğunda bir </w:t>
      </w:r>
      <w:proofErr w:type="spellStart"/>
      <w:r w:rsidRPr="00A25F5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25F50">
        <w:rPr>
          <w:rFonts w:ascii="Times New Roman" w:hAnsi="Times New Roman" w:cs="Times New Roman"/>
          <w:sz w:val="24"/>
          <w:szCs w:val="24"/>
        </w:rPr>
        <w:t xml:space="preserve"> fırlatılmadan </w:t>
      </w:r>
      <w:proofErr w:type="spellStart"/>
      <w:r w:rsidRPr="00A25F5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25F50">
        <w:rPr>
          <w:rFonts w:ascii="Times New Roman" w:hAnsi="Times New Roman" w:cs="Times New Roman"/>
          <w:sz w:val="24"/>
          <w:szCs w:val="24"/>
        </w:rPr>
        <w:t xml:space="preserve"> değeri döndürülür. Böylece potansiyel bir </w:t>
      </w:r>
      <w:proofErr w:type="spellStart"/>
      <w:r w:rsidRPr="00A25F50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A25F50">
        <w:rPr>
          <w:rFonts w:ascii="Times New Roman" w:hAnsi="Times New Roman" w:cs="Times New Roman"/>
          <w:sz w:val="24"/>
          <w:szCs w:val="24"/>
        </w:rPr>
        <w:t xml:space="preserve"> hatası önlenir.</w:t>
      </w:r>
    </w:p>
    <w:p w:rsidR="006852A4" w:rsidRPr="006917D6" w:rsidRDefault="006852A4">
      <w:pPr>
        <w:rPr>
          <w:rFonts w:ascii="Times New Roman" w:hAnsi="Times New Roman" w:cs="Times New Roman"/>
          <w:b/>
          <w:sz w:val="24"/>
        </w:rPr>
      </w:pPr>
    </w:p>
    <w:p w:rsidR="006917D6" w:rsidRDefault="006917D6" w:rsidP="006917D6">
      <w:pPr>
        <w:rPr>
          <w:rFonts w:ascii="Times New Roman" w:hAnsi="Times New Roman" w:cs="Times New Roman"/>
          <w:b/>
          <w:sz w:val="24"/>
        </w:rPr>
      </w:pP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b/>
          <w:sz w:val="24"/>
          <w:szCs w:val="24"/>
        </w:rPr>
        <w:lastRenderedPageBreak/>
        <w:t>SORU 5-</w:t>
      </w:r>
      <w:r w:rsidRPr="007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kurulumu (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veya herhangi bir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sz w:val="24"/>
          <w:szCs w:val="24"/>
        </w:rPr>
        <w:t xml:space="preserve">- Java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uygulaması ayağa kaldırılması,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sz w:val="24"/>
          <w:szCs w:val="24"/>
        </w:rPr>
        <w:t xml:space="preserve">- İki adet tablo yer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alamalı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ve bu tabloların birbirleriyle bağı olmalıdır. 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644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4644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, total</w:t>
      </w:r>
      <w:proofErr w:type="gramEnd"/>
      <w:r w:rsidRPr="007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, ) 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6447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74644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, name</w:t>
      </w:r>
      <w:proofErr w:type="gramEnd"/>
      <w:r w:rsidRPr="0074644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sz w:val="24"/>
          <w:szCs w:val="24"/>
        </w:rPr>
        <w:t xml:space="preserve">- Java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uygulamasında </w:t>
      </w:r>
      <w:proofErr w:type="spellStart"/>
      <w:proofErr w:type="gramStart"/>
      <w:r w:rsidRPr="00746447">
        <w:rPr>
          <w:rFonts w:ascii="Times New Roman" w:hAnsi="Times New Roman" w:cs="Times New Roman"/>
          <w:sz w:val="24"/>
          <w:szCs w:val="24"/>
        </w:rPr>
        <w:t>ekleme,silme</w:t>
      </w:r>
      <w:proofErr w:type="gramEnd"/>
      <w:r w:rsidRPr="00746447">
        <w:rPr>
          <w:rFonts w:ascii="Times New Roman" w:hAnsi="Times New Roman" w:cs="Times New Roman"/>
          <w:sz w:val="24"/>
          <w:szCs w:val="24"/>
        </w:rPr>
        <w:t>,güncelleme,listeleme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gibi servisler yer almalıdır ve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responseda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yapılan işlem detayı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edilmelidir. 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746447">
        <w:rPr>
          <w:rFonts w:ascii="Times New Roman" w:hAnsi="Times New Roman" w:cs="Times New Roman"/>
          <w:sz w:val="24"/>
          <w:szCs w:val="24"/>
        </w:rPr>
        <w:t>Ekleme,silme</w:t>
      </w:r>
      <w:proofErr w:type="gramEnd"/>
      <w:r w:rsidRPr="00746447">
        <w:rPr>
          <w:rFonts w:ascii="Times New Roman" w:hAnsi="Times New Roman" w:cs="Times New Roman"/>
          <w:sz w:val="24"/>
          <w:szCs w:val="24"/>
        </w:rPr>
        <w:t>,güncelleme,listeleme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işlemlerini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ile işlem yapılabilmelidir. 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sz w:val="24"/>
          <w:szCs w:val="24"/>
        </w:rPr>
        <w:t xml:space="preserve">Bu adımlar sırasıyla izlenip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uygulaması üzerinden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’ e kayıt atılmalı (Herhangi bir kayıt olabilir fark etmez.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Database'de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bir tablo açılıp o tabloya değer girilmesi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isteği üzerinden). Daha sonra aynı istek atılan uygulama ile (örnek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...)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endpointleri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çağırılarak,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e atılan kayıt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olarak dönülmeli.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sz w:val="24"/>
          <w:szCs w:val="24"/>
        </w:rPr>
        <w:t xml:space="preserve">- Yukarıdaki ekleme silme güncelleme listeleme işlemlerine ek olarak 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sz w:val="24"/>
          <w:szCs w:val="24"/>
        </w:rPr>
        <w:t xml:space="preserve">1- Bir servis olmalı ve parametre olarak verilen tarihten sonra oluşturulmuş siparişleri listelesin. </w:t>
      </w:r>
    </w:p>
    <w:p w:rsidR="006917D6" w:rsidRPr="00746447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sz w:val="24"/>
          <w:szCs w:val="24"/>
        </w:rPr>
        <w:t xml:space="preserve">2- Bir servis olmalı ve bir kelime </w:t>
      </w:r>
      <w:proofErr w:type="gramStart"/>
      <w:r w:rsidRPr="00746447">
        <w:rPr>
          <w:rFonts w:ascii="Times New Roman" w:hAnsi="Times New Roman" w:cs="Times New Roman"/>
          <w:sz w:val="24"/>
          <w:szCs w:val="24"/>
        </w:rPr>
        <w:t>yada</w:t>
      </w:r>
      <w:proofErr w:type="gramEnd"/>
      <w:r w:rsidRPr="00746447">
        <w:rPr>
          <w:rFonts w:ascii="Times New Roman" w:hAnsi="Times New Roman" w:cs="Times New Roman"/>
          <w:sz w:val="24"/>
          <w:szCs w:val="24"/>
        </w:rPr>
        <w:t xml:space="preserve"> harf değerini parametre olarak alsın ve isminin içerisinde bu değer geçen müşteri ve müşteriye ait sipariş </w:t>
      </w:r>
      <w:proofErr w:type="spellStart"/>
      <w:r w:rsidRPr="0074644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46447">
        <w:rPr>
          <w:rFonts w:ascii="Times New Roman" w:hAnsi="Times New Roman" w:cs="Times New Roman"/>
          <w:sz w:val="24"/>
          <w:szCs w:val="24"/>
        </w:rPr>
        <w:t xml:space="preserve"> sini getirsin. </w:t>
      </w:r>
    </w:p>
    <w:p w:rsidR="006917D6" w:rsidRDefault="006917D6" w:rsidP="006917D6">
      <w:pPr>
        <w:rPr>
          <w:rFonts w:ascii="Times New Roman" w:hAnsi="Times New Roman" w:cs="Times New Roman"/>
          <w:sz w:val="24"/>
          <w:szCs w:val="24"/>
        </w:rPr>
      </w:pPr>
      <w:r w:rsidRPr="00746447">
        <w:rPr>
          <w:rFonts w:ascii="Times New Roman" w:hAnsi="Times New Roman" w:cs="Times New Roman"/>
          <w:sz w:val="24"/>
          <w:szCs w:val="24"/>
        </w:rPr>
        <w:t>3- Bir servis olmalı ve siparişi olmayan müşterileri listesin</w:t>
      </w:r>
    </w:p>
    <w:p w:rsidR="006917D6" w:rsidRDefault="006917D6" w:rsidP="006917D6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D24A5" w:rsidRDefault="006917D6" w:rsidP="00691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Projeyi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ekledim</w:t>
      </w:r>
      <w:r w:rsidR="001D24A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1D2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4A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1D24A5">
        <w:rPr>
          <w:rFonts w:ascii="Times New Roman" w:hAnsi="Times New Roman" w:cs="Times New Roman"/>
          <w:sz w:val="24"/>
          <w:szCs w:val="24"/>
        </w:rPr>
        <w:t xml:space="preserve"> linki =&gt; </w:t>
      </w:r>
      <w:hyperlink r:id="rId15" w:history="1">
        <w:r w:rsidR="001D24A5" w:rsidRPr="001D24A5">
          <w:rPr>
            <w:rStyle w:val="Kpr"/>
            <w:rFonts w:ascii="Times New Roman" w:hAnsi="Times New Roman" w:cs="Times New Roman"/>
            <w:sz w:val="24"/>
            <w:szCs w:val="24"/>
          </w:rPr>
          <w:t>https://github.com/Aliimranatabey/Gen</w:t>
        </w:r>
        <w:r w:rsidR="001D24A5" w:rsidRPr="001D24A5">
          <w:rPr>
            <w:rStyle w:val="Kpr"/>
            <w:rFonts w:ascii="Times New Roman" w:hAnsi="Times New Roman" w:cs="Times New Roman"/>
            <w:sz w:val="24"/>
            <w:szCs w:val="24"/>
          </w:rPr>
          <w:t>e</w:t>
        </w:r>
        <w:r w:rsidR="001D24A5" w:rsidRPr="001D24A5">
          <w:rPr>
            <w:rStyle w:val="Kpr"/>
            <w:rFonts w:ascii="Times New Roman" w:hAnsi="Times New Roman" w:cs="Times New Roman"/>
            <w:sz w:val="24"/>
            <w:szCs w:val="24"/>
          </w:rPr>
          <w:t>ralWorkspace/tree/main/javaChallange4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6917D6" w:rsidRPr="00746447" w:rsidRDefault="006917D6" w:rsidP="006917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bilgisayarınıza çekerek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açıp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içerisindeki kodları kendinize göre ayarlayarak bilgisayarınızda çalıştırabilirsiniz .</w:t>
      </w:r>
    </w:p>
    <w:p w:rsidR="006917D6" w:rsidRPr="006917D6" w:rsidRDefault="006917D6">
      <w:pPr>
        <w:rPr>
          <w:rFonts w:ascii="Times New Roman" w:hAnsi="Times New Roman" w:cs="Times New Roman"/>
          <w:b/>
          <w:sz w:val="24"/>
        </w:rPr>
      </w:pPr>
    </w:p>
    <w:sectPr w:rsidR="006917D6" w:rsidRPr="00691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A1CC7"/>
    <w:multiLevelType w:val="multilevel"/>
    <w:tmpl w:val="739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A4"/>
    <w:rsid w:val="000B7689"/>
    <w:rsid w:val="001D24A5"/>
    <w:rsid w:val="003346BE"/>
    <w:rsid w:val="004E0250"/>
    <w:rsid w:val="006852A4"/>
    <w:rsid w:val="006917D6"/>
    <w:rsid w:val="00801048"/>
    <w:rsid w:val="008609EA"/>
    <w:rsid w:val="008A0EA5"/>
    <w:rsid w:val="009038F9"/>
    <w:rsid w:val="00976197"/>
    <w:rsid w:val="00A25F50"/>
    <w:rsid w:val="00DD056E"/>
    <w:rsid w:val="00E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55B3"/>
  <w15:chartTrackingRefBased/>
  <w15:docId w15:val="{4FF1C448-6A16-43B4-8259-A76D1917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8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852A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852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6852A4"/>
  </w:style>
  <w:style w:type="character" w:customStyle="1" w:styleId="hljs-operator">
    <w:name w:val="hljs-operator"/>
    <w:basedOn w:val="VarsaylanParagrafYazTipi"/>
    <w:rsid w:val="006852A4"/>
  </w:style>
  <w:style w:type="character" w:customStyle="1" w:styleId="hljs-string">
    <w:name w:val="hljs-string"/>
    <w:basedOn w:val="VarsaylanParagrafYazTipi"/>
    <w:rsid w:val="006852A4"/>
  </w:style>
  <w:style w:type="character" w:customStyle="1" w:styleId="hljs-builtin">
    <w:name w:val="hljs-built_in"/>
    <w:basedOn w:val="VarsaylanParagrafYazTipi"/>
    <w:rsid w:val="006852A4"/>
  </w:style>
  <w:style w:type="character" w:customStyle="1" w:styleId="hljs-number">
    <w:name w:val="hljs-number"/>
    <w:basedOn w:val="VarsaylanParagrafYazTipi"/>
    <w:rsid w:val="006852A4"/>
  </w:style>
  <w:style w:type="character" w:customStyle="1" w:styleId="hljs-type">
    <w:name w:val="hljs-type"/>
    <w:basedOn w:val="VarsaylanParagrafYazTipi"/>
    <w:rsid w:val="006852A4"/>
  </w:style>
  <w:style w:type="character" w:customStyle="1" w:styleId="hljs-title">
    <w:name w:val="hljs-title"/>
    <w:basedOn w:val="VarsaylanParagrafYazTipi"/>
    <w:rsid w:val="006852A4"/>
  </w:style>
  <w:style w:type="character" w:customStyle="1" w:styleId="hljs-params">
    <w:name w:val="hljs-params"/>
    <w:basedOn w:val="VarsaylanParagrafYazTipi"/>
    <w:rsid w:val="006852A4"/>
  </w:style>
  <w:style w:type="character" w:customStyle="1" w:styleId="hljs-literal">
    <w:name w:val="hljs-literal"/>
    <w:basedOn w:val="VarsaylanParagrafYazTipi"/>
    <w:rsid w:val="006852A4"/>
  </w:style>
  <w:style w:type="character" w:styleId="Kpr">
    <w:name w:val="Hyperlink"/>
    <w:basedOn w:val="VarsaylanParagrafYazTipi"/>
    <w:uiPriority w:val="99"/>
    <w:unhideWhenUsed/>
    <w:rsid w:val="001D24A5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D2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liimranatabey/GeneralWorkspace/tree/main/javaChallange4%2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cp:lastPrinted>2023-05-31T09:26:00Z</cp:lastPrinted>
  <dcterms:created xsi:type="dcterms:W3CDTF">2023-05-30T16:42:00Z</dcterms:created>
  <dcterms:modified xsi:type="dcterms:W3CDTF">2023-05-31T09:33:00Z</dcterms:modified>
</cp:coreProperties>
</file>