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18" w:right="849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 «Языки программирования и методы программирования» (информатика, 3 семестр)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74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 на языке С++, реализующий алгоритм раскраски произвольного неориентированного графа. В ходе работы реализовать тип данных «Неориентированный граф». Использовать ранее написанный АТД «Словарь», так как он наиболее удобен для списков смежности (вершина: смежные с ней). Вершины графа могут быть любым типом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74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ТД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Неориентированный граф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должен позволять хранить значения любых типов. Для этого класс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UndirectedGraph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быть объявлен как шаблонный. Пример: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template&lt;typename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L, typename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UndirectedGraph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edgesQuantity{}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ind w:left="18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 int nodesQuantity{}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dictionary::IDictionary&lt;N, Node&lt;N&gt;*&gt; *nodes;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map&lt;pair&lt;N,N&gt;,L&gt;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SparseVector(...);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это параметр, обозначающий тип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веса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- это параметр, обозначающий тип вершины.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ТД «</w:t>
      </w:r>
      <w:r w:rsidDel="00000000" w:rsidR="00000000" w:rsidRPr="00000000">
        <w:rPr>
          <w:rtl w:val="0"/>
        </w:rPr>
        <w:t xml:space="preserve">Неориентированный граф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должен обладать, по крайней мере, следующими атрибутами и методами: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Атрибуты:</w:t>
      </w:r>
    </w:p>
    <w:tbl>
      <w:tblPr>
        <w:tblStyle w:val="Table1"/>
        <w:tblW w:w="8789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1417"/>
        <w:gridCol w:w="3261"/>
        <w:gridCol w:w="3118"/>
        <w:tblGridChange w:id="0">
          <w:tblGrid>
            <w:gridCol w:w="993"/>
            <w:gridCol w:w="1417"/>
            <w:gridCol w:w="3261"/>
            <w:gridCol w:w="31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Сигнатура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edgesQuantity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unsigned int edgesQuantity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ребер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nodesQuantity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unsigned int nodesQuantity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вершин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dictionary::IDictionary&lt;N, Node&lt;N&gt; *&gt; *nodes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словарь, содержащий вершину: смежные с ней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std::map&lt;std::pair&lt;N, N&gt;, L&gt; edges;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хранение ребер и их веса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(операции):</w:t>
      </w:r>
    </w:p>
    <w:tbl>
      <w:tblPr>
        <w:tblStyle w:val="Table2"/>
        <w:tblW w:w="8789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1417"/>
        <w:gridCol w:w="3261"/>
        <w:gridCol w:w="3118"/>
        <w:tblGridChange w:id="0">
          <w:tblGrid>
            <w:gridCol w:w="993"/>
            <w:gridCol w:w="1417"/>
            <w:gridCol w:w="3261"/>
            <w:gridCol w:w="311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Сигнатура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addNode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void addNode(N node);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вершины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addEdge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void addEdge(N node1, N node2, L label);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ребра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degreeOfNode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unsigned int degreeOfNode(N node);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степени вершины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checkPath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bool checkPath(N node1, N node2);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Проверка, соединены ли вершины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toString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std::string toString();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строки из графа, для визуализации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isNeighbours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 isNeighbours(N node1, N node2);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Проверить, являются ли вершины “соседями”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getLabel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L getLabel(N node1, N node2);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вес ребра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removeNode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void removeNode(N node);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вершину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giveColors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dictionary::AVLTreeDictionary&lt;int, myarray::ArraySequence&lt;N&gt;&gt; giveColors();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Раскрасить граф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removeEdge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removeEdge(N node1, N node2);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ребро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74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структурам данных и алгоритмам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организованы следующие структуры данных: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Неориентированный граф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tl w:val="0"/>
        </w:rPr>
        <w:t xml:space="preserve">UndirectedGraph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размера разреженного вектора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</w:t>
      </w:r>
      <w:r w:rsidDel="00000000" w:rsidR="00000000" w:rsidRPr="00000000">
        <w:rPr>
          <w:rtl w:val="0"/>
        </w:rPr>
        <w:t xml:space="preserve">вершины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ребра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</w:t>
      </w:r>
      <w:r w:rsidDel="00000000" w:rsidR="00000000" w:rsidRPr="00000000">
        <w:rPr>
          <w:rtl w:val="0"/>
        </w:rPr>
        <w:t xml:space="preserve">вершины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Удаление ребра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Раскраска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Проверка, существует ли путь между вершинами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разреженного вектора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74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</w:t>
      </w:r>
      <w:r w:rsidDel="00000000" w:rsidR="00000000" w:rsidRPr="00000000">
        <w:rPr>
          <w:rtl w:val="0"/>
        </w:rPr>
        <w:t xml:space="preserve">консольное приложение для демонстрации работы </w:t>
      </w:r>
      <w:r w:rsidDel="00000000" w:rsidR="00000000" w:rsidRPr="00000000">
        <w:rPr>
          <w:rtl w:val="0"/>
        </w:rPr>
        <w:t xml:space="preserve">UndirectedGraph и раскраски графа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74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форматам входных и выходных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форматам выходных данных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Выводить граф в формате Node1 &lt;--&gt; Node2 label: 1, Node2 &lt;--&gt; Node3 label: L2….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Выводить раскрашенный графа в формате [color: Node1 Node2, …, colorN: NodeN].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Unit-тестам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Покрыть Unit-тестами</w:t>
      </w:r>
    </w:p>
    <w:p w:rsidR="00000000" w:rsidDel="00000000" w:rsidP="00000000" w:rsidRDefault="00000000" w:rsidRPr="00000000" w14:paraId="00000071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66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color="000000" w:space="4" w:sz="4" w:val="single"/>
        <w:between w:space="0" w:sz="0" w:val="nil"/>
      </w:pBdr>
      <w:shd w:fill="auto" w:val="clear"/>
      <w:tabs>
        <w:tab w:val="center" w:pos="4677"/>
        <w:tab w:val="right" w:pos="9355"/>
      </w:tabs>
      <w:spacing w:after="120" w:before="1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color="000000" w:space="4" w:sz="4" w:val="single"/>
        <w:between w:space="0" w:sz="0" w:val="nil"/>
      </w:pBdr>
      <w:shd w:fill="auto" w:val="clear"/>
      <w:tabs>
        <w:tab w:val="center" w:pos="4677"/>
        <w:tab w:val="right" w:pos="9355"/>
      </w:tabs>
      <w:spacing w:after="12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2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92" w:hanging="432"/>
      </w:pPr>
      <w:rPr/>
    </w:lvl>
    <w:lvl w:ilvl="2">
      <w:start w:val="1"/>
      <w:numFmt w:val="decimal"/>
      <w:lvlText w:val="%1.%2.%3"/>
      <w:lvlJc w:val="left"/>
      <w:pPr>
        <w:ind w:left="1224" w:hanging="105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74" w:hanging="432.00000000000006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⇒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5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1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3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7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9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1512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2232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ind w:left="2952" w:hanging="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3672" w:hanging="360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4392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5112" w:hanging="36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574" w:hanging="432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ind w:left="72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0" w:default="1">
    <w:name w:val="Normal"/>
    <w:qFormat w:val="1"/>
    <w:rsid w:val="007306B8"/>
    <w:pPr>
      <w:spacing w:after="120" w:before="120"/>
      <w:jc w:val="both"/>
    </w:pPr>
    <w:rPr>
      <w:sz w:val="24"/>
      <w:szCs w:val="28"/>
      <w:lang w:bidi="ar-SA" w:eastAsia="en-US" w:val="ru-RU"/>
    </w:rPr>
  </w:style>
  <w:style w:type="paragraph" w:styleId="1">
    <w:name w:val="heading 1"/>
    <w:basedOn w:val="a0"/>
    <w:next w:val="a0"/>
    <w:uiPriority w:val="9"/>
    <w:qFormat w:val="1"/>
    <w:rsid w:val="008F2218"/>
    <w:pPr>
      <w:keepNext w:val="1"/>
      <w:keepLines w:val="1"/>
      <w:numPr>
        <w:numId w:val="1"/>
      </w:numPr>
      <w:spacing w:before="480"/>
      <w:outlineLvl w:val="0"/>
    </w:pPr>
    <w:rPr>
      <w:rFonts w:eastAsia="Times New Roman"/>
      <w:b w:val="1"/>
      <w:bCs w:val="1"/>
      <w:color w:val="000000"/>
      <w:sz w:val="28"/>
      <w:szCs w:val="20"/>
      <w:lang w:eastAsia="ar-SA" w:val="x-none"/>
    </w:rPr>
  </w:style>
  <w:style w:type="paragraph" w:styleId="2">
    <w:name w:val="heading 2"/>
    <w:basedOn w:val="a0"/>
    <w:next w:val="a0"/>
    <w:uiPriority w:val="9"/>
    <w:unhideWhenUsed w:val="1"/>
    <w:qFormat w:val="1"/>
    <w:rsid w:val="00DD1931"/>
    <w:pPr>
      <w:keepNext w:val="1"/>
      <w:numPr>
        <w:ilvl w:val="1"/>
        <w:numId w:val="1"/>
      </w:numPr>
      <w:spacing w:after="60" w:before="240"/>
      <w:outlineLvl w:val="1"/>
    </w:pPr>
    <w:rPr>
      <w:rFonts w:eastAsia="Times New Roman"/>
      <w:b w:val="1"/>
      <w:bCs w:val="1"/>
      <w:iCs w:val="1"/>
      <w:sz w:val="28"/>
    </w:rPr>
  </w:style>
  <w:style w:type="paragraph" w:styleId="3">
    <w:name w:val="heading 3"/>
    <w:basedOn w:val="a0"/>
    <w:next w:val="a0"/>
    <w:uiPriority w:val="9"/>
    <w:unhideWhenUsed w:val="1"/>
    <w:qFormat w:val="1"/>
    <w:rsid w:val="007306B8"/>
    <w:pPr>
      <w:keepNext w:val="1"/>
      <w:keepLines w:val="1"/>
      <w:numPr>
        <w:ilvl w:val="2"/>
        <w:numId w:val="1"/>
      </w:numPr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4">
    <w:name w:val="heading 4"/>
    <w:basedOn w:val="a0"/>
    <w:next w:val="a0"/>
    <w:uiPriority w:val="9"/>
    <w:unhideWhenUsed w:val="1"/>
    <w:qFormat w:val="1"/>
    <w:rsid w:val="00EA39CC"/>
    <w:pPr>
      <w:keepNext w:val="1"/>
      <w:numPr>
        <w:ilvl w:val="3"/>
        <w:numId w:val="1"/>
      </w:numPr>
      <w:spacing w:after="60" w:before="240"/>
      <w:outlineLvl w:val="3"/>
    </w:pPr>
    <w:rPr>
      <w:rFonts w:ascii="Calibri" w:eastAsia="Times New Roman" w:hAnsi="Calibri"/>
      <w:b w:val="1"/>
      <w:bCs w:val="1"/>
    </w:rPr>
  </w:style>
  <w:style w:type="paragraph" w:styleId="5">
    <w:name w:val="heading 5"/>
    <w:basedOn w:val="a0"/>
    <w:next w:val="a0"/>
    <w:uiPriority w:val="9"/>
    <w:semiHidden w:val="1"/>
    <w:unhideWhenUsed w:val="1"/>
    <w:qFormat w:val="1"/>
    <w:rsid w:val="00EA39CC"/>
    <w:pPr>
      <w:numPr>
        <w:ilvl w:val="4"/>
        <w:numId w:val="1"/>
      </w:numPr>
      <w:spacing w:after="60" w:before="240"/>
      <w:outlineLvl w:val="4"/>
    </w:pPr>
    <w:rPr>
      <w:rFonts w:ascii="Calibri" w:eastAsia="Times New Roman" w:hAnsi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uiPriority w:val="9"/>
    <w:semiHidden w:val="1"/>
    <w:unhideWhenUsed w:val="1"/>
    <w:qFormat w:val="1"/>
    <w:rsid w:val="00EA39CC"/>
    <w:pPr>
      <w:numPr>
        <w:ilvl w:val="5"/>
        <w:numId w:val="1"/>
      </w:numPr>
      <w:spacing w:after="60" w:before="240"/>
      <w:outlineLvl w:val="5"/>
    </w:pPr>
    <w:rPr>
      <w:rFonts w:ascii="Calibri" w:eastAsia="Times New Roman" w:hAnsi="Calibri"/>
      <w:b w:val="1"/>
      <w:bCs w:val="1"/>
      <w:sz w:val="22"/>
      <w:szCs w:val="22"/>
    </w:rPr>
  </w:style>
  <w:style w:type="paragraph" w:styleId="7">
    <w:name w:val="heading 7"/>
    <w:basedOn w:val="a0"/>
    <w:next w:val="a0"/>
    <w:uiPriority w:val="9"/>
    <w:semiHidden w:val="1"/>
    <w:unhideWhenUsed w:val="1"/>
    <w:qFormat w:val="1"/>
    <w:rsid w:val="00EA39CC"/>
    <w:pPr>
      <w:numPr>
        <w:ilvl w:val="6"/>
        <w:numId w:val="1"/>
      </w:numPr>
      <w:spacing w:after="60" w:before="24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0"/>
    <w:next w:val="a0"/>
    <w:uiPriority w:val="9"/>
    <w:semiHidden w:val="1"/>
    <w:unhideWhenUsed w:val="1"/>
    <w:qFormat w:val="1"/>
    <w:rsid w:val="00EA39CC"/>
    <w:pPr>
      <w:numPr>
        <w:ilvl w:val="7"/>
        <w:numId w:val="1"/>
      </w:numPr>
      <w:spacing w:after="60" w:before="240"/>
      <w:outlineLvl w:val="7"/>
    </w:pPr>
    <w:rPr>
      <w:rFonts w:ascii="Calibri" w:eastAsia="Times New Roman" w:hAnsi="Calibri"/>
      <w:i w:val="1"/>
      <w:iCs w:val="1"/>
      <w:szCs w:val="24"/>
    </w:rPr>
  </w:style>
  <w:style w:type="paragraph" w:styleId="9">
    <w:name w:val="heading 9"/>
    <w:basedOn w:val="a0"/>
    <w:next w:val="a0"/>
    <w:uiPriority w:val="9"/>
    <w:semiHidden w:val="1"/>
    <w:unhideWhenUsed w:val="1"/>
    <w:qFormat w:val="1"/>
    <w:rsid w:val="00EA39CC"/>
    <w:pPr>
      <w:numPr>
        <w:ilvl w:val="8"/>
        <w:numId w:val="1"/>
      </w:numPr>
      <w:spacing w:after="60" w:before="240"/>
      <w:outlineLvl w:val="8"/>
    </w:pPr>
    <w:rPr>
      <w:rFonts w:ascii="Cambria" w:eastAsia="Times New Roman" w:hAnsi="Cambria"/>
      <w:sz w:val="22"/>
      <w:szCs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0"/>
    <w:uiPriority w:val="9"/>
    <w:qFormat w:val="1"/>
    <w:rsid w:val="008F2218"/>
    <w:rPr>
      <w:rFonts w:eastAsia="Times New Roman"/>
      <w:b w:val="1"/>
      <w:bCs w:val="1"/>
      <w:color w:val="000000"/>
      <w:sz w:val="28"/>
      <w:lang w:bidi="ar-SA" w:eastAsia="ar-SA" w:val="x-none"/>
    </w:rPr>
  </w:style>
  <w:style w:type="character" w:styleId="a4" w:customStyle="1">
    <w:name w:val="Текст (Кирилл) Знак"/>
    <w:qFormat w:val="1"/>
    <w:rsid w:val="008D0490"/>
    <w:rPr>
      <w:rFonts w:ascii="Cambria" w:cs="Times New Roman" w:eastAsia="Times New Roman" w:hAnsi="Cambria"/>
      <w:i w:val="1"/>
      <w:iCs w:val="1"/>
      <w:color w:val="000000"/>
      <w:spacing w:val="0"/>
      <w:sz w:val="24"/>
      <w:szCs w:val="24"/>
      <w:lang w:eastAsia="ru-RU"/>
    </w:rPr>
  </w:style>
  <w:style w:type="character" w:styleId="a5" w:customStyle="1">
    <w:name w:val="Подзаголовок Знак"/>
    <w:uiPriority w:val="11"/>
    <w:qFormat w:val="1"/>
    <w:rsid w:val="008D0490"/>
    <w:rPr>
      <w:rFonts w:ascii="Cambria" w:cs="Times New Roman" w:eastAsia="Times New Roman" w:hAnsi="Cambria"/>
      <w:i w:val="1"/>
      <w:iCs w:val="1"/>
      <w:color w:val="4f81bd"/>
      <w:sz w:val="24"/>
      <w:szCs w:val="24"/>
    </w:rPr>
  </w:style>
  <w:style w:type="character" w:styleId="a6" w:customStyle="1">
    <w:name w:val="Стурктура (Кирилл) Знак"/>
    <w:qFormat w:val="1"/>
    <w:rsid w:val="008D0490"/>
    <w:rPr>
      <w:rFonts w:ascii="Cambria" w:cs="Times New Roman" w:eastAsia="Times New Roman" w:hAnsi="Cambria"/>
      <w:b w:val="1"/>
      <w:i w:val="1"/>
      <w:iCs w:val="1"/>
      <w:color w:val="000000"/>
      <w:spacing w:val="0"/>
      <w:sz w:val="24"/>
      <w:szCs w:val="24"/>
      <w:lang w:eastAsia="ru-RU"/>
    </w:rPr>
  </w:style>
  <w:style w:type="character" w:styleId="a7">
    <w:name w:val="Strong"/>
    <w:uiPriority w:val="22"/>
    <w:qFormat w:val="1"/>
    <w:rsid w:val="008D0490"/>
    <w:rPr>
      <w:b w:val="1"/>
      <w:bCs w:val="1"/>
    </w:rPr>
  </w:style>
  <w:style w:type="character" w:styleId="a8">
    <w:name w:val="Hyperlink"/>
    <w:uiPriority w:val="99"/>
    <w:unhideWhenUsed w:val="1"/>
    <w:rsid w:val="000C7F3A"/>
    <w:rPr>
      <w:color w:val="0000ff"/>
      <w:u w:val="single"/>
    </w:rPr>
  </w:style>
  <w:style w:type="character" w:styleId="a9">
    <w:name w:val="FollowedHyperlink"/>
    <w:uiPriority w:val="99"/>
    <w:semiHidden w:val="1"/>
    <w:unhideWhenUsed w:val="1"/>
    <w:rsid w:val="00085768"/>
    <w:rPr>
      <w:color w:val="800080"/>
      <w:u w:val="single"/>
    </w:rPr>
  </w:style>
  <w:style w:type="character" w:styleId="20" w:customStyle="1">
    <w:name w:val="Заголовок 2 Знак"/>
    <w:link w:val="20"/>
    <w:uiPriority w:val="9"/>
    <w:qFormat w:val="1"/>
    <w:rsid w:val="00DD1931"/>
    <w:rPr>
      <w:rFonts w:eastAsia="Times New Roman"/>
      <w:b w:val="1"/>
      <w:bCs w:val="1"/>
      <w:iCs w:val="1"/>
      <w:sz w:val="28"/>
      <w:szCs w:val="28"/>
      <w:lang w:bidi="ar-SA" w:eastAsia="en-US" w:val="ru-RU"/>
    </w:rPr>
  </w:style>
  <w:style w:type="character" w:styleId="30" w:customStyle="1">
    <w:name w:val="Заголовок 3 Знак"/>
    <w:link w:val="30"/>
    <w:uiPriority w:val="9"/>
    <w:qFormat w:val="1"/>
    <w:rsid w:val="007306B8"/>
    <w:rPr>
      <w:rFonts w:ascii="Cambria" w:eastAsia="Times New Roman" w:hAnsi="Cambria"/>
      <w:b w:val="1"/>
      <w:bCs w:val="1"/>
      <w:sz w:val="26"/>
      <w:szCs w:val="26"/>
      <w:lang w:bidi="ar-SA" w:eastAsia="en-US" w:val="ru-RU"/>
    </w:rPr>
  </w:style>
  <w:style w:type="character" w:styleId="40" w:customStyle="1">
    <w:name w:val="Заголовок 4 Знак"/>
    <w:link w:val="40"/>
    <w:uiPriority w:val="9"/>
    <w:qFormat w:val="1"/>
    <w:rsid w:val="00EA39CC"/>
    <w:rPr>
      <w:rFonts w:ascii="Calibri" w:eastAsia="Times New Roman" w:hAnsi="Calibri"/>
      <w:b w:val="1"/>
      <w:bCs w:val="1"/>
      <w:sz w:val="24"/>
      <w:szCs w:val="28"/>
      <w:lang w:bidi="ar-SA" w:eastAsia="en-US" w:val="ru-RU"/>
    </w:rPr>
  </w:style>
  <w:style w:type="character" w:styleId="50" w:customStyle="1">
    <w:name w:val="Заголовок 5 Знак"/>
    <w:link w:val="50"/>
    <w:uiPriority w:val="9"/>
    <w:semiHidden w:val="1"/>
    <w:qFormat w:val="1"/>
    <w:rsid w:val="00EA39CC"/>
    <w:rPr>
      <w:rFonts w:ascii="Calibri" w:eastAsia="Times New Roman" w:hAnsi="Calibri"/>
      <w:b w:val="1"/>
      <w:bCs w:val="1"/>
      <w:i w:val="1"/>
      <w:iCs w:val="1"/>
      <w:sz w:val="26"/>
      <w:szCs w:val="26"/>
      <w:lang w:bidi="ar-SA" w:eastAsia="en-US" w:val="ru-RU"/>
    </w:rPr>
  </w:style>
  <w:style w:type="character" w:styleId="60" w:customStyle="1">
    <w:name w:val="Заголовок 6 Знак"/>
    <w:link w:val="60"/>
    <w:uiPriority w:val="9"/>
    <w:semiHidden w:val="1"/>
    <w:qFormat w:val="1"/>
    <w:rsid w:val="00EA39CC"/>
    <w:rPr>
      <w:rFonts w:ascii="Calibri" w:eastAsia="Times New Roman" w:hAnsi="Calibri"/>
      <w:b w:val="1"/>
      <w:bCs w:val="1"/>
      <w:sz w:val="22"/>
      <w:szCs w:val="22"/>
      <w:lang w:bidi="ar-SA" w:eastAsia="en-US" w:val="ru-RU"/>
    </w:rPr>
  </w:style>
  <w:style w:type="character" w:styleId="70" w:customStyle="1">
    <w:name w:val="Заголовок 7 Знак"/>
    <w:link w:val="70"/>
    <w:uiPriority w:val="9"/>
    <w:semiHidden w:val="1"/>
    <w:qFormat w:val="1"/>
    <w:rsid w:val="00EA39CC"/>
    <w:rPr>
      <w:rFonts w:ascii="Calibri" w:eastAsia="Times New Roman" w:hAnsi="Calibri"/>
      <w:sz w:val="24"/>
      <w:szCs w:val="24"/>
      <w:lang w:bidi="ar-SA" w:eastAsia="en-US" w:val="ru-RU"/>
    </w:rPr>
  </w:style>
  <w:style w:type="character" w:styleId="80" w:customStyle="1">
    <w:name w:val="Заголовок 8 Знак"/>
    <w:link w:val="80"/>
    <w:uiPriority w:val="9"/>
    <w:semiHidden w:val="1"/>
    <w:qFormat w:val="1"/>
    <w:rsid w:val="00EA39CC"/>
    <w:rPr>
      <w:rFonts w:ascii="Calibri" w:eastAsia="Times New Roman" w:hAnsi="Calibri"/>
      <w:i w:val="1"/>
      <w:iCs w:val="1"/>
      <w:sz w:val="24"/>
      <w:szCs w:val="24"/>
      <w:lang w:bidi="ar-SA" w:eastAsia="en-US" w:val="ru-RU"/>
    </w:rPr>
  </w:style>
  <w:style w:type="character" w:styleId="90" w:customStyle="1">
    <w:name w:val="Заголовок 9 Знак"/>
    <w:link w:val="90"/>
    <w:uiPriority w:val="9"/>
    <w:semiHidden w:val="1"/>
    <w:qFormat w:val="1"/>
    <w:rsid w:val="00EA39CC"/>
    <w:rPr>
      <w:rFonts w:ascii="Cambria" w:eastAsia="Times New Roman" w:hAnsi="Cambria"/>
      <w:sz w:val="22"/>
      <w:szCs w:val="22"/>
      <w:lang w:bidi="ar-SA" w:eastAsia="en-US" w:val="ru-RU"/>
    </w:rPr>
  </w:style>
  <w:style w:type="character" w:styleId="aa" w:customStyle="1">
    <w:name w:val="Заголовок Знак"/>
    <w:uiPriority w:val="10"/>
    <w:qFormat w:val="1"/>
    <w:rsid w:val="00290F6B"/>
    <w:rPr>
      <w:rFonts w:ascii="Cambria" w:cs="Times New Roman" w:eastAsia="Times New Roman" w:hAnsi="Cambria"/>
      <w:b w:val="1"/>
      <w:bCs w:val="1"/>
      <w:spacing w:val="15"/>
      <w:kern w:val="2"/>
      <w:sz w:val="32"/>
      <w:szCs w:val="32"/>
      <w:lang w:eastAsia="en-US"/>
    </w:rPr>
  </w:style>
  <w:style w:type="character" w:styleId="ab" w:customStyle="1">
    <w:name w:val="Верхний колонтитул Знак"/>
    <w:uiPriority w:val="99"/>
    <w:qFormat w:val="1"/>
    <w:rsid w:val="00DD1931"/>
    <w:rPr>
      <w:sz w:val="24"/>
      <w:szCs w:val="28"/>
      <w:lang w:bidi="ar-SA" w:eastAsia="en-US" w:val="ru-RU"/>
    </w:rPr>
  </w:style>
  <w:style w:type="character" w:styleId="ac" w:customStyle="1">
    <w:name w:val="Нижний колонтитул Знак"/>
    <w:uiPriority w:val="99"/>
    <w:qFormat w:val="1"/>
    <w:rsid w:val="000F1B15"/>
    <w:rPr>
      <w:sz w:val="24"/>
      <w:szCs w:val="28"/>
      <w:lang w:bidi="ar-SA" w:eastAsia="en-US" w:val="ru-RU"/>
    </w:rPr>
  </w:style>
  <w:style w:type="character" w:styleId="ad" w:customStyle="1">
    <w:name w:val="Текст выноски Знак"/>
    <w:basedOn w:val="a1"/>
    <w:uiPriority w:val="99"/>
    <w:semiHidden w:val="1"/>
    <w:qFormat w:val="1"/>
    <w:rsid w:val="009F5F33"/>
    <w:rPr>
      <w:rFonts w:ascii="Tahoma" w:cs="Tahoma" w:hAnsi="Tahoma"/>
      <w:sz w:val="16"/>
      <w:szCs w:val="16"/>
      <w:lang w:bidi="ar-SA" w:eastAsia="en-US" w:val="ru-RU"/>
    </w:rPr>
  </w:style>
  <w:style w:type="character" w:styleId="ae" w:customStyle="1">
    <w:name w:val="Текст сноски Знак"/>
    <w:basedOn w:val="a1"/>
    <w:uiPriority w:val="99"/>
    <w:semiHidden w:val="1"/>
    <w:qFormat w:val="1"/>
    <w:rsid w:val="006E1187"/>
    <w:rPr>
      <w:lang w:bidi="ar-SA" w:eastAsia="en-US" w:val="ru-RU"/>
    </w:rPr>
  </w:style>
  <w:style w:type="character" w:styleId="FootnoteCharacters" w:customStyle="1">
    <w:name w:val="Footnote Characters"/>
    <w:basedOn w:val="a1"/>
    <w:uiPriority w:val="99"/>
    <w:semiHidden w:val="1"/>
    <w:unhideWhenUsed w:val="1"/>
    <w:qFormat w:val="1"/>
    <w:rsid w:val="006E1187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af">
    <w:name w:val="Placeholder Text"/>
    <w:basedOn w:val="a1"/>
    <w:uiPriority w:val="99"/>
    <w:semiHidden w:val="1"/>
    <w:qFormat w:val="1"/>
    <w:rsid w:val="00B65EE2"/>
    <w:rPr>
      <w:color w:val="808080"/>
    </w:rPr>
  </w:style>
  <w:style w:type="character" w:styleId="af0" w:customStyle="1">
    <w:name w:val="Программный код Знак"/>
    <w:basedOn w:val="a1"/>
    <w:qFormat w:val="1"/>
    <w:rsid w:val="00B1425B"/>
    <w:rPr>
      <w:rFonts w:ascii="Courier New" w:cs="Courier New" w:hAnsi="Courier New"/>
      <w:lang w:bidi="ar-SA" w:eastAsia="ar-SA"/>
    </w:rPr>
  </w:style>
  <w:style w:type="paragraph" w:styleId="Heading" w:customStyle="1">
    <w:name w:val="Heading"/>
    <w:basedOn w:val="a0"/>
    <w:next w:val="af1"/>
    <w:qFormat w:val="1"/>
    <w:pPr>
      <w:keepNext w:val="1"/>
      <w:spacing w:before="240"/>
    </w:pPr>
    <w:rPr>
      <w:rFonts w:ascii="Liberation Sans" w:cs="Arial Unicode MS" w:eastAsia="PingFang SC" w:hAnsi="Liberation Sans"/>
      <w:sz w:val="28"/>
    </w:rPr>
  </w:style>
  <w:style w:type="paragraph" w:styleId="af1">
    <w:name w:val="Body Text"/>
    <w:basedOn w:val="a0"/>
    <w:pPr>
      <w:spacing w:after="140" w:before="0" w:line="276" w:lineRule="auto"/>
    </w:pPr>
  </w:style>
  <w:style w:type="paragraph" w:styleId="af2">
    <w:name w:val="List"/>
    <w:basedOn w:val="af1"/>
    <w:rPr>
      <w:rFonts w:cs="Arial Unicode MS"/>
    </w:rPr>
  </w:style>
  <w:style w:type="paragraph" w:styleId="af3">
    <w:name w:val="caption"/>
    <w:basedOn w:val="a0"/>
    <w:qFormat w:val="1"/>
    <w:pPr>
      <w:suppressLineNumbers w:val="1"/>
    </w:pPr>
    <w:rPr>
      <w:rFonts w:cs="Arial Unicode MS"/>
      <w:i w:val="1"/>
      <w:iCs w:val="1"/>
      <w:szCs w:val="24"/>
    </w:rPr>
  </w:style>
  <w:style w:type="paragraph" w:styleId="Index" w:customStyle="1">
    <w:name w:val="Index"/>
    <w:basedOn w:val="a0"/>
    <w:qFormat w:val="1"/>
    <w:pPr>
      <w:suppressLineNumbers w:val="1"/>
    </w:pPr>
    <w:rPr>
      <w:rFonts w:cs="Arial Unicode MS"/>
    </w:rPr>
  </w:style>
  <w:style w:type="paragraph" w:styleId="af4" w:customStyle="1">
    <w:name w:val="Текст (Кирилл)"/>
    <w:basedOn w:val="af5"/>
    <w:qFormat w:val="1"/>
    <w:rsid w:val="008D0490"/>
    <w:pPr>
      <w:ind w:firstLine="709"/>
    </w:pPr>
    <w:rPr>
      <w:color w:val="000000"/>
      <w:lang w:eastAsia="ru-RU"/>
    </w:rPr>
  </w:style>
  <w:style w:type="paragraph" w:styleId="af5">
    <w:name w:val="Subtitle"/>
    <w:basedOn w:val="a0"/>
    <w:next w:val="a0"/>
    <w:uiPriority w:val="11"/>
    <w:qFormat w:val="1"/>
    <w:rsid w:val="008D0490"/>
    <w:rPr>
      <w:rFonts w:ascii="Cambria" w:eastAsia="Times New Roman" w:hAnsi="Cambria"/>
      <w:i w:val="1"/>
      <w:iCs w:val="1"/>
      <w:color w:val="4f81bd"/>
      <w:szCs w:val="24"/>
      <w:lang w:eastAsia="x-none" w:val="x-none"/>
    </w:rPr>
  </w:style>
  <w:style w:type="paragraph" w:styleId="af6" w:customStyle="1">
    <w:name w:val="Стурктура (Кирилл)"/>
    <w:basedOn w:val="af4"/>
    <w:qFormat w:val="1"/>
    <w:rsid w:val="008D0490"/>
    <w:pPr>
      <w:pageBreakBefore w:val="1"/>
      <w:spacing w:after="360"/>
      <w:ind w:firstLine="0"/>
      <w:jc w:val="center"/>
    </w:pPr>
    <w:rPr>
      <w:b w:val="1"/>
    </w:rPr>
  </w:style>
  <w:style w:type="paragraph" w:styleId="11">
    <w:name w:val="toc 1"/>
    <w:basedOn w:val="a0"/>
    <w:next w:val="a0"/>
    <w:autoRedefine w:val="1"/>
    <w:uiPriority w:val="39"/>
    <w:unhideWhenUsed w:val="1"/>
    <w:qFormat w:val="1"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paragraph" w:styleId="af7">
    <w:name w:val="List Paragraph"/>
    <w:basedOn w:val="a0"/>
    <w:uiPriority w:val="34"/>
    <w:qFormat w:val="1"/>
    <w:rsid w:val="007B3EB9"/>
    <w:pPr>
      <w:ind w:left="720"/>
      <w:contextualSpacing w:val="1"/>
    </w:pPr>
  </w:style>
  <w:style w:type="paragraph" w:styleId="af8">
    <w:name w:val="Title"/>
    <w:basedOn w:val="a0"/>
    <w:next w:val="a0"/>
    <w:uiPriority w:val="10"/>
    <w:qFormat w:val="1"/>
    <w:rsid w:val="00290F6B"/>
    <w:pPr>
      <w:spacing w:after="60" w:before="240"/>
      <w:jc w:val="center"/>
      <w:outlineLvl w:val="0"/>
    </w:pPr>
    <w:rPr>
      <w:rFonts w:ascii="Cambria" w:eastAsia="Times New Roman" w:hAnsi="Cambria"/>
      <w:b w:val="1"/>
      <w:bCs w:val="1"/>
      <w:kern w:val="2"/>
      <w:sz w:val="32"/>
      <w:szCs w:val="32"/>
    </w:rPr>
  </w:style>
  <w:style w:type="paragraph" w:styleId="x" w:customStyle="1">
    <w:name w:val="x"/>
    <w:basedOn w:val="1"/>
    <w:qFormat w:val="1"/>
    <w:rsid w:val="007306B8"/>
    <w:pPr>
      <w:numPr>
        <w:numId w:val="0"/>
      </w:numPr>
      <w:spacing w:line="276" w:lineRule="auto"/>
    </w:pPr>
    <w:rPr>
      <w:szCs w:val="32"/>
      <w:lang w:val="ru-RU"/>
    </w:rPr>
  </w:style>
  <w:style w:type="paragraph" w:styleId="HeadingProject" w:customStyle="1">
    <w:name w:val="Heading_Project"/>
    <w:basedOn w:val="3"/>
    <w:next w:val="a0"/>
    <w:qFormat w:val="1"/>
    <w:rsid w:val="005046A5"/>
    <w:pPr>
      <w:numPr>
        <w:ilvl w:val="0"/>
        <w:numId w:val="0"/>
      </w:numPr>
    </w:pPr>
    <w:rPr>
      <w:sz w:val="24"/>
      <w:lang w:eastAsia="ar-SA"/>
    </w:rPr>
  </w:style>
  <w:style w:type="paragraph" w:styleId="HeaderandFooter" w:customStyle="1">
    <w:name w:val="Header and Footer"/>
    <w:basedOn w:val="a0"/>
    <w:qFormat w:val="1"/>
  </w:style>
  <w:style w:type="paragraph" w:styleId="af9">
    <w:name w:val="header"/>
    <w:basedOn w:val="a0"/>
    <w:uiPriority w:val="99"/>
    <w:unhideWhenUsed w:val="1"/>
    <w:rsid w:val="00DD1931"/>
    <w:pPr>
      <w:pBdr>
        <w:bottom w:color="000000" w:space="1" w:sz="2" w:val="single"/>
      </w:pBdr>
      <w:tabs>
        <w:tab w:val="center" w:pos="4677"/>
        <w:tab w:val="right" w:pos="9355"/>
      </w:tabs>
    </w:pPr>
  </w:style>
  <w:style w:type="paragraph" w:styleId="afa">
    <w:name w:val="footer"/>
    <w:basedOn w:val="a0"/>
    <w:uiPriority w:val="99"/>
    <w:unhideWhenUsed w:val="1"/>
    <w:rsid w:val="000F1B15"/>
    <w:pPr>
      <w:pBdr>
        <w:top w:color="000000" w:space="1" w:sz="8" w:val="single"/>
        <w:right w:color="000000" w:space="4" w:sz="2" w:val="single"/>
      </w:pBdr>
      <w:tabs>
        <w:tab w:val="center" w:pos="4677"/>
        <w:tab w:val="right" w:pos="9355"/>
      </w:tabs>
    </w:pPr>
  </w:style>
  <w:style w:type="paragraph" w:styleId="afb">
    <w:name w:val="Balloon Text"/>
    <w:basedOn w:val="a0"/>
    <w:uiPriority w:val="99"/>
    <w:semiHidden w:val="1"/>
    <w:unhideWhenUsed w:val="1"/>
    <w:qFormat w:val="1"/>
    <w:rsid w:val="009F5F33"/>
    <w:pPr>
      <w:spacing w:after="0" w:before="0"/>
    </w:pPr>
    <w:rPr>
      <w:rFonts w:ascii="Tahoma" w:cs="Tahoma" w:hAnsi="Tahoma"/>
      <w:sz w:val="16"/>
      <w:szCs w:val="16"/>
    </w:rPr>
  </w:style>
  <w:style w:type="paragraph" w:styleId="afc" w:customStyle="1">
    <w:name w:val="Табличный"/>
    <w:basedOn w:val="a0"/>
    <w:qFormat w:val="1"/>
    <w:rsid w:val="00D70756"/>
    <w:pPr>
      <w:spacing w:after="0" w:before="0"/>
    </w:pPr>
  </w:style>
  <w:style w:type="paragraph" w:styleId="a" w:customStyle="1">
    <w:name w:val="Аннотация"/>
    <w:basedOn w:val="a0"/>
    <w:qFormat w:val="1"/>
    <w:rsid w:val="00A7388B"/>
    <w:pPr>
      <w:numPr>
        <w:numId w:val="3"/>
      </w:numPr>
    </w:pPr>
  </w:style>
  <w:style w:type="paragraph" w:styleId="afd">
    <w:name w:val="Normal (Web)"/>
    <w:basedOn w:val="a0"/>
    <w:uiPriority w:val="99"/>
    <w:unhideWhenUsed w:val="1"/>
    <w:qFormat w:val="1"/>
    <w:rsid w:val="00E36ADD"/>
    <w:pPr>
      <w:spacing w:afterAutospacing="1" w:beforeAutospacing="1"/>
      <w:jc w:val="left"/>
    </w:pPr>
    <w:rPr>
      <w:rFonts w:eastAsia="Times New Roman"/>
      <w:szCs w:val="24"/>
      <w:lang w:eastAsia="ru-RU"/>
    </w:rPr>
  </w:style>
  <w:style w:type="paragraph" w:styleId="Headinglab" w:customStyle="1">
    <w:name w:val="Heading_lab"/>
    <w:basedOn w:val="2"/>
    <w:next w:val="a0"/>
    <w:qFormat w:val="1"/>
    <w:rsid w:val="00D10167"/>
    <w:pPr>
      <w:numPr>
        <w:ilvl w:val="0"/>
        <w:numId w:val="0"/>
      </w:numPr>
      <w:spacing w:line="276" w:lineRule="auto"/>
    </w:pPr>
  </w:style>
  <w:style w:type="paragraph" w:styleId="afe">
    <w:name w:val="TOC Heading"/>
    <w:basedOn w:val="1"/>
    <w:next w:val="a0"/>
    <w:uiPriority w:val="39"/>
    <w:semiHidden w:val="1"/>
    <w:unhideWhenUsed w:val="1"/>
    <w:qFormat w:val="1"/>
    <w:rsid w:val="0006040E"/>
    <w:pPr>
      <w:numPr>
        <w:numId w:val="0"/>
      </w:numPr>
      <w:spacing w:after="0" w:line="276" w:lineRule="auto"/>
      <w:jc w:val="left"/>
    </w:pPr>
    <w:rPr>
      <w:rFonts w:asciiTheme="majorHAnsi" w:cstheme="majorBidi" w:eastAsiaTheme="majorEastAsia" w:hAnsiTheme="majorHAnsi"/>
      <w:color w:val="2e74b5" w:themeColor="accent1" w:themeShade="0000BF"/>
      <w:szCs w:val="28"/>
      <w:lang w:eastAsia="ru-RU" w:val="ru-RU"/>
    </w:rPr>
  </w:style>
  <w:style w:type="paragraph" w:styleId="21">
    <w:name w:val="toc 2"/>
    <w:basedOn w:val="a0"/>
    <w:next w:val="a0"/>
    <w:autoRedefine w:val="1"/>
    <w:uiPriority w:val="39"/>
    <w:unhideWhenUsed w:val="1"/>
    <w:qFormat w:val="1"/>
    <w:rsid w:val="0006040E"/>
    <w:pPr>
      <w:spacing w:after="100"/>
      <w:ind w:left="240"/>
    </w:pPr>
  </w:style>
  <w:style w:type="paragraph" w:styleId="31">
    <w:name w:val="toc 3"/>
    <w:basedOn w:val="a0"/>
    <w:next w:val="a0"/>
    <w:autoRedefine w:val="1"/>
    <w:uiPriority w:val="39"/>
    <w:unhideWhenUsed w:val="1"/>
    <w:qFormat w:val="1"/>
    <w:rsid w:val="0006040E"/>
    <w:pPr>
      <w:spacing w:after="100"/>
      <w:ind w:left="480"/>
    </w:pPr>
  </w:style>
  <w:style w:type="paragraph" w:styleId="Abstract" w:customStyle="1">
    <w:name w:val="Abstract"/>
    <w:basedOn w:val="Headinglab"/>
    <w:next w:val="a0"/>
    <w:qFormat w:val="1"/>
    <w:rsid w:val="00974A89"/>
  </w:style>
  <w:style w:type="paragraph" w:styleId="32" w:customStyle="1">
    <w:name w:val="Требование (3)"/>
    <w:basedOn w:val="3"/>
    <w:qFormat w:val="1"/>
    <w:rsid w:val="008F2218"/>
    <w:pPr>
      <w:numPr>
        <w:ilvl w:val="0"/>
        <w:numId w:val="0"/>
      </w:numPr>
    </w:pPr>
  </w:style>
  <w:style w:type="paragraph" w:styleId="aff">
    <w:name w:val="footnote text"/>
    <w:basedOn w:val="a0"/>
    <w:uiPriority w:val="99"/>
    <w:semiHidden w:val="1"/>
    <w:unhideWhenUsed w:val="1"/>
    <w:rsid w:val="006E1187"/>
    <w:pPr>
      <w:spacing w:after="0" w:before="0"/>
    </w:pPr>
    <w:rPr>
      <w:sz w:val="20"/>
      <w:szCs w:val="20"/>
    </w:rPr>
  </w:style>
  <w:style w:type="paragraph" w:styleId="aff0" w:customStyle="1">
    <w:name w:val="Приложение"/>
    <w:basedOn w:val="1"/>
    <w:next w:val="a0"/>
    <w:qFormat w:val="1"/>
    <w:rsid w:val="00DB5218"/>
    <w:pPr>
      <w:numPr>
        <w:numId w:val="0"/>
      </w:numPr>
      <w:ind w:left="284" w:firstLine="1701"/>
    </w:pPr>
    <w:rPr>
      <w:lang w:val="ru-RU"/>
    </w:rPr>
  </w:style>
  <w:style w:type="paragraph" w:styleId="aff1" w:customStyle="1">
    <w:name w:val="Программный код"/>
    <w:basedOn w:val="a0"/>
    <w:qFormat w:val="1"/>
    <w:rsid w:val="00B1425B"/>
    <w:pPr>
      <w:ind w:left="567"/>
    </w:pPr>
    <w:rPr>
      <w:rFonts w:ascii="Courier New" w:cs="Courier New" w:hAnsi="Courier New"/>
      <w:sz w:val="20"/>
      <w:szCs w:val="20"/>
      <w:lang w:eastAsia="ar-SA" w:val="en-US"/>
    </w:rPr>
  </w:style>
  <w:style w:type="paragraph" w:styleId="PreformattedText" w:customStyle="1">
    <w:name w:val="Preformatted Text"/>
    <w:basedOn w:val="a0"/>
    <w:qFormat w:val="1"/>
    <w:pPr>
      <w:spacing w:after="0"/>
    </w:pPr>
    <w:rPr>
      <w:rFonts w:ascii="Liberation Mono" w:cs="Liberation Mono" w:eastAsia="Hiragino Sans" w:hAnsi="Liberation Mono"/>
      <w:sz w:val="20"/>
      <w:szCs w:val="20"/>
    </w:rPr>
  </w:style>
  <w:style w:type="table" w:styleId="aff2">
    <w:name w:val="Table Grid"/>
    <w:basedOn w:val="a2"/>
    <w:uiPriority w:val="59"/>
    <w:rsid w:val="00700501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M6RkHvLD3k0d8eaWDFAJXj0HA==">AMUW2mX0dEzLpTBgSOHnM4be6bCCQjoVCq+zLXCFL5tsmnjpeb5JSUxO40i5Xiip+61EoOeDcBvi7cEwqgJY8b2EufPCJjII99nY8YWfBfu97nKu3BNQlwg=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2016-09-13T08:14:00Z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