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spacing w:after="0" w:line="240" w:lineRule="auto"/>
        <w:ind w:left="0" w:leftChars="0" w:firstLine="0" w:firstLineChars="0"/>
        <w:jc w:val="center"/>
        <w:rPr>
          <w:rFonts w:ascii="Times New Roman" w:hAnsi="Times New Roman" w:cs="Times New Roman"/>
          <w:sz w:val="28"/>
          <w:szCs w:val="28"/>
        </w:rPr>
      </w:pPr>
      <w:r>
        <w:rPr>
          <w:rFonts w:ascii="Times New Roman" w:hAnsi="Times New Roman" w:cs="Times New Roman"/>
          <w:sz w:val="28"/>
          <w:szCs w:val="28"/>
        </w:rPr>
        <w:t>АО «</w:t>
      </w:r>
      <w:r>
        <w:fldChar w:fldCharType="begin"/>
      </w:r>
      <w:r>
        <w:instrText xml:space="preserve">HYPERLINK "https://kaztbu.edu.kz/"</w:instrText>
      </w:r>
      <w:r>
        <w:fldChar w:fldCharType="separate"/>
      </w:r>
      <w:r>
        <w:rPr>
          <w:rFonts w:ascii="Times New Roman" w:hAnsi="Times New Roman" w:cs="Times New Roman"/>
          <w:sz w:val="28"/>
          <w:szCs w:val="28"/>
        </w:rPr>
        <w:t>Казахский университет технологии и бизнеса</w:t>
      </w:r>
    </w:p>
    <w:p>
      <w:pPr>
        <w:spacing w:after="0" w:line="240" w:lineRule="auto"/>
        <w:ind w:left="0" w:leftChars="0" w:firstLine="0" w:firstLineChars="0"/>
        <w:jc w:val="center"/>
        <w:rPr>
          <w:rFonts w:hint="default" w:ascii="Times New Roman" w:hAnsi="Times New Roman" w:eastAsia="Times New Roman" w:cs="Times New Roman"/>
          <w:color w:val="000000"/>
          <w:sz w:val="28"/>
          <w:szCs w:val="28"/>
          <w:lang w:val="ru" w:eastAsia="ru" w:bidi="ar"/>
        </w:rPr>
      </w:pPr>
      <w:r>
        <w:rPr>
          <w:rFonts w:ascii="Times New Roman" w:hAnsi="Times New Roman" w:cs="Times New Roman"/>
          <w:sz w:val="28"/>
          <w:szCs w:val="28"/>
        </w:rPr>
        <w:t>имени К. Кулажанова</w:t>
      </w:r>
      <w:r>
        <w:fldChar w:fldCharType="end"/>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hint="default" w:ascii="Times New Roman" w:hAnsi="Times New Roman" w:eastAsia="Times New Roman" w:cs="Times New Roman"/>
          <w:color w:val="000000"/>
          <w:sz w:val="28"/>
          <w:szCs w:val="28"/>
          <w:lang w:val="ru-RU" w:eastAsia="ru" w:bidi="ar"/>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hint="default" w:ascii="Times New Roman" w:hAnsi="Times New Roman" w:eastAsia="Times New Roman" w:cs="Times New Roman"/>
          <w:color w:val="000000"/>
          <w:sz w:val="28"/>
          <w:szCs w:val="28"/>
          <w:lang w:val="ru-RU" w:eastAsia="ru" w:bidi="ar"/>
        </w:rPr>
      </w:pPr>
      <w:r>
        <w:rPr>
          <w:rFonts w:ascii="Times New Roman" w:hAnsi="Times New Roman" w:cs="Times New Roman"/>
          <w:sz w:val="28"/>
          <w:szCs w:val="32"/>
        </w:rPr>
        <w:t>Технический   факультет</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jc w:val="right"/>
        <w:rPr>
          <w:rFonts w:ascii="Times New Roman" w:hAnsi="Times New Roman" w:cs="Times New Roman"/>
          <w:sz w:val="28"/>
          <w:szCs w:val="32"/>
        </w:rPr>
      </w:pPr>
      <w:r>
        <w:rPr>
          <w:rFonts w:ascii="Times New Roman" w:hAnsi="Times New Roman" w:cs="Times New Roman"/>
          <w:sz w:val="28"/>
          <w:szCs w:val="32"/>
        </w:rPr>
        <w:t>На правах рукописи</w:t>
      </w:r>
    </w:p>
    <w:p>
      <w:pPr>
        <w:jc w:val="right"/>
        <w:rPr>
          <w:rFonts w:ascii="Times New Roman" w:hAnsi="Times New Roman" w:cs="Times New Roman"/>
          <w:sz w:val="28"/>
          <w:szCs w:val="32"/>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right"/>
        <w:textAlignment w:val="auto"/>
        <w:rPr>
          <w:rFonts w:hint="default" w:eastAsia="Arial"/>
          <w:sz w:val="28"/>
          <w:szCs w:val="28"/>
          <w:highlight w:val="none"/>
          <w:lang w:val="ru-RU"/>
        </w:rPr>
      </w:pPr>
      <w:r>
        <w:rPr>
          <w:rFonts w:ascii="Times New Roman" w:hAnsi="Times New Roman" w:cs="Times New Roman"/>
          <w:sz w:val="28"/>
          <w:szCs w:val="32"/>
          <w:highlight w:val="none"/>
        </w:rPr>
        <w:t>УДК 004.42;</w:t>
      </w:r>
      <w:r>
        <w:rPr>
          <w:rFonts w:hint="default" w:cs="Times New Roman"/>
          <w:sz w:val="28"/>
          <w:szCs w:val="32"/>
          <w:highlight w:val="none"/>
          <w:lang w:val="ru-RU"/>
        </w:rPr>
        <w:t>331.45</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r>
        <w:rPr>
          <w:b w:val="0"/>
          <w:bCs w:val="0"/>
          <w:spacing w:val="-6"/>
          <w:sz w:val="28"/>
          <w:szCs w:val="28"/>
          <w:u w:val="non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spacing w:line="0" w:lineRule="atLeast"/>
        <w:ind w:left="0" w:leftChars="0" w:firstLine="0" w:firstLineChars="0"/>
        <w:jc w:val="center"/>
        <w:textAlignment w:val="auto"/>
        <w:rPr>
          <w:rFonts w:eastAsia="Arial"/>
          <w:sz w:val="28"/>
          <w:szCs w:val="28"/>
        </w:rPr>
      </w:pPr>
    </w:p>
    <w:p>
      <w:pPr>
        <w:pStyle w:val="14"/>
        <w:widowControl/>
        <w:spacing w:before="0" w:beforeAutospacing="0" w:after="0" w:afterAutospacing="0"/>
        <w:ind w:left="0" w:leftChars="0" w:right="0" w:firstLine="0" w:firstLineChars="0"/>
        <w:contextualSpacing/>
        <w:jc w:val="center"/>
        <w:rPr>
          <w:rFonts w:eastAsia="Arial"/>
          <w:b w:val="0"/>
          <w:bCs/>
          <w:sz w:val="28"/>
          <w:szCs w:val="28"/>
        </w:rPr>
      </w:pPr>
      <w:r>
        <w:rPr>
          <w:b/>
          <w:bCs w:val="0"/>
          <w:color w:val="000000"/>
          <w:sz w:val="28"/>
          <w:szCs w:val="28"/>
          <w:lang w:val="ru"/>
        </w:rPr>
        <w:t>МАГИСТЕРСКАЯ ДИССЕРТАЦИЯ</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r>
        <w:rPr>
          <w:rFonts w:ascii="Times New Roman" w:hAnsi="Times New Roman"/>
          <w:sz w:val="28"/>
          <w:szCs w:val="28"/>
        </w:rPr>
        <w:t>На соискание академической степени магистра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eastAsia="Arial"/>
          <w:b w:val="0"/>
          <w:bCs/>
          <w:sz w:val="28"/>
          <w:szCs w:val="28"/>
          <w:lang w:val="ru-RU"/>
        </w:rPr>
      </w:pPr>
      <w:r>
        <w:rPr>
          <w:rFonts w:eastAsia="Arial"/>
          <w:b w:val="0"/>
          <w:bCs/>
          <w:sz w:val="28"/>
          <w:szCs w:val="28"/>
          <w:lang w:val="ru-RU"/>
        </w:rPr>
        <w:t>Тема</w:t>
      </w:r>
      <w:r>
        <w:rPr>
          <w:rFonts w:hint="default" w:eastAsia="Arial"/>
          <w:b w:val="0"/>
          <w:bCs/>
          <w:sz w:val="28"/>
          <w:szCs w:val="28"/>
          <w:lang w:val="ru-RU"/>
        </w:rPr>
        <w:t>: «</w:t>
      </w:r>
      <w:r>
        <w:rPr>
          <w:rFonts w:eastAsia="Arial"/>
          <w:b w:val="0"/>
          <w:bCs/>
          <w:sz w:val="28"/>
          <w:szCs w:val="28"/>
          <w:lang w:val="ru-RU"/>
        </w:rPr>
        <w:t>Влияние</w:t>
      </w:r>
      <w:r>
        <w:rPr>
          <w:rFonts w:hint="default" w:eastAsia="Arial"/>
          <w:b w:val="0"/>
          <w:bCs/>
          <w:sz w:val="28"/>
          <w:szCs w:val="28"/>
          <w:lang w:val="ru-RU"/>
        </w:rPr>
        <w:t xml:space="preserve"> информационных технологий на систему управления охраной труда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eastAsia="Arial"/>
          <w:b w:val="0"/>
          <w:bCs/>
          <w:sz w:val="28"/>
          <w:szCs w:val="28"/>
        </w:rPr>
      </w:pPr>
    </w:p>
    <w:p>
      <w:pPr>
        <w:keepNext w:val="0"/>
        <w:keepLines w:val="0"/>
        <w:widowControl/>
        <w:numPr>
          <w:ilvl w:val="0"/>
          <w:numId w:val="1"/>
        </w:numPr>
        <w:suppressLineNumbers w:val="0"/>
        <w:spacing w:before="0" w:beforeAutospacing="0" w:after="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hint="default" w:ascii="Times New Roman" w:hAnsi="Times New Roman" w:eastAsia="Calibri" w:cs="Times New Roman"/>
          <w:bCs/>
          <w:color w:val="000000"/>
          <w:kern w:val="0"/>
          <w:sz w:val="28"/>
          <w:szCs w:val="28"/>
          <w:lang w:val="ru" w:eastAsia="zh-CN" w:bidi="ar"/>
        </w:rPr>
        <w:t>образовательной программе:</w:t>
      </w:r>
      <w:r>
        <w:rPr>
          <w:rFonts w:hint="default" w:ascii="Times New Roman" w:hAnsi="Times New Roman" w:eastAsia="Calibri" w:cs="Times New Roman"/>
          <w:color w:val="000000"/>
          <w:kern w:val="0"/>
          <w:sz w:val="28"/>
          <w:szCs w:val="28"/>
          <w:lang w:val="ru" w:eastAsia="zh-CN" w:bidi="ar"/>
        </w:rPr>
        <w:t xml:space="preserve"> 7М06136 – Информационные системы</w:t>
      </w:r>
    </w:p>
    <w:p>
      <w:pPr>
        <w:keepNext w:val="0"/>
        <w:keepLines w:val="0"/>
        <w:widowControl/>
        <w:numPr>
          <w:ilvl w:val="0"/>
          <w:numId w:val="1"/>
        </w:numPr>
        <w:suppressLineNumbers w:val="0"/>
        <w:spacing w:before="0" w:beforeAutospacing="0" w:after="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hint="default" w:ascii="Times New Roman" w:hAnsi="Times New Roman" w:eastAsia="Calibri" w:cs="Times New Roman"/>
          <w:color w:val="000000"/>
          <w:kern w:val="0"/>
          <w:sz w:val="28"/>
          <w:szCs w:val="28"/>
          <w:lang w:val="ru" w:eastAsia="zh-CN" w:bidi="ar"/>
        </w:rPr>
        <w:t xml:space="preserve"> (научно – педагогическое/профильное направление)</w:t>
      </w: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hint="default" w:ascii="Times New Roman" w:hAnsi="Times New Roman" w:cs="Times New Roman"/>
          <w:color w:val="000000"/>
          <w:sz w:val="28"/>
          <w:szCs w:val="28"/>
          <w:lang w:val="ru"/>
        </w:rPr>
      </w:pP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hint="default" w:ascii="Times New Roman" w:hAnsi="Times New Roman" w:cs="Times New Roman"/>
          <w:color w:val="000000"/>
          <w:sz w:val="28"/>
          <w:szCs w:val="28"/>
          <w:lang w:val="ru"/>
        </w:rPr>
      </w:pPr>
      <w:bookmarkStart w:id="0" w:name="_GoBack"/>
      <w:bookmarkEnd w:id="0"/>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Научный руководитель:</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 xml:space="preserve">к.т.н., ассоциированный профессор  (доцент)_____________ К.М. Акишев        </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 xml:space="preserve">                                           </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«_____» ____________2024г.</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 xml:space="preserve">Нормоконтроль:  </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к.</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п.</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н.,</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ассоциированный</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профессор (</w:t>
      </w:r>
      <w:r>
        <w:rPr>
          <w:rFonts w:ascii="Times New Roman" w:hAnsi="Times New Roman" w:eastAsia="Times New Roman"/>
          <w:color w:val="000000"/>
          <w:sz w:val="28"/>
          <w:szCs w:val="28"/>
          <w:lang w:val="kk-KZ" w:eastAsia="ru-RU"/>
        </w:rPr>
        <w:t>доцент</w:t>
      </w:r>
      <w:r>
        <w:rPr>
          <w:rFonts w:ascii="Times New Roman" w:hAnsi="Times New Roman" w:eastAsia="Times New Roman"/>
          <w:color w:val="000000"/>
          <w:sz w:val="28"/>
          <w:szCs w:val="28"/>
          <w:lang w:eastAsia="ru-RU"/>
        </w:rPr>
        <w:t>)____________Г.</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Т</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 xml:space="preserve">Абдолдинова         </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 xml:space="preserve">                                             </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«_____» ____________2024г.</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Допущен(а) к защите:</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Заведующий кафедрой «Информационные технологии»</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 xml:space="preserve"> к.т.н., ассоциированный профессор </w:t>
      </w:r>
      <w:r>
        <w:rPr>
          <w:rFonts w:ascii="Times New Roman" w:hAnsi="Times New Roman" w:eastAsia="Times New Roman"/>
          <w:color w:val="000000"/>
          <w:sz w:val="28"/>
          <w:szCs w:val="28"/>
          <w:lang w:val="kk-KZ" w:eastAsia="ru-RU"/>
        </w:rPr>
        <w:t>(доцент)</w:t>
      </w:r>
      <w:r>
        <w:rPr>
          <w:rFonts w:ascii="Times New Roman" w:hAnsi="Times New Roman" w:eastAsia="Times New Roman"/>
          <w:color w:val="000000"/>
          <w:sz w:val="28"/>
          <w:szCs w:val="28"/>
          <w:lang w:eastAsia="ru-RU"/>
        </w:rPr>
        <w:t>_____________</w:t>
      </w:r>
      <w:r>
        <w:rPr>
          <w:rFonts w:ascii="Times New Roman" w:hAnsi="Times New Roman" w:eastAsia="Times New Roman"/>
          <w:color w:val="000000"/>
          <w:sz w:val="28"/>
          <w:szCs w:val="28"/>
          <w:lang w:val="en-US" w:eastAsia="ru-RU"/>
        </w:rPr>
        <w:t> </w:t>
      </w:r>
      <w:r>
        <w:rPr>
          <w:rFonts w:ascii="Times New Roman" w:hAnsi="Times New Roman" w:eastAsia="Times New Roman"/>
          <w:color w:val="000000"/>
          <w:sz w:val="28"/>
          <w:szCs w:val="28"/>
          <w:lang w:eastAsia="ru-RU"/>
        </w:rPr>
        <w:t xml:space="preserve">Б. А. Серимбетов          </w:t>
      </w: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p>
    <w:p>
      <w:pPr>
        <w:tabs>
          <w:tab w:val="left" w:pos="9355"/>
        </w:tabs>
        <w:spacing w:after="0" w:line="240" w:lineRule="auto"/>
        <w:ind w:left="0" w:leftChars="0" w:right="-1" w:firstLine="0" w:firstLineChars="0"/>
        <w:contextualSpacing/>
        <w:jc w:val="both"/>
        <w:rPr>
          <w:rFonts w:ascii="Times New Roman" w:hAnsi="Times New Roman" w:eastAsia="Times New Roman"/>
          <w:color w:val="000000"/>
          <w:sz w:val="28"/>
          <w:szCs w:val="28"/>
          <w:lang w:eastAsia="ru-RU"/>
        </w:rPr>
      </w:pPr>
      <w:r>
        <w:rPr>
          <w:rFonts w:ascii="Times New Roman" w:hAnsi="Times New Roman" w:eastAsia="Times New Roman"/>
          <w:color w:val="000000"/>
          <w:sz w:val="28"/>
          <w:szCs w:val="28"/>
          <w:lang w:eastAsia="ru-RU"/>
        </w:rPr>
        <w:t>«______» ___________2024г.</w:t>
      </w:r>
    </w:p>
    <w:p>
      <w:pPr>
        <w:keepNext w:val="0"/>
        <w:keepLines w:val="0"/>
        <w:widowControl/>
        <w:suppressLineNumbers w:val="0"/>
        <w:spacing w:before="0" w:beforeAutospacing="0" w:after="200" w:afterAutospacing="0" w:line="240" w:lineRule="auto"/>
        <w:ind w:left="0" w:leftChars="0" w:right="0" w:firstLine="0" w:firstLineChars="0"/>
        <w:contextualSpacing/>
        <w:jc w:val="both"/>
        <w:rPr>
          <w:rFonts w:ascii="Times New Roman" w:hAnsi="Times New Roman"/>
          <w:sz w:val="28"/>
          <w:szCs w:val="28"/>
          <w:lang w:val="kk-KZ"/>
        </w:rPr>
      </w:pPr>
    </w:p>
    <w:p>
      <w:pPr>
        <w:keepNext w:val="0"/>
        <w:keepLines w:val="0"/>
        <w:widowControl/>
        <w:suppressLineNumbers w:val="0"/>
        <w:spacing w:before="0" w:beforeAutospacing="0" w:after="200" w:afterAutospacing="0" w:line="240" w:lineRule="auto"/>
        <w:ind w:left="0" w:leftChars="0" w:right="0" w:firstLine="0" w:firstLineChars="0"/>
        <w:contextualSpacing/>
        <w:jc w:val="center"/>
        <w:rPr>
          <w:rFonts w:hint="default" w:ascii="Times New Roman" w:hAnsi="Times New Roman" w:cs="Times New Roman"/>
          <w:color w:val="000000"/>
          <w:sz w:val="28"/>
          <w:szCs w:val="28"/>
          <w:lang w:val="ru"/>
        </w:rPr>
      </w:pPr>
      <w:r>
        <w:rPr>
          <w:rFonts w:ascii="Times New Roman" w:hAnsi="Times New Roman"/>
          <w:sz w:val="28"/>
          <w:szCs w:val="28"/>
          <w:lang w:val="kk-KZ"/>
        </w:rPr>
        <w:t xml:space="preserve">Астана, </w:t>
      </w:r>
      <w:r>
        <w:rPr>
          <w:rFonts w:ascii="Times New Roman" w:hAnsi="Times New Roman" w:eastAsia="Times New Roman"/>
          <w:color w:val="000000"/>
          <w:sz w:val="28"/>
          <w:szCs w:val="28"/>
          <w:lang w:eastAsia="ru-RU"/>
        </w:rPr>
        <w:t>2024</w:t>
      </w:r>
      <w:r>
        <w:rPr>
          <w:rFonts w:ascii="Times New Roman" w:hAnsi="Times New Roman" w:eastAsia="Times New Roman"/>
          <w:color w:val="000000"/>
          <w:sz w:val="28"/>
          <w:szCs w:val="28"/>
          <w:lang w:eastAsia="ru-RU"/>
        </w:rPr>
        <w:br w:type="page"/>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b/>
          <w:bCs/>
          <w:color w:val="000000"/>
          <w:sz w:val="28"/>
          <w:szCs w:val="28"/>
          <w:lang w:val="ru-RU"/>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numPr>
          <w:ilvl w:val="0"/>
          <w:numId w:val="0"/>
        </w:numPr>
        <w:ind w:leftChars="0"/>
        <w:jc w:val="both"/>
        <w:rPr>
          <w:rFonts w:hint="default" w:eastAsia="SimSun"/>
          <w:b w:val="0"/>
          <w:bCs w:val="0"/>
          <w:color w:val="000000"/>
          <w:sz w:val="28"/>
          <w:szCs w:val="28"/>
          <w:lang w:val="ru-RU"/>
        </w:rPr>
      </w:pPr>
      <w:r>
        <w:rPr>
          <w:b/>
          <w:bCs/>
          <w:sz w:val="28"/>
          <w:szCs w:val="28"/>
          <w:lang w:val="ru-RU"/>
        </w:rPr>
        <w:t>ГЛАВА</w:t>
      </w:r>
      <w:r>
        <w:rPr>
          <w:rFonts w:hint="default"/>
          <w:b/>
          <w:bCs/>
          <w:sz w:val="28"/>
          <w:szCs w:val="28"/>
          <w:lang w:val="ru-RU"/>
        </w:rPr>
        <w:t xml:space="preserve"> 1</w:t>
      </w:r>
      <w:r>
        <w:rPr>
          <w:rFonts w:hint="default"/>
          <w:b/>
          <w:bCs/>
          <w:sz w:val="28"/>
          <w:szCs w:val="28"/>
          <w:lang w:val="en-US"/>
        </w:rPr>
        <w:t>.</w:t>
      </w:r>
      <w:r>
        <w:rPr>
          <w:rFonts w:hint="default"/>
          <w:b/>
          <w:bCs/>
          <w:sz w:val="28"/>
          <w:szCs w:val="28"/>
          <w:lang w:val="ru-RU"/>
        </w:rPr>
        <w:t xml:space="preserve"> </w:t>
      </w:r>
      <w:r>
        <w:rPr>
          <w:b/>
          <w:bCs/>
          <w:sz w:val="28"/>
          <w:szCs w:val="28"/>
        </w:rPr>
        <w:t>АНАЛИЗ ФУНКЦИОНАЛЬНЫХ ОБЯЗАННОСТЕЙ ИНЖЕНЕРА ПО ТЕХНИКЕ БЕЗОПАСНОСТИ ПРЕДПРИЯТИЯ</w:t>
      </w:r>
      <w:r>
        <w:rPr>
          <w:rFonts w:hint="default"/>
          <w:b/>
          <w:bCs/>
          <w:sz w:val="28"/>
          <w:szCs w:val="28"/>
          <w:lang w:val="ru-RU"/>
        </w:rPr>
        <w:t xml:space="preserve"> </w:t>
      </w:r>
      <w:r>
        <w:rPr>
          <w:rFonts w:hint="default" w:eastAsia="SimSun"/>
          <w:b w:val="0"/>
          <w:bCs w:val="0"/>
          <w:color w:val="000000"/>
          <w:sz w:val="28"/>
          <w:szCs w:val="28"/>
          <w:lang w:val="ru-RU"/>
        </w:rPr>
        <w:t>......... 4</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1.1 Существующие подходы к организации автоматизации на Казахстанских прдприятиях ........................................................................................................... 5</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1.2 Эволюция автоматизации на предприятиях ................................................. 6</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3</w:t>
      </w:r>
      <w:r>
        <w:rPr>
          <w:rFonts w:hint="default" w:eastAsia="SimSun"/>
          <w:b w:val="0"/>
          <w:bCs w:val="0"/>
          <w:color w:val="000000"/>
          <w:sz w:val="28"/>
          <w:szCs w:val="28"/>
          <w:lang w:val="en-US"/>
        </w:rPr>
        <w:t xml:space="preserve"> </w:t>
      </w:r>
      <w:r>
        <w:rPr>
          <w:rFonts w:hint="default" w:ascii="Times New Roman" w:hAnsi="Times New Roman"/>
          <w:i w:val="0"/>
          <w:iCs w:val="0"/>
          <w:sz w:val="28"/>
          <w:szCs w:val="28"/>
        </w:rPr>
        <w:t>Роль автоматизации и СУОТ в обеспечении техники безопасности</w:t>
      </w:r>
      <w:r>
        <w:rPr>
          <w:rFonts w:hint="default"/>
          <w:i w:val="0"/>
          <w:iCs w:val="0"/>
          <w:sz w:val="28"/>
          <w:szCs w:val="28"/>
          <w:lang w:val="en-US"/>
        </w:rPr>
        <w:t xml:space="preserve"> </w:t>
      </w:r>
      <w:r>
        <w:rPr>
          <w:rFonts w:hint="default" w:cs="Times New Roman"/>
          <w:b w:val="0"/>
          <w:bCs w:val="0"/>
          <w:sz w:val="28"/>
          <w:szCs w:val="28"/>
          <w:lang w:val="ru-RU"/>
        </w:rPr>
        <w:t>......... 8</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cs="Times New Roman"/>
          <w:b w:val="0"/>
          <w:bCs w:val="0"/>
          <w:sz w:val="28"/>
          <w:szCs w:val="28"/>
          <w:lang w:val="ru-RU"/>
        </w:rPr>
        <w:t xml:space="preserve">1.4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r>
        <w:rPr>
          <w:rFonts w:hint="default"/>
          <w:b w:val="0"/>
          <w:bCs w:val="0"/>
          <w:i w:val="0"/>
          <w:iCs w:val="0"/>
          <w:sz w:val="28"/>
          <w:szCs w:val="28"/>
          <w:lang w:val="ru-RU"/>
        </w:rPr>
        <w:t xml:space="preserve"> ........................................................................... 10</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5</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 xml:space="preserve">Создание электронного журнала по </w:t>
      </w:r>
      <w:r>
        <w:rPr>
          <w:rFonts w:hint="default" w:cs="Times New Roman"/>
          <w:b w:val="0"/>
          <w:bCs w:val="0"/>
          <w:sz w:val="28"/>
          <w:szCs w:val="28"/>
          <w:lang w:val="ru-RU"/>
        </w:rPr>
        <w:t>охране труда ..................................... 13</w:t>
      </w:r>
    </w:p>
    <w:p>
      <w:pPr>
        <w:ind w:left="0" w:leftChars="0" w:firstLine="0" w:firstLineChars="0"/>
        <w:jc w:val="both"/>
        <w:rPr>
          <w:rFonts w:hint="default" w:cs="Times New Roman"/>
          <w:b w:val="0"/>
          <w:bCs w:val="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w:t>
      </w:r>
      <w:r>
        <w:rPr>
          <w:rFonts w:hint="default" w:eastAsia="SimSun"/>
          <w:b w:val="0"/>
          <w:bCs w:val="0"/>
          <w:color w:val="000000"/>
          <w:sz w:val="28"/>
          <w:szCs w:val="28"/>
          <w:lang w:val="ru-RU"/>
        </w:rPr>
        <w:t>6</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ПО для конкурентоспособности</w:t>
      </w:r>
      <w:r>
        <w:rPr>
          <w:rFonts w:hint="default" w:cs="Times New Roman"/>
          <w:b w:val="0"/>
          <w:bCs w:val="0"/>
          <w:sz w:val="28"/>
          <w:szCs w:val="28"/>
          <w:lang w:val="ru-RU"/>
        </w:rPr>
        <w:t xml:space="preserve"> ......................................... 16</w:t>
      </w:r>
    </w:p>
    <w:p>
      <w:pPr>
        <w:ind w:left="0" w:leftChars="0" w:firstLine="0" w:firstLineChars="0"/>
        <w:jc w:val="both"/>
        <w:rPr>
          <w:rFonts w:hint="default" w:eastAsia="SimSun"/>
          <w:b w:val="0"/>
          <w:bCs w:val="0"/>
          <w:color w:val="000000"/>
          <w:sz w:val="28"/>
          <w:szCs w:val="28"/>
          <w:lang w:val="ru-RU"/>
        </w:rPr>
      </w:pPr>
      <w:r>
        <w:rPr>
          <w:rFonts w:eastAsia="SimSun"/>
          <w:b/>
          <w:bCs/>
          <w:color w:val="000000"/>
          <w:sz w:val="28"/>
          <w:szCs w:val="28"/>
          <w:lang w:val="ru-RU"/>
        </w:rPr>
        <w:t>ГЛАВА</w:t>
      </w:r>
      <w:r>
        <w:rPr>
          <w:rFonts w:hint="default" w:eastAsia="SimSun"/>
          <w:b/>
          <w:bCs/>
          <w:color w:val="000000"/>
          <w:sz w:val="28"/>
          <w:szCs w:val="28"/>
          <w:lang w:val="ru-RU"/>
        </w:rPr>
        <w:t xml:space="preserve"> </w:t>
      </w:r>
      <w:r>
        <w:rPr>
          <w:rFonts w:ascii="Times New Roman" w:hAnsi="Times New Roman" w:eastAsia="SimSun"/>
          <w:b/>
          <w:bCs/>
          <w:color w:val="000000"/>
          <w:sz w:val="28"/>
          <w:szCs w:val="28"/>
          <w:lang w:val="kk-KZ"/>
        </w:rPr>
        <w:t>2</w:t>
      </w:r>
      <w:r>
        <w:rPr>
          <w:rFonts w:hint="default" w:eastAsia="SimSun"/>
          <w:b/>
          <w:bCs/>
          <w:color w:val="000000"/>
          <w:sz w:val="28"/>
          <w:szCs w:val="28"/>
          <w:lang w:val="en-US"/>
        </w:rPr>
        <w:t>.</w:t>
      </w:r>
      <w:r>
        <w:rPr>
          <w:rFonts w:hint="default" w:eastAsia="SimSun"/>
          <w:b/>
          <w:bCs/>
          <w:color w:val="000000"/>
          <w:sz w:val="28"/>
          <w:szCs w:val="28"/>
          <w:lang w:val="ru-RU"/>
        </w:rPr>
        <w:t xml:space="preserve"> </w:t>
      </w:r>
      <w:r>
        <w:rPr>
          <w:rFonts w:hint="default" w:ascii="Times New Roman" w:hAnsi="Times New Roman" w:eastAsia="Segoe UI"/>
          <w:b/>
          <w:bCs/>
          <w:i w:val="0"/>
          <w:iCs w:val="0"/>
          <w:color w:val="0D0D0D"/>
          <w:spacing w:val="0"/>
          <w:sz w:val="28"/>
          <w:szCs w:val="28"/>
          <w:shd w:val="clear" w:fill="FFFFFF"/>
          <w:lang w:val="ru-RU"/>
        </w:rPr>
        <w:t>ИССЛЕДОВАНИЕ ЦИФРОВЫХ ПРОГРАММ АВТОМАТИЗАЦИИ ДЕЯТЕЛЬНОСТИ ИНЖЕНЕРА ПО ТЕХНИКЕ БЕЗОПАСНОСТИ ПРЕДПРИЯТИЯ</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19</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 xml:space="preserve">1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19</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23</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31</w:t>
      </w:r>
    </w:p>
    <w:p>
      <w:pPr>
        <w:ind w:left="0" w:leftChars="0" w:firstLine="0" w:firstLineChars="0"/>
        <w:jc w:val="both"/>
        <w:rPr>
          <w:rFonts w:hint="default" w:eastAsia="Segoe UI" w:cs="Times New Roman"/>
          <w:b w:val="0"/>
          <w:bCs w:val="0"/>
          <w:i w:val="0"/>
          <w:iCs w:val="0"/>
          <w:color w:val="0D0D0D"/>
          <w:spacing w:val="0"/>
          <w:sz w:val="28"/>
          <w:szCs w:val="28"/>
          <w:shd w:val="clear" w:fill="FFFFFF"/>
          <w:lang w:val="ru-RU"/>
        </w:rPr>
      </w:pPr>
      <w:r>
        <w:rPr>
          <w:rFonts w:eastAsia="SimSun"/>
          <w:b/>
          <w:bCs/>
          <w:color w:val="000000"/>
          <w:sz w:val="28"/>
          <w:szCs w:val="28"/>
          <w:lang w:val="ru-RU"/>
        </w:rPr>
        <w:t>ГЛАВА</w:t>
      </w:r>
      <w:r>
        <w:rPr>
          <w:rFonts w:hint="default" w:eastAsia="SimSun"/>
          <w:b/>
          <w:bCs/>
          <w:color w:val="000000"/>
          <w:sz w:val="28"/>
          <w:szCs w:val="28"/>
          <w:lang w:val="ru-RU"/>
        </w:rPr>
        <w:t xml:space="preserve"> </w:t>
      </w:r>
      <w:r>
        <w:rPr>
          <w:rFonts w:ascii="Times New Roman" w:hAnsi="Times New Roman" w:eastAsia="SimSun"/>
          <w:b/>
          <w:bCs/>
          <w:color w:val="000000"/>
          <w:sz w:val="28"/>
          <w:szCs w:val="28"/>
          <w:lang w:val="kk-KZ"/>
        </w:rPr>
        <w:t>3</w:t>
      </w:r>
      <w:r>
        <w:rPr>
          <w:rFonts w:hint="default" w:eastAsia="SimSun"/>
          <w:b/>
          <w:bCs/>
          <w:color w:val="000000"/>
          <w:sz w:val="28"/>
          <w:szCs w:val="28"/>
          <w:lang w:val="en-US"/>
        </w:rPr>
        <w:t xml:space="preserve">. </w:t>
      </w:r>
      <w:r>
        <w:rPr>
          <w:b/>
          <w:bCs/>
          <w:sz w:val="28"/>
          <w:szCs w:val="28"/>
        </w:rPr>
        <w:t>РАЗРАБОТКА ПРОГРАММЫ «АВТОМАТИЗИРОВАННОЕ РАБОЧЕЕ МЕСТА ИНЖЕНЕРА ПО ТЕХНИКЕ БЕЗОПАСНОСТИ ПРЕДПРИЯТИЯ»</w:t>
      </w:r>
      <w:r>
        <w:rPr>
          <w:rFonts w:hint="default"/>
          <w:sz w:val="28"/>
          <w:szCs w:val="28"/>
          <w:lang w:val="ru-RU"/>
        </w:rPr>
        <w:t xml:space="preserve"> ..........................................</w:t>
      </w:r>
      <w:r>
        <w:rPr>
          <w:rFonts w:hint="default" w:eastAsia="Segoe UI" w:cs="Times New Roman"/>
          <w:b w:val="0"/>
          <w:bCs w:val="0"/>
          <w:i w:val="0"/>
          <w:iCs w:val="0"/>
          <w:color w:val="0D0D0D"/>
          <w:spacing w:val="0"/>
          <w:sz w:val="28"/>
          <w:szCs w:val="28"/>
          <w:shd w:val="clear" w:fill="FFFFFF"/>
          <w:lang w:val="ru-RU"/>
        </w:rPr>
        <w:t>.................................................... 56</w:t>
      </w:r>
    </w:p>
    <w:p>
      <w:pPr>
        <w:ind w:left="0" w:leftChars="0" w:firstLine="0" w:firstLineChars="0"/>
        <w:jc w:val="both"/>
        <w:rPr>
          <w:rFonts w:hint="default" w:eastAsia="Segoe UI" w:cs="Times New Roman"/>
          <w:b w:val="0"/>
          <w:bCs w:val="0"/>
          <w:i w:val="0"/>
          <w:iCs w:val="0"/>
          <w:color w:val="0D0D0D"/>
          <w:spacing w:val="0"/>
          <w:sz w:val="28"/>
          <w:szCs w:val="28"/>
          <w:shd w:val="clear" w:fill="FFFFFF"/>
          <w:lang w:val="ru-RU"/>
        </w:rPr>
      </w:pPr>
      <w:r>
        <w:rPr>
          <w:rFonts w:hint="default"/>
          <w:sz w:val="28"/>
          <w:szCs w:val="28"/>
          <w:lang w:val="ru-RU"/>
        </w:rPr>
        <w:t>3.1 Тестирование и внедрение ПО ..................................................................... 56</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65</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66</w:t>
      </w:r>
    </w:p>
    <w:p>
      <w:pPr>
        <w:ind w:left="0" w:leftChars="0" w:firstLine="0" w:firstLineChars="0"/>
        <w:jc w:val="both"/>
        <w:rPr>
          <w:rFonts w:hint="default" w:eastAsia="SimSun"/>
          <w:b w:val="0"/>
          <w:bCs w:val="0"/>
          <w:color w:val="000000"/>
          <w:sz w:val="28"/>
          <w:szCs w:val="28"/>
          <w:lang w:val="ru-RU"/>
        </w:rPr>
      </w:pPr>
      <w:r>
        <w:rPr>
          <w:rFonts w:hint="default" w:eastAsia="SimSun"/>
          <w:b/>
          <w:bCs/>
          <w:color w:val="000000"/>
          <w:sz w:val="28"/>
          <w:szCs w:val="28"/>
          <w:lang w:val="ru-RU"/>
        </w:rPr>
        <w:t>ПРИЛОЖЕНИЕ А</w:t>
      </w:r>
      <w:r>
        <w:rPr>
          <w:rFonts w:hint="default" w:eastAsia="SimSun"/>
          <w:b/>
          <w:bCs/>
          <w:color w:val="000000"/>
          <w:sz w:val="28"/>
          <w:szCs w:val="28"/>
          <w:lang w:val="ru-RU"/>
        </w:rPr>
        <w:br w:type="textWrapping"/>
      </w:r>
    </w:p>
    <w:p>
      <w:pPr>
        <w:ind w:left="0" w:leftChars="0" w:firstLine="0" w:firstLineChars="0"/>
        <w:jc w:val="both"/>
        <w:rPr>
          <w:rFonts w:hint="default" w:eastAsia="SimSun"/>
          <w:b w:val="0"/>
          <w:bCs w:val="0"/>
          <w:color w:val="000000"/>
          <w:sz w:val="28"/>
          <w:szCs w:val="28"/>
          <w:lang w:val="ru-RU"/>
        </w:rPr>
      </w:pPr>
    </w:p>
    <w:p>
      <w:pPr>
        <w:ind w:left="0" w:leftChars="0" w:firstLine="0" w:firstLineChars="0"/>
        <w:jc w:val="both"/>
        <w:rPr>
          <w:rFonts w:hint="default" w:eastAsia="SimSun"/>
          <w:b w:val="0"/>
          <w:bCs w:val="0"/>
          <w:color w:val="00000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sectPr>
          <w:footerReference r:id="rId5" w:type="default"/>
          <w:pgSz w:w="11906" w:h="16838"/>
          <w:pgMar w:top="1134" w:right="850" w:bottom="1134" w:left="1701" w:header="720" w:footer="720" w:gutter="0"/>
          <w:pgBorders>
            <w:top w:val="none" w:sz="0" w:space="0"/>
            <w:left w:val="none" w:sz="0" w:space="0"/>
            <w:bottom w:val="none" w:sz="0" w:space="0"/>
            <w:right w:val="none" w:sz="0" w:space="0"/>
          </w:pgBorders>
          <w:pgNumType w:fmt="decimal"/>
          <w:cols w:space="720" w:num="1"/>
          <w:docGrid w:linePitch="360" w:charSpace="0"/>
        </w:sectPr>
      </w:pPr>
    </w:p>
    <w:p>
      <w:pPr>
        <w:keepNext w:val="0"/>
        <w:keepLines w:val="0"/>
        <w:pageBreakBefore w:val="0"/>
        <w:widowControl/>
        <w:kinsoku/>
        <w:wordWrap/>
        <w:overflowPunct/>
        <w:topLinePunct w:val="0"/>
        <w:autoSpaceDE/>
        <w:autoSpaceDN/>
        <w:bidi w:val="0"/>
        <w:adjustRightInd/>
        <w:snapToGrid/>
        <w:ind w:left="0" w:leftChars="0" w:firstLine="708" w:firstLineChars="0"/>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i w:val="0"/>
          <w:iCs/>
          <w:sz w:val="28"/>
          <w:szCs w:val="28"/>
        </w:rPr>
      </w:pPr>
      <w:r>
        <w:rPr>
          <w:i w:val="0"/>
          <w:iCs/>
          <w:sz w:val="28"/>
          <w:szCs w:val="28"/>
        </w:rPr>
        <w:t>Актуальность. В современном Казахстане</w:t>
      </w:r>
      <w:r>
        <w:rPr>
          <w:i w:val="0"/>
          <w:iCs/>
          <w:sz w:val="28"/>
          <w:szCs w:val="28"/>
          <w:lang w:val="kk-KZ"/>
        </w:rPr>
        <w:t>,</w:t>
      </w:r>
      <w:r>
        <w:rPr>
          <w:i w:val="0"/>
          <w:iCs/>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i w:val="0"/>
          <w:iCs/>
          <w:sz w:val="28"/>
          <w:szCs w:val="28"/>
          <w:lang w:val="kk-KZ"/>
        </w:rPr>
      </w:pPr>
      <w:r>
        <w:rPr>
          <w:i w:val="0"/>
          <w:iCs/>
          <w:sz w:val="28"/>
          <w:szCs w:val="28"/>
        </w:rPr>
        <w:t>Цель</w:t>
      </w:r>
      <w:r>
        <w:rPr>
          <w:i w:val="0"/>
          <w:iCs/>
          <w:sz w:val="28"/>
          <w:szCs w:val="28"/>
          <w:lang w:val="kk-KZ"/>
        </w:rPr>
        <w:t xml:space="preserve"> работы</w:t>
      </w:r>
      <w:r>
        <w:rPr>
          <w:i w:val="0"/>
          <w:iCs/>
          <w:sz w:val="28"/>
          <w:szCs w:val="28"/>
        </w:rPr>
        <w:t>. Повышение эффективности труда инженера по технике безопасности предприятия</w:t>
      </w:r>
      <w:r>
        <w:rPr>
          <w:i w:val="0"/>
          <w:iCs/>
          <w:sz w:val="28"/>
          <w:szCs w:val="28"/>
          <w:lang w:val="kk-KZ"/>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i w:val="0"/>
          <w:iCs/>
          <w:sz w:val="28"/>
          <w:szCs w:val="28"/>
        </w:rPr>
      </w:pPr>
      <w:r>
        <w:rPr>
          <w:i w:val="0"/>
          <w:iCs/>
          <w:sz w:val="28"/>
          <w:szCs w:val="28"/>
        </w:rPr>
        <w:t>Задачи</w:t>
      </w:r>
      <w:r>
        <w:rPr>
          <w:i w:val="0"/>
          <w:iCs/>
          <w:sz w:val="28"/>
          <w:szCs w:val="28"/>
          <w:lang w:val="en-US"/>
        </w:rPr>
        <w:t xml:space="preserve"> </w:t>
      </w:r>
      <w:r>
        <w:rPr>
          <w:i w:val="0"/>
          <w:iCs/>
          <w:sz w:val="28"/>
          <w:szCs w:val="28"/>
          <w:lang w:val="kk-KZ"/>
        </w:rPr>
        <w:t>исследования</w:t>
      </w:r>
      <w:r>
        <w:rPr>
          <w:i w:val="0"/>
          <w:iCs/>
          <w:sz w:val="28"/>
          <w:szCs w:val="28"/>
        </w:rPr>
        <w:t>:</w:t>
      </w:r>
    </w:p>
    <w:p>
      <w:pPr>
        <w:pStyle w:val="11"/>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i w:val="0"/>
          <w:iCs/>
          <w:sz w:val="28"/>
          <w:szCs w:val="28"/>
        </w:rPr>
      </w:pPr>
      <w:r>
        <w:rPr>
          <w:i w:val="0"/>
          <w:iCs/>
          <w:sz w:val="28"/>
          <w:szCs w:val="28"/>
        </w:rPr>
        <w:t>Анализ функциональных обязанностей инженера по технике безопасности предприятия.</w:t>
      </w:r>
    </w:p>
    <w:p>
      <w:pPr>
        <w:pStyle w:val="11"/>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i w:val="0"/>
          <w:iCs/>
          <w:sz w:val="28"/>
          <w:szCs w:val="28"/>
        </w:rPr>
      </w:pPr>
      <w:r>
        <w:rPr>
          <w:i w:val="0"/>
          <w:iCs/>
          <w:sz w:val="28"/>
          <w:szCs w:val="28"/>
        </w:rPr>
        <w:t>Исследование цифровых программ автоматизации деятельности инженера по технике безопасности предприятия.</w:t>
      </w:r>
    </w:p>
    <w:p>
      <w:pPr>
        <w:pStyle w:val="11"/>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i w:val="0"/>
          <w:iCs/>
          <w:sz w:val="28"/>
          <w:szCs w:val="28"/>
        </w:rPr>
      </w:pPr>
      <w:r>
        <w:rPr>
          <w:i w:val="0"/>
          <w:iCs/>
          <w:sz w:val="28"/>
          <w:szCs w:val="28"/>
        </w:rPr>
        <w:t>Разработка программы «Автоматизированное рабочее места инженера по технике безопасности предприятия».</w:t>
      </w:r>
    </w:p>
    <w:p>
      <w:pPr>
        <w:pStyle w:val="11"/>
        <w:keepNext w:val="0"/>
        <w:keepLines w:val="0"/>
        <w:pageBreakBefore w:val="0"/>
        <w:widowControl/>
        <w:numPr>
          <w:ilvl w:val="0"/>
          <w:numId w:val="2"/>
        </w:numPr>
        <w:kinsoku/>
        <w:wordWrap/>
        <w:overflowPunct/>
        <w:topLinePunct w:val="0"/>
        <w:autoSpaceDE/>
        <w:autoSpaceDN/>
        <w:bidi w:val="0"/>
        <w:adjustRightInd/>
        <w:snapToGrid/>
        <w:ind w:left="0" w:leftChars="0" w:firstLine="709" w:firstLineChars="0"/>
        <w:jc w:val="both"/>
        <w:textAlignment w:val="auto"/>
        <w:rPr>
          <w:rFonts w:hint="default"/>
          <w:i w:val="0"/>
          <w:iCs/>
          <w:sz w:val="28"/>
          <w:szCs w:val="28"/>
          <w:lang w:val="ru-RU"/>
        </w:rPr>
      </w:pPr>
      <w:r>
        <w:rPr>
          <w:i w:val="0"/>
          <w:iCs/>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lang w:val="ru-RU" w:eastAsia="ar-SA"/>
        </w:rPr>
      </w:pPr>
      <w:r>
        <w:rPr>
          <w:rFonts w:hint="default"/>
          <w:i w:val="0"/>
          <w:iCs/>
          <w:sz w:val="28"/>
          <w:szCs w:val="28"/>
          <w:lang w:val="ru-RU" w:eastAsia="ar-SA"/>
        </w:rPr>
        <w:t>Объект исследования. Система управления охраной труда на промышленном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lang w:val="ru-RU" w:eastAsia="ar-SA"/>
        </w:rPr>
      </w:pPr>
      <w:r>
        <w:rPr>
          <w:rFonts w:hint="default"/>
          <w:i w:val="0"/>
          <w:iCs/>
          <w:sz w:val="28"/>
          <w:szCs w:val="28"/>
          <w:lang w:val="ru-RU" w:eastAsia="ar-SA"/>
        </w:rPr>
        <w:t>Предмет исследования. Система организации мероприятий организуемое инженером по технике безопасности в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rPr>
      </w:pPr>
      <w:r>
        <w:rPr>
          <w:rFonts w:hint="default"/>
          <w:i w:val="0"/>
          <w:iCs/>
          <w:sz w:val="28"/>
          <w:szCs w:val="28"/>
        </w:rPr>
        <w:t>Научная новизна заключается в разработанной методике и программы для компьютера позволяющей автоматизировать процесс контроля и учета прохождения персоналом необходимых для работы инструкций и положений.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rPr>
      </w:pPr>
      <w:r>
        <w:rPr>
          <w:rFonts w:hint="default"/>
          <w:i w:val="0"/>
          <w:iCs/>
          <w:sz w:val="28"/>
          <w:szCs w:val="28"/>
          <w:lang w:val="ru-RU"/>
        </w:rPr>
        <w:t>П</w:t>
      </w:r>
      <w:r>
        <w:rPr>
          <w:rFonts w:hint="default"/>
          <w:i w:val="0"/>
          <w:iCs/>
          <w:sz w:val="28"/>
          <w:szCs w:val="28"/>
        </w:rPr>
        <w:t>рактическая значимость исследования заключается в возможности использования полученных результатов в реальном секторе экономики на предприятиях малого и среднего бизнеса.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lang w:val="ru-RU"/>
        </w:rPr>
      </w:pPr>
      <w:r>
        <w:rPr>
          <w:rFonts w:ascii="Times New Roman" w:hAnsi="Times New Roman" w:cs="Times New Roman"/>
          <w:i w:val="0"/>
          <w:iCs/>
          <w:sz w:val="28"/>
          <w:szCs w:val="28"/>
        </w:rPr>
        <w:t>Полнота публикации результатов. По теме диссертации было опубликовано 2 научные работы</w:t>
      </w:r>
      <w:r>
        <w:rPr>
          <w:rFonts w:hint="default" w:cs="Times New Roman"/>
          <w:i w:val="0"/>
          <w:iCs/>
          <w:sz w:val="28"/>
          <w:szCs w:val="28"/>
          <w:lang w:val="en-US"/>
        </w:rPr>
        <w:t>,</w:t>
      </w:r>
      <w:r>
        <w:rPr>
          <w:rFonts w:hint="default" w:cs="Times New Roman"/>
          <w:i w:val="0"/>
          <w:iCs/>
          <w:sz w:val="28"/>
          <w:szCs w:val="28"/>
          <w:lang w:val="ru-RU"/>
        </w:rPr>
        <w:t xml:space="preserve"> из них 1 в материалах </w:t>
      </w:r>
      <w:r>
        <w:rPr>
          <w:rFonts w:hint="default" w:cs="Times New Roman"/>
          <w:i w:val="0"/>
          <w:iCs/>
          <w:sz w:val="28"/>
          <w:szCs w:val="28"/>
          <w:lang w:val="en-US"/>
        </w:rPr>
        <w:t>XIV</w:t>
      </w:r>
      <w:r>
        <w:rPr>
          <w:rFonts w:hint="default" w:cs="Times New Roman"/>
          <w:i w:val="0"/>
          <w:iCs/>
          <w:sz w:val="28"/>
          <w:szCs w:val="28"/>
          <w:lang w:val="ru-RU"/>
        </w:rPr>
        <w:t xml:space="preserve"> м</w:t>
      </w:r>
      <w:r>
        <w:rPr>
          <w:rFonts w:hint="default"/>
          <w:i w:val="0"/>
          <w:iCs/>
          <w:sz w:val="28"/>
          <w:szCs w:val="28"/>
          <w:lang w:val="ru-RU"/>
        </w:rPr>
        <w:t>еждународной научно-практической конференции «НАУКА И ОБРАЗОВАНИЕ В СОВРЕМЕННОМ МИРЕ: ВЫЗОВЫ ХХI века», одна на международной научно-практической конференции по теме «СОВРЕМЕННАЯ НАУКА: АКТУАЛЬНЫЕ ПРОБЛЕМЫ И ПУТИ ИХ РЕШЕНИЯ» 12 апреля 2024 года.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i w:val="0"/>
          <w:iCs/>
          <w:sz w:val="28"/>
          <w:szCs w:val="28"/>
          <w:lang w:val="ru-RU"/>
        </w:rPr>
      </w:pPr>
      <w:r>
        <w:rPr>
          <w:rFonts w:hint="default"/>
          <w:i w:val="0"/>
          <w:iCs/>
          <w:sz w:val="28"/>
          <w:szCs w:val="28"/>
        </w:rPr>
        <w:t>Структура диссертации</w:t>
      </w:r>
      <w:r>
        <w:rPr>
          <w:rFonts w:hint="default"/>
          <w:i w:val="0"/>
          <w:iCs/>
          <w:sz w:val="28"/>
          <w:szCs w:val="28"/>
          <w:lang w:val="ru-RU"/>
        </w:rPr>
        <w:t xml:space="preserve">. </w:t>
      </w:r>
      <w:r>
        <w:rPr>
          <w:rFonts w:ascii="Times New Roman" w:hAnsi="Times New Roman" w:cs="Times New Roman"/>
          <w:i w:val="0"/>
          <w:iCs/>
          <w:sz w:val="28"/>
        </w:rPr>
        <w:t>Магистерская диссертации состоит</w:t>
      </w:r>
      <w:r>
        <w:rPr>
          <w:rFonts w:hint="default" w:cs="Times New Roman"/>
          <w:i w:val="0"/>
          <w:iCs/>
          <w:sz w:val="28"/>
          <w:lang w:val="ru-RU"/>
        </w:rPr>
        <w:t xml:space="preserve"> из</w:t>
      </w:r>
      <w:r>
        <w:rPr>
          <w:rFonts w:hint="default"/>
          <w:i w:val="0"/>
          <w:iCs/>
          <w:sz w:val="28"/>
          <w:szCs w:val="28"/>
          <w:lang w:val="ru-RU"/>
        </w:rPr>
        <w:t xml:space="preserve"> введения, трех глав, заключения, списка использованной </w:t>
      </w:r>
      <w:r>
        <w:rPr>
          <w:rFonts w:hint="default"/>
          <w:i w:val="0"/>
          <w:iCs/>
          <w:sz w:val="28"/>
          <w:szCs w:val="28"/>
        </w:rPr>
        <w:t>литературы</w:t>
      </w:r>
      <w:r>
        <w:rPr>
          <w:rFonts w:hint="default"/>
          <w:i w:val="0"/>
          <w:iCs/>
          <w:sz w:val="28"/>
          <w:szCs w:val="28"/>
          <w:lang w:val="ru-RU"/>
        </w:rPr>
        <w:t xml:space="preserve">, приложения. Общий объем диссертации сосотавляет 69 страниц, из которых основная часть 68 страниц, количество </w:t>
      </w:r>
      <w:r>
        <w:rPr>
          <w:rFonts w:hint="default"/>
          <w:i w:val="0"/>
          <w:iCs/>
          <w:sz w:val="28"/>
          <w:szCs w:val="28"/>
        </w:rPr>
        <w:t>рисунков</w:t>
      </w:r>
      <w:r>
        <w:rPr>
          <w:rFonts w:hint="default"/>
          <w:i w:val="0"/>
          <w:iCs/>
          <w:sz w:val="28"/>
          <w:szCs w:val="28"/>
          <w:lang w:val="ru-RU"/>
        </w:rPr>
        <w:t xml:space="preserve"> </w:t>
      </w:r>
      <w:r>
        <w:rPr>
          <w:rFonts w:hint="default"/>
          <w:i w:val="0"/>
          <w:iCs/>
          <w:sz w:val="28"/>
          <w:szCs w:val="28"/>
        </w:rPr>
        <w:t>70.</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i w:val="0"/>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ГЛАВА 1. </w:t>
      </w:r>
      <w:r>
        <w:rPr>
          <w:rFonts w:hint="default"/>
          <w:b/>
          <w:bCs/>
          <w:sz w:val="28"/>
          <w:szCs w:val="28"/>
        </w:rPr>
        <w:t>АНАЛИЗ ФУНКЦИОНАЛЬНЫХ ОБЯЗАННОСТЕЙ ИНЖЕНЕРА ПО ТЕХНИКЕ БЕЗОПАСНОСТИ ПРЕДПРИЯТИЯ</w:t>
      </w:r>
      <w:r>
        <w:rPr>
          <w:rFonts w:hint="default"/>
          <w:b/>
          <w:bCs/>
          <w:sz w:val="28"/>
          <w:szCs w:val="28"/>
          <w:lang w:val="ru-RU"/>
        </w:rPr>
        <w:t xml:space="preserve">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1.1 Существующие подходы к организации автоматизации на Казахстанских предприятиях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современном мире компании сталкиваются с постоянно растущими требованиями к эффективности, конкурентоспособности и управлению ресурсами. В связи с этим, автоматизация становится необходимым элементом для оптимизации бизнес-процессов. Казахстанские предприятия не остаются в стороне от этой тенденции и активно внедряют различные подходы и технологии для улучшения своей деятельности. Эти подходы включают в себя использование современных информационных технологий, автоматизацию производственных процессов, внедрение систем управления ресурсами предприятия и другие инновационные методы, направленные на повышение эффективности и конкурентоспособности бизнеса.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На Казахстанских предприятиях, как и во многих других странах, существует несколько подходов к организации автоматизации процессов. Вот некоторые из них: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Цифровая трансформация: Многие предприятия в Казахстане стремятся к цифровой трансформации своих бизнес-процессов. Это включает в себя внедрение современных информационных технологий, таких как облачные вычисления, интернет вещей (IoT), искусственный интеллект (ИИ), аналитику данных и автоматизацию процессов с использованием роботизированного программного обеспечения (RPA).</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ERP-систем: Многие предприятия в Казахстане внедряют ERP (Enterprise Resource Planning) системы для управления бизнес-процессами, включая финансы, управление человеческими ресурсами, производство, снабжение и т.д. Это помогает им автоматизировать и интегрировать различные аспекты своего бизнеса.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Промышленная автоматизация: На некоторых предприятиях, особенно в промышленности, активно внедряются системы автоматизации производства, включая роботизированные линии сборки, автоматизированные склады, системы мониторинга и управления производственными процессами.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Автоматизация бизнес-процессов: Предприятия в Казахстане также стремятся автоматизировать различные бизнес-процессы, такие как обработка заказов, управление клиентскими отношениями, управление запасами, управление проектами и другие. Это помогает повысить эффективность, сократить затраты и улучшить обслуживание клиентов.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Интеграция с внешними партнерами: Некоторые предприятия также внедряют системы автоматизации, которые позволяют им эффективно взаимодействовать с внешними партнерами, включая поставщиков, дистрибьюторов и клиентов. Это может включать в себя использование электронной коммерции, систем электронного документооборота и других технологий.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подходов к автоматизации на предприятиях в Казахстане, важно также обратить внимание на следующие аспекты: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Законодательные аспекты и регулирование: При внедрении автоматизации необходимо учитывать соответствие законодательству и нормативным требованиям, как национальным, так и международным. Это касается как защиты данных, так и нормативных требований к использованию определенных технологий, особенно в отраслях, подверженных регулированию, таких как финансы, здравоохранение и т.д.</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Обучение и развитие персонала: Внедрение автоматизации часто требует обучения сотрудников новым технологиям и процессам. Обучение персонала является ключевым аспектом успешной реализации автоматизации, поскольку это помогает сотрудникам адаптироваться к изменениям и эффективно использовать новые инструменты.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Управление изменениями: Внедрение автоматизации может изменить способ работы на предприятии, поэтому важно иметь стратегию управления изменениями. Это включает в себя коммуникацию с сотрудниками, объяснение преимуществ и целей автоматизации, а также поддержку персонала в процессе изменений.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Оценка и мониторинг результатов: После внедрения автоматизации необходимо регулярно оценивать ее эффективность и результаты. Это поможет выявить возможные проблемы или улучшения, а также определить дополнительные возможности для оптимизации бизнес-процессов.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Инновации и развитие: Автоматизация является лишь одним из инструментов для повышения эффективности и конкурентоспособности предприятия. Важно также продолжать инновационные усилия и развивать новые подходы к автоматизации, чтобы оставаться на передовых позициях в своей отрасли.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1.2 Эволюция автоматизации на предприятиях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Автоматизация на предприятиях в Казахстане претерпела значительные изменения на протяжении времени. Раньше бизнесы ограничивались автоматизацией операционных процессов и использовали локальные системы управления. Сегодня же они активно внедряют современные технологии, такие как облачные вычисления и искусственный интеллект, чтобы повысить эффективность и конкурентоспособность. Давайте проведем сравнение того, как автоматизация выглядела раньше и как она выглядит сейчас на предприятиях в Казахстане.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Как было раньше: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Основное внимание на автоматизации операционных процессов: В прошлом автоматизация, в основном, ограничивалась автоматизацией операционных процессов, таких как производство, снабжение, складское хозяйство и т.д. Большинство усилий были направлены на улучшение производственной эффективности и сокращение ручного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локальных систем и ПО: Предприятия в Казахстане часто полагались на локальные системы управления ресурсами предприятия (ERP), которые разрабатывались и внедрялись на местном уровне. Эти системы часто были дорогими и требовали значительных инвестиций в инфраструктуру и обучение персонала.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Ограниченный доступ к технологиям ИИ и аналитики данных: В прошлом доступ к передовым технологиям, таким как искусственный интеллект (ИИ) и аналитика данных, был ограничен из-за высоких затрат на разработку и внедрение соответствующих систем.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Как есть сейчас:</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Широкое использование цифровых технологий: С развитием цифровой трансформации предприятия в Казахстане все шире внедряют современные цифровые технологии, такие как облачные вычисления, интернет вещей (IoT), искусственный интеллект (ИИ) и аналитика данных. Это позволяет им оптимизировать бизнес-процессы, улучшать качество продукции и услуг, а также повышать конкурентоспособность.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Большее разнообразие инструментов и платформ: С появлением новых технологий на рынке предприятия получили больше возможностей выбора между различными инструментами и платформами для автоматизации. Это включает в себя как традиционные ERP-системы, так и новые облачные сервисы и решения на основе искусственного интеллекта.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Увеличение скорости и гибкости: Современные технологии автоматизации позволяют предприятиям быстрее реагировать на изменения в рыночных условиях и требованиях клиентов. Это обеспечивает им большую гибкость и адаптивность в современной динамичной бизнес-среде.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Большая доступность и снижение затрат: Снижение стоимости технологий, а также развитие облачных сервисов, делает современные решения автоматизации более доступными для малых и средних предприятий в Казахстане. Это способствует распространению автоматизации и повышает конкурентоспособность всей экономики страны.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Эти изменения отражают общий тренд к увеличению цифровизации и автоматизации бизнес-процессов на предприятиях в Казахстане, что способствует их росту и развитию в современной экономической среде.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 примеру, рассмотрим компанию "ЛогистикСервис", которая специализируется на логистических услугах и транспортировке грузов по всему Казахстану. Вот как может происходить автоматизация работы в этой компании: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Ранее "ЛогистикСервис" основное внимание уделяла автоматизации операций по отслеживанию грузов и управлению складскими запасами.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этого компания использовала программные решения для учета и мониторинга грузов, а также системы управления складом для оптимизации запасов и логистических операций.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настоящее время "ЛогистикСервис" активно внедряет цифровые технологии для оптимизации своих логистических процессов.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 использованием системы управления транспортными потоками (TMS) компания автоматизирует планирование маршрутов, назначение грузов и отслеживание их передвижения в реальном времени.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Интернет вещей (IoT) применяется для мониторинга состояния транспортных средств и грузов, что позволяет улучшить прогнозирование времени доставки и обеспечить более эффективное управление логистическими процессами.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Будущее: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перспективе "ЛогистикСервис" планирует дальнейшее внедрение автоматизированных систем, таких как системы автоматического складирования и автономные транспортные средства, для повышения эффективности и конкурентоспособности своих логистических услуг.</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Компания также рассматривает возможности использования аналитики данных и искусственного интеллекта для оптимизации логистических процессов и принятия стратегических решений.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Таким образом, "ЛогистикСервис" демонстрирует пример компании, которая активно внедряет современные цифровые технологии для оптимизации своих логистических операций и повышения уровня обслуживания клиентов.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1.3 Значимость программного обеспечения для управления охраной труда на промышленных предприятиях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w:t>
      </w:r>
      <w:r>
        <w:rPr>
          <w:rFonts w:hint="default"/>
          <w:sz w:val="28"/>
          <w:szCs w:val="28"/>
          <w:lang w:val="en-US"/>
        </w:rPr>
        <w:t xml:space="preserve"> [1]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Повышение доступности информации: Ваше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обучаемости персонала: Проведение тестов и оценок через ваше приложение способствует повышению квалификации сотрудников в области безопасности и улучшает их подготовленность к работе.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Централизация и упрощение управления данными: Электронный журнал ТБ, реализованный в вашем приложении, упрощает управление данными, позволяя быстро находить и анализировать информацию о безопасности на предприятии.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Повышение прозрачности и отчетности: Ваше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w:t>
      </w:r>
      <w:r>
        <w:rPr>
          <w:rFonts w:hint="default"/>
          <w:sz w:val="28"/>
          <w:szCs w:val="28"/>
          <w:lang w:val="en-US"/>
        </w:rPr>
        <w:t xml:space="preserve"> [2]</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Пользователями этого программного обеспечения могут быть различные категории сотрудников промышленного предприятия, а именно: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Внедрение автоматизации на предприятиях является важным стратегическим шагом, направленным на улучшение бизнес-процессов и повышение конкурентоспособности компании. Оно охватывает различные аспекты деятельности, влияя на эффективность производства, снижение затрат, развитие инноваций и улучшение условий труда сотрудников.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Эффективность и производительность: Одним из главных преимуществ автоматизации является повышение эффективности и производительности. Автоматизация позволяет сократить время на выполнение рутинных операций, уменьшить вероятность ошибок и оптимизировать рабочие процессы.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Снижение затрат: Внедрение автоматизированных систем может привести к сокращению операционных затрат за счет уменьшения необходимости в человеческом труде, повышения эффективности использования ресурсов и сокращения издержек на ремонт и обслуживание оборудования.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качества продукции и услуг: Автоматизация позволяет стандартизировать процессы производства и обслуживания, что способствует повышению качества выпускаемой продукции и предоставляемых услуг. Минимизация человеческого вмешательства также снижает вероятность ошибок и повышает надежность.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Большая гибкость и адаптивность: Современные автоматизированные системы обладают гибкостью и масштабируемостью, что позволяет предприятиям быстро реагировать на изменения внешней среды, требования клиентов и рыночные условия.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Развитие инноваций и конкурентоспособности: Автоматизация стимулирует развитие инноваций и повышение конкурентоспособности предприятий. Предприятия, активно внедряющие современные технологии автоматизации, могут быстрее реагировать на изменения рынка и предложить новые продукты и услуги.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условий труда: Автоматизация может улучшить условия труда для сотрудников, освобождая их от монотонных и тяжелых операций, а также снижая риск производственных травм и заболеваний, связанных с производственной деятельностью.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Экологическая устойчивость: Некоторые виды автоматизации могут способствовать снижению негативного воздействия на окружающую среду, например, за счет уменьшения энергопотребления, сокращения выбросов вредных веществ и оптимизации использования ресурсов.</w:t>
      </w:r>
      <w:r>
        <w:rPr>
          <w:rFonts w:hint="default"/>
          <w:sz w:val="28"/>
          <w:szCs w:val="28"/>
          <w:lang w:val="en-US"/>
        </w:rPr>
        <w:t xml:space="preserve"> [3]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1.4 </w:t>
      </w:r>
      <w:r>
        <w:rPr>
          <w:rFonts w:hint="default"/>
          <w:b/>
          <w:bCs/>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r>
        <w:rPr>
          <w:rFonts w:hint="default"/>
          <w:sz w:val="28"/>
          <w:szCs w:val="28"/>
          <w:lang w:val="ru-RU"/>
        </w:rPr>
        <w:t xml:space="preserve"> </w:t>
      </w:r>
      <w:r>
        <w:rPr>
          <w:rFonts w:hint="default"/>
          <w:sz w:val="28"/>
          <w:szCs w:val="28"/>
          <w:lang w:val="en-US"/>
        </w:rPr>
        <w:t>[4]</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Эффективность и точность:</w:t>
      </w:r>
      <w:r>
        <w:rPr>
          <w:rFonts w:hint="default"/>
          <w:sz w:val="28"/>
          <w:szCs w:val="28"/>
          <w:lang w:val="ru-RU"/>
        </w:rPr>
        <w:t xml:space="preserve"> </w:t>
      </w:r>
      <w:r>
        <w:rPr>
          <w:rFonts w:hint="default"/>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Соблюдение нормативов и стандартов:</w:t>
      </w:r>
      <w:r>
        <w:rPr>
          <w:rFonts w:hint="default"/>
          <w:sz w:val="28"/>
          <w:szCs w:val="28"/>
          <w:lang w:val="ru-RU"/>
        </w:rPr>
        <w:t xml:space="preserve"> </w:t>
      </w:r>
      <w:r>
        <w:rPr>
          <w:rFonts w:hint="default"/>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Оптимизация ресурсов:</w:t>
      </w:r>
      <w:r>
        <w:rPr>
          <w:rFonts w:hint="default"/>
          <w:sz w:val="28"/>
          <w:szCs w:val="28"/>
          <w:lang w:val="ru-RU"/>
        </w:rPr>
        <w:t xml:space="preserve"> П</w:t>
      </w:r>
      <w:r>
        <w:rPr>
          <w:rFonts w:hint="default"/>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Улучшение культуры безопасности:</w:t>
      </w:r>
      <w:r>
        <w:rPr>
          <w:rFonts w:hint="default"/>
          <w:sz w:val="28"/>
          <w:szCs w:val="28"/>
          <w:lang w:val="ru-RU"/>
        </w:rPr>
        <w:t xml:space="preserve"> </w:t>
      </w:r>
      <w:r>
        <w:rPr>
          <w:rFonts w:hint="default"/>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 (см. рис. 1).</w:t>
      </w:r>
      <w:r>
        <w:rPr>
          <w:rFonts w:hint="default"/>
          <w:sz w:val="28"/>
          <w:szCs w:val="28"/>
          <w:lang w:val="en-US"/>
        </w:rPr>
        <w:t xml:space="preserve"> [5</w:t>
      </w:r>
      <w:r>
        <w:rPr>
          <w:rFonts w:hint="default"/>
          <w:sz w:val="28"/>
          <w:szCs w:val="28"/>
          <w:lang w:val="ru-RU"/>
        </w:rPr>
        <w:t>-</w:t>
      </w:r>
      <w:r>
        <w:rPr>
          <w:rFonts w:hint="default"/>
          <w:sz w:val="28"/>
          <w:szCs w:val="28"/>
          <w:lang w:val="en-US"/>
        </w:rPr>
        <w:t>6]</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3531235" cy="3531235"/>
            <wp:effectExtent l="0" t="0" r="4445" b="4445"/>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9"/>
                    <a:stretch>
                      <a:fillRect/>
                    </a:stretch>
                  </pic:blipFill>
                  <pic:spPr>
                    <a:xfrm>
                      <a:off x="0" y="0"/>
                      <a:ext cx="3531235" cy="35312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r>
        <w:rPr>
          <w:rFonts w:hint="default"/>
          <w:sz w:val="28"/>
          <w:szCs w:val="28"/>
          <w:lang w:val="en-US"/>
        </w:rPr>
        <w:t xml:space="preserve"> [13]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sz w:val="28"/>
          <w:szCs w:val="28"/>
          <w:lang w:val="en-US"/>
        </w:rPr>
        <w:t>c</w:t>
      </w:r>
      <w:r>
        <w:rPr>
          <w:rFonts w:hint="default"/>
          <w:sz w:val="28"/>
          <w:szCs w:val="28"/>
        </w:rPr>
        <w:t>истем</w:t>
      </w:r>
      <w:r>
        <w:rPr>
          <w:rFonts w:hint="default"/>
          <w:sz w:val="28"/>
          <w:szCs w:val="28"/>
          <w:lang w:val="ru-RU"/>
        </w:rPr>
        <w:t>ой</w:t>
      </w:r>
      <w:r>
        <w:rPr>
          <w:rFonts w:hint="default"/>
          <w:sz w:val="28"/>
          <w:szCs w:val="28"/>
        </w:rPr>
        <w:t xml:space="preserve"> управления охран</w:t>
      </w:r>
      <w:r>
        <w:rPr>
          <w:rFonts w:hint="default"/>
          <w:sz w:val="28"/>
          <w:szCs w:val="28"/>
          <w:lang w:val="ru-RU"/>
        </w:rPr>
        <w:t>ы</w:t>
      </w:r>
      <w:r>
        <w:rPr>
          <w:rFonts w:hint="default"/>
          <w:sz w:val="28"/>
          <w:szCs w:val="28"/>
        </w:rPr>
        <w:t xml:space="preserve"> труда</w:t>
      </w:r>
      <w:r>
        <w:rPr>
          <w:rFonts w:hint="default"/>
          <w:sz w:val="28"/>
          <w:szCs w:val="28"/>
          <w:lang w:val="en-US"/>
        </w:rPr>
        <w:t xml:space="preserve"> (</w:t>
      </w:r>
      <w:r>
        <w:rPr>
          <w:rFonts w:hint="default"/>
          <w:sz w:val="28"/>
          <w:szCs w:val="28"/>
        </w:rPr>
        <w:t>СУОТ</w:t>
      </w:r>
      <w:r>
        <w:rPr>
          <w:rFonts w:hint="default"/>
          <w:sz w:val="28"/>
          <w:szCs w:val="28"/>
          <w:lang w:val="en-US"/>
        </w:rPr>
        <w:t>)</w:t>
      </w:r>
      <w:r>
        <w:rPr>
          <w:rFonts w:hint="default"/>
          <w:sz w:val="28"/>
          <w:szCs w:val="28"/>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r>
        <w:rPr>
          <w:rFonts w:hint="default"/>
          <w:sz w:val="28"/>
          <w:szCs w:val="28"/>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 xml:space="preserve">Информационное обеспечение по </w:t>
      </w:r>
      <w:r>
        <w:rPr>
          <w:rFonts w:hint="default"/>
          <w:sz w:val="28"/>
          <w:szCs w:val="28"/>
          <w:lang w:val="ru-RU"/>
        </w:rPr>
        <w:t>охране труда</w:t>
      </w:r>
      <w:r>
        <w:rPr>
          <w:rFonts w:hint="default"/>
          <w:sz w:val="28"/>
          <w:szCs w:val="28"/>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sz w:val="28"/>
          <w:szCs w:val="28"/>
          <w:lang w:val="ru-RU"/>
        </w:rPr>
        <w:t>охрану труда</w:t>
      </w:r>
      <w:r>
        <w:rPr>
          <w:rFonts w:hint="default"/>
          <w:sz w:val="28"/>
          <w:szCs w:val="28"/>
        </w:rPr>
        <w:t xml:space="preserve">. </w:t>
      </w:r>
      <w:r>
        <w:rPr>
          <w:rFonts w:hint="default"/>
          <w:sz w:val="28"/>
          <w:szCs w:val="28"/>
          <w:lang w:val="en-US"/>
        </w:rPr>
        <w:t xml:space="preserve">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r>
        <w:rPr>
          <w:rFonts w:hint="default"/>
          <w:sz w:val="28"/>
          <w:szCs w:val="28"/>
          <w:lang w:val="en-US"/>
        </w:rPr>
        <w:t xml:space="preserve"> [7-9]</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en-US"/>
        </w:rPr>
      </w:pPr>
      <w:r>
        <w:rPr>
          <w:rFonts w:hint="default"/>
          <w:b/>
          <w:bCs/>
          <w:sz w:val="28"/>
          <w:szCs w:val="28"/>
          <w:lang w:val="ru-RU"/>
        </w:rPr>
        <w:t>1.5 Создание электронного журнала по технике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r>
        <w:rPr>
          <w:rFonts w:hint="default"/>
          <w:sz w:val="28"/>
          <w:szCs w:val="28"/>
          <w:lang w:val="ru-RU"/>
        </w:rPr>
        <w:t xml:space="preserve"> (см. рис. 2)</w:t>
      </w:r>
      <w:r>
        <w:rPr>
          <w:rFonts w:hint="default"/>
          <w:sz w:val="28"/>
          <w:szCs w:val="28"/>
          <w:lang w:val="en-US"/>
        </w:rPr>
        <w:t>.</w:t>
      </w:r>
      <w:r>
        <w:rPr>
          <w:rFonts w:hint="default"/>
          <w:sz w:val="28"/>
          <w:szCs w:val="28"/>
          <w:lang w:val="ru-RU"/>
        </w:rPr>
        <w:t xml:space="preserve"> </w:t>
      </w:r>
      <w:r>
        <w:rPr>
          <w:rFonts w:hint="default"/>
          <w:sz w:val="28"/>
          <w:szCs w:val="28"/>
          <w:lang w:val="en-US"/>
        </w:rPr>
        <w:t>[10</w:t>
      </w:r>
      <w:r>
        <w:rPr>
          <w:rFonts w:hint="default"/>
          <w:sz w:val="28"/>
          <w:szCs w:val="28"/>
          <w:lang w:val="ru-RU"/>
        </w:rPr>
        <w:t>-</w:t>
      </w:r>
      <w:r>
        <w:rPr>
          <w:rFonts w:hint="default"/>
          <w:sz w:val="28"/>
          <w:szCs w:val="28"/>
          <w:lang w:val="en-US"/>
        </w:rPr>
        <w:t xml:space="preserve">11], </w:t>
      </w:r>
      <w:r>
        <w:rPr>
          <w:rFonts w:hint="default"/>
          <w:sz w:val="28"/>
          <w:szCs w:val="28"/>
          <w:lang w:val="ru-RU"/>
        </w:rPr>
        <w:t>(ПРИЛОЖЕНИЕ 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imSun"/>
          <w:sz w:val="28"/>
          <w:szCs w:val="28"/>
          <w:lang w:val="ru-RU"/>
        </w:rPr>
      </w:pPr>
      <w:r>
        <w:rPr>
          <w:rFonts w:hint="default" w:ascii="Times New Roman" w:hAnsi="Times New Roman" w:eastAsia="SimSun"/>
          <w:sz w:val="28"/>
          <w:szCs w:val="28"/>
          <w:lang w:val="ru-RU"/>
        </w:rPr>
        <w:drawing>
          <wp:inline distT="0" distB="0" distL="114300" distR="114300">
            <wp:extent cx="5407025" cy="4148455"/>
            <wp:effectExtent l="0" t="0" r="3175" b="12065"/>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10"/>
                    <a:stretch>
                      <a:fillRect/>
                    </a:stretch>
                  </pic:blipFill>
                  <pic:spPr>
                    <a:xfrm>
                      <a:off x="0" y="0"/>
                      <a:ext cx="5407025" cy="4148455"/>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imSun"/>
          <w:sz w:val="28"/>
          <w:szCs w:val="28"/>
          <w:lang w:val="ru-RU"/>
        </w:rPr>
      </w:pPr>
      <w:r>
        <w:rPr>
          <w:rFonts w:hint="default" w:cs="Times New Roman"/>
          <w:sz w:val="28"/>
          <w:szCs w:val="28"/>
          <w:lang w:val="ru-RU"/>
        </w:rPr>
        <w:t xml:space="preserve">Рисунок 2. Пример школьного электронного журнала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sz w:val="28"/>
          <w:szCs w:val="28"/>
          <w:lang w:val="ru-RU"/>
        </w:rPr>
        <w:t xml:space="preserve"> </w:t>
      </w:r>
      <w:r>
        <w:rPr>
          <w:rFonts w:hint="default"/>
          <w:sz w:val="28"/>
          <w:szCs w:val="28"/>
          <w:lang w:val="en-US"/>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sz w:val="28"/>
          <w:szCs w:val="28"/>
          <w:lang w:val="ru-RU"/>
        </w:rPr>
        <w:t>.</w:t>
      </w:r>
      <w:r>
        <w:rPr>
          <w:rFonts w:hint="default"/>
          <w:sz w:val="28"/>
          <w:szCs w:val="28"/>
          <w:lang w:val="en-US"/>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sz w:val="28"/>
          <w:szCs w:val="28"/>
          <w:lang w:val="ru-RU"/>
        </w:rPr>
        <w:t>.</w:t>
      </w:r>
      <w:r>
        <w:rPr>
          <w:rFonts w:hint="default"/>
          <w:sz w:val="28"/>
          <w:szCs w:val="28"/>
          <w:lang w:val="en-US"/>
        </w:rPr>
        <w:t xml:space="preserve"> [12-13]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sz w:val="28"/>
          <w:szCs w:val="28"/>
          <w:lang w:val="ru-RU"/>
        </w:rPr>
        <w:t xml:space="preserve"> </w:t>
      </w:r>
      <w:r>
        <w:rPr>
          <w:rFonts w:hint="default"/>
          <w:sz w:val="28"/>
          <w:szCs w:val="28"/>
          <w:lang w:val="en-US"/>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sz w:val="28"/>
          <w:szCs w:val="28"/>
          <w:lang w:val="ru-RU"/>
        </w:rPr>
        <w:t xml:space="preserve"> </w:t>
      </w:r>
      <w:r>
        <w:rPr>
          <w:rFonts w:hint="default"/>
          <w:sz w:val="28"/>
          <w:szCs w:val="28"/>
          <w:lang w:val="en-US"/>
        </w:rPr>
        <w:t>распоряжение об отстранении; протокол проверки знаний; отчет по работнику / профессии.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Что касается п</w:t>
      </w:r>
      <w:r>
        <w:rPr>
          <w:rFonts w:hint="default"/>
          <w:sz w:val="28"/>
          <w:szCs w:val="28"/>
          <w:lang w:val="en-US"/>
        </w:rPr>
        <w:t>риложени</w:t>
      </w:r>
      <w:r>
        <w:rPr>
          <w:rFonts w:hint="default"/>
          <w:sz w:val="28"/>
          <w:szCs w:val="28"/>
          <w:lang w:val="ru-RU"/>
        </w:rPr>
        <w:t>я</w:t>
      </w:r>
      <w:r>
        <w:rPr>
          <w:rFonts w:hint="default"/>
          <w:sz w:val="28"/>
          <w:szCs w:val="28"/>
          <w:lang w:val="en-US"/>
        </w:rPr>
        <w:t xml:space="preserve"> для автоматизации техники безопасности</w:t>
      </w:r>
      <w:r>
        <w:rPr>
          <w:rFonts w:hint="default"/>
          <w:sz w:val="28"/>
          <w:szCs w:val="28"/>
          <w:lang w:val="ru-RU"/>
        </w:rPr>
        <w:t>, оно</w:t>
      </w:r>
      <w:r>
        <w:rPr>
          <w:rFonts w:hint="default"/>
          <w:sz w:val="28"/>
          <w:szCs w:val="28"/>
          <w:lang w:val="en-US"/>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Документирование событий</w:t>
      </w:r>
      <w:r>
        <w:rPr>
          <w:rFonts w:hint="default"/>
          <w:sz w:val="28"/>
          <w:szCs w:val="28"/>
          <w:lang w:val="ru-RU"/>
        </w:rPr>
        <w:t xml:space="preserve"> - п</w:t>
      </w:r>
      <w:r>
        <w:rPr>
          <w:rFonts w:hint="default"/>
          <w:sz w:val="28"/>
          <w:szCs w:val="28"/>
          <w:lang w:val="en-US"/>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Соблюдение стандартов и нормативов</w:t>
      </w:r>
      <w:r>
        <w:rPr>
          <w:rFonts w:hint="default"/>
          <w:sz w:val="28"/>
          <w:szCs w:val="28"/>
          <w:lang w:val="ru-RU"/>
        </w:rPr>
        <w:t xml:space="preserve"> - п</w:t>
      </w:r>
      <w:r>
        <w:rPr>
          <w:rFonts w:hint="default"/>
          <w:sz w:val="28"/>
          <w:szCs w:val="28"/>
          <w:lang w:val="en-US"/>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 [14-16]</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1.6 Что требуется ПО для конкурентоспособности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 [18]</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sz w:val="28"/>
          <w:szCs w:val="28"/>
          <w:lang w:val="en-US"/>
        </w:rPr>
      </w:pPr>
      <w:r>
        <w:rPr>
          <w:rFonts w:hint="default"/>
          <w:sz w:val="28"/>
          <w:szCs w:val="28"/>
          <w:lang w:val="en-US"/>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r>
        <w:rPr>
          <w:rFonts w:hint="default"/>
          <w:sz w:val="28"/>
          <w:szCs w:val="28"/>
          <w:lang w:val="ru-RU"/>
        </w:rPr>
        <w:t xml:space="preserve"> (см. рис. 3)</w:t>
      </w:r>
      <w:r>
        <w:rPr>
          <w:rFonts w:hint="default"/>
          <w:sz w:val="28"/>
          <w:szCs w:val="28"/>
          <w:lang w:val="en-US"/>
        </w:rPr>
        <w:t>. [17</w:t>
      </w:r>
      <w:r>
        <w:rPr>
          <w:rFonts w:hint="default"/>
          <w:sz w:val="28"/>
          <w:szCs w:val="28"/>
          <w:lang w:val="ru-RU"/>
        </w:rPr>
        <w:t>-</w:t>
      </w:r>
      <w:r>
        <w:rPr>
          <w:rFonts w:hint="default"/>
          <w:sz w:val="28"/>
          <w:szCs w:val="28"/>
          <w:lang w:val="en-US"/>
        </w:rPr>
        <w:t>19]</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1743710" cy="2581275"/>
            <wp:effectExtent l="0" t="0" r="8890"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11"/>
                    <a:stretch>
                      <a:fillRect/>
                    </a:stretch>
                  </pic:blipFill>
                  <pic:spPr>
                    <a:xfrm>
                      <a:off x="0" y="0"/>
                      <a:ext cx="1743710" cy="25812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cs="Times New Roman"/>
          <w:sz w:val="28"/>
          <w:szCs w:val="28"/>
          <w:lang w:val="ru-RU"/>
        </w:rPr>
      </w:pPr>
      <w:r>
        <w:rPr>
          <w:rFonts w:hint="default" w:cs="Times New Roman"/>
          <w:sz w:val="28"/>
          <w:szCs w:val="28"/>
          <w:lang w:val="ru-RU"/>
        </w:rPr>
        <w:t>Рисунок 3. Взаимодействие с ПО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важно обращать внимание на поддержку и обновление программного обеспечения. Регулярные обновления и техническая поддержка способствуют обеспечению стабильности и безопасности работы программы, а также предоставляют пользователям доступ к новым функциям и возможностям.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Адаптивность и гибкость ПО также играют ключевую роль в быстро меняющемся бизнес-окружении. Программное обеспечение должно быть способно быстро адаптироваться к новым требованиям и технологическим тенденциям, а также успешно интегрироваться с новыми платформами и технологиями.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Соответствие законодательным и стандартным требованиям в области безопасности и защиты данных является обязательным для программного обеспечения. Оно должно соответствовать различным международным и отраслевым стандартам безопасности, чтобы обеспечить надежную защиту конфиденциальной информации и предотвратить возможные угрозы.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Обучение и поддержка пользователей также играют важную роль в успешном внедрении и использовании ПО. Проведение обучающих программ и предоставление доступа к ресурсам поддержки помогают повысить уровень освоения и эффективности использования программного обеспечения среди персонала предприятия.</w:t>
      </w: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ГЛАВА 2. АВТОМАТИЗАЦИЯ УПРАВЛЕНИЯ ЖУРНАЛОМ ТЕХНИЧЕСКОЙ БЕЗОПАСНОСТИ С ИСПОЛЬЗОВАНИЕМ СОВРЕМЕННЫХ ИНФОРМАЦИОННЫХ ТЕХНОЛОГИЙ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2.1 Архитектура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Во время создания программного обеспечения для автоматизации журнала техники безопасности нужно обратить внимание, что существует множество технологий и инструментов. Выбор технологий зависит от целей и требований к программному обеспечению.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Создание веб-приложения имеет несколько значительных преимуществ, которые делают его предпочтительным выбором для конкуренции с другими программными обеспечениями</w:t>
      </w:r>
      <w:r>
        <w:rPr>
          <w:rFonts w:hint="default"/>
          <w:sz w:val="28"/>
          <w:szCs w:val="28"/>
          <w:lang w:val="en-US"/>
        </w:rPr>
        <w:t xml:space="preserve"> [20-21]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Доступность: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 (см. рис. 4)</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97245" cy="1793875"/>
            <wp:effectExtent l="0" t="0" r="8255" b="1587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2"/>
                    <a:srcRect t="13372" b="9931"/>
                    <a:stretch>
                      <a:fillRect/>
                    </a:stretch>
                  </pic:blipFill>
                  <pic:spPr>
                    <a:xfrm>
                      <a:off x="0" y="0"/>
                      <a:ext cx="5897245" cy="17938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4.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Недостатки клиент-серверной архитектуры: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Точка отказа: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 (см. рис. 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3"/>
                    <a:stretch>
                      <a:fillRect/>
                    </a:stretch>
                  </pic:blipFill>
                  <pic:spPr>
                    <a:xfrm>
                      <a:off x="0" y="0"/>
                      <a:ext cx="4953635" cy="2884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sz w:val="28"/>
          <w:szCs w:val="28"/>
          <w:lang w:val="ru-RU"/>
        </w:rPr>
      </w:pPr>
      <w:r>
        <w:rPr>
          <w:rFonts w:hint="default"/>
          <w:sz w:val="28"/>
          <w:szCs w:val="28"/>
          <w:lang w:val="ru-RU"/>
        </w:rPr>
        <w:t xml:space="preserve">Рисунок 5. </w:t>
      </w:r>
      <w:r>
        <w:rPr>
          <w:sz w:val="28"/>
          <w:szCs w:val="28"/>
          <w:lang w:val="ru-RU"/>
        </w:rPr>
        <w:t>Р</w:t>
      </w:r>
      <w:r>
        <w:rPr>
          <w:rFonts w:hint="default"/>
          <w:sz w:val="28"/>
          <w:szCs w:val="28"/>
          <w:lang w:val="ru-RU"/>
        </w:rPr>
        <w:t xml:space="preserve">абота </w:t>
      </w:r>
      <w:r>
        <w:rPr>
          <w:sz w:val="28"/>
          <w:szCs w:val="28"/>
          <w:lang w:val="ru-RU"/>
        </w:rPr>
        <w:t>«</w:t>
      </w:r>
      <w:r>
        <w:rPr>
          <w:sz w:val="28"/>
          <w:szCs w:val="28"/>
          <w:lang w:val="kk-KZ"/>
        </w:rPr>
        <w:t>клиент-сервер</w:t>
      </w:r>
      <w:r>
        <w:rPr>
          <w:sz w:val="28"/>
          <w:szCs w:val="28"/>
          <w:lang w:val="ru-RU"/>
        </w:rPr>
        <w:t>ной»</w:t>
      </w:r>
      <w:r>
        <w:rPr>
          <w:rFonts w:hint="default"/>
          <w:sz w:val="28"/>
          <w:szCs w:val="28"/>
          <w:lang w:val="ru-RU"/>
        </w:rPr>
        <w:t xml:space="preserve"> архитектуры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w:t>
      </w:r>
      <w:r>
        <w:rPr>
          <w:rFonts w:hint="default"/>
          <w:sz w:val="28"/>
          <w:szCs w:val="28"/>
          <w:lang w:val="en-US"/>
        </w:rPr>
        <w:t xml:space="preserve"> [22], </w:t>
      </w:r>
      <w:r>
        <w:rPr>
          <w:rFonts w:hint="default"/>
          <w:sz w:val="28"/>
          <w:szCs w:val="28"/>
          <w:lang w:val="ru-RU"/>
        </w:rPr>
        <w:t>(ПРИЛОЖЕНИЕ 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 (см. рис. 6).</w:t>
      </w:r>
      <w:r>
        <w:rPr>
          <w:rFonts w:hint="default"/>
          <w:sz w:val="28"/>
          <w:szCs w:val="28"/>
          <w:lang w:val="en-US"/>
        </w:rPr>
        <w:t xml:space="preserve"> [23]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4"/>
                    <a:stretch>
                      <a:fillRect/>
                    </a:stretch>
                  </pic:blipFill>
                  <pic:spPr>
                    <a:xfrm>
                      <a:off x="0" y="0"/>
                      <a:ext cx="3629025"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ru-RU"/>
        </w:rPr>
      </w:pPr>
      <w:r>
        <w:rPr>
          <w:rFonts w:hint="default"/>
          <w:b w:val="0"/>
          <w:bCs w:val="0"/>
          <w:sz w:val="28"/>
          <w:szCs w:val="28"/>
          <w:lang w:val="ru-RU"/>
        </w:rPr>
        <w:t xml:space="preserve">Рисунок 6. </w:t>
      </w:r>
      <w:r>
        <w:rPr>
          <w:rFonts w:hint="default"/>
          <w:b w:val="0"/>
          <w:bCs w:val="0"/>
          <w:sz w:val="28"/>
          <w:szCs w:val="28"/>
          <w:lang w:val="en-US"/>
        </w:rPr>
        <w:t xml:space="preserve">HTTP </w:t>
      </w:r>
      <w:r>
        <w:rPr>
          <w:rFonts w:hint="default"/>
          <w:b w:val="0"/>
          <w:bCs w:val="0"/>
          <w:sz w:val="28"/>
          <w:szCs w:val="28"/>
          <w:lang w:val="ru-RU"/>
        </w:rPr>
        <w:t>запросы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w:t>
      </w:r>
      <w:r>
        <w:rPr>
          <w:rFonts w:hint="default"/>
          <w:sz w:val="28"/>
          <w:szCs w:val="28"/>
          <w:lang w:val="en-US"/>
        </w:rPr>
        <w:t xml:space="preserve"> [24]</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 (см. рис. 7)</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88715" cy="2404110"/>
            <wp:effectExtent l="0" t="0" r="6985" b="15240"/>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15"/>
                    <a:stretch>
                      <a:fillRect/>
                    </a:stretch>
                  </pic:blipFill>
                  <pic:spPr>
                    <a:xfrm>
                      <a:off x="0" y="0"/>
                      <a:ext cx="3688715" cy="24041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b w:val="0"/>
          <w:bCs w:val="0"/>
          <w:sz w:val="28"/>
          <w:szCs w:val="28"/>
          <w:lang w:val="ru-RU"/>
        </w:rPr>
        <w:t xml:space="preserve">Рисунок 7. Логика работы </w:t>
      </w:r>
      <w:r>
        <w:rPr>
          <w:rFonts w:hint="default"/>
          <w:b w:val="0"/>
          <w:bCs w:val="0"/>
          <w:sz w:val="28"/>
          <w:szCs w:val="28"/>
          <w:lang w:val="en-US"/>
        </w:rPr>
        <w:t>WebSocket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 (см. рис. 8).</w:t>
      </w:r>
      <w:r>
        <w:rPr>
          <w:rFonts w:hint="default"/>
          <w:sz w:val="28"/>
          <w:szCs w:val="28"/>
          <w:lang w:val="en-US"/>
        </w:rPr>
        <w:t xml:space="preserve"> [25]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6297295" cy="2787650"/>
            <wp:effectExtent l="0" t="0" r="8255" b="12700"/>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16"/>
                    <a:stretch>
                      <a:fillRect/>
                    </a:stretch>
                  </pic:blipFill>
                  <pic:spPr>
                    <a:xfrm>
                      <a:off x="0" y="0"/>
                      <a:ext cx="6297295" cy="27876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8. Модель </w:t>
      </w:r>
      <w:r>
        <w:rPr>
          <w:rFonts w:hint="default"/>
          <w:b w:val="0"/>
          <w:bCs w:val="0"/>
          <w:sz w:val="28"/>
          <w:szCs w:val="28"/>
          <w:lang w:val="en-US"/>
        </w:rPr>
        <w:t>REST API</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 (см. рис. 9).</w:t>
      </w:r>
      <w:r>
        <w:rPr>
          <w:rFonts w:hint="default"/>
          <w:sz w:val="28"/>
          <w:szCs w:val="28"/>
          <w:lang w:val="en-US"/>
        </w:rPr>
        <w:t xml:space="preserve"> [26]</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en-US"/>
        </w:rPr>
        <w:drawing>
          <wp:inline distT="0" distB="0" distL="114300" distR="114300">
            <wp:extent cx="5838825" cy="2919730"/>
            <wp:effectExtent l="0" t="0" r="9525" b="1397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17"/>
                    <a:stretch>
                      <a:fillRect/>
                    </a:stretch>
                  </pic:blipFill>
                  <pic:spPr>
                    <a:xfrm>
                      <a:off x="0" y="0"/>
                      <a:ext cx="5838825" cy="29197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9. Возможности </w:t>
      </w:r>
      <w:r>
        <w:rPr>
          <w:rFonts w:hint="default"/>
          <w:b w:val="0"/>
          <w:bCs w:val="0"/>
          <w:sz w:val="28"/>
          <w:szCs w:val="28"/>
          <w:lang w:val="en-US"/>
        </w:rPr>
        <w:t>Node.js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N</w:t>
      </w:r>
      <w:r>
        <w:rPr>
          <w:rFonts w:hint="default"/>
          <w:sz w:val="28"/>
          <w:szCs w:val="28"/>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Основные возможности npm включают:</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en-US"/>
        </w:rPr>
        <w:t xml:space="preserve">- </w:t>
      </w:r>
      <w:r>
        <w:rPr>
          <w:rFonts w:hint="default"/>
          <w:sz w:val="28"/>
          <w:szCs w:val="28"/>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 (см. рис. 10)</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18"/>
                    <a:stretch>
                      <a:fillRect/>
                    </a:stretch>
                  </pic:blipFill>
                  <pic:spPr>
                    <a:xfrm>
                      <a:off x="0" y="0"/>
                      <a:ext cx="5331460" cy="1539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lang w:val="ru-RU"/>
        </w:rPr>
        <w:t xml:space="preserve">Рисунок 10. Использование </w:t>
      </w:r>
      <w:r>
        <w:rPr>
          <w:rFonts w:hint="default"/>
          <w:b w:val="0"/>
          <w:bCs w:val="0"/>
          <w:sz w:val="28"/>
          <w:szCs w:val="28"/>
          <w:lang w:val="en-US"/>
        </w:rPr>
        <w:t>NPM</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r>
        <w:rPr>
          <w:rFonts w:hint="default"/>
          <w:sz w:val="28"/>
          <w:szCs w:val="28"/>
          <w:lang w:val="en-US"/>
        </w:rPr>
        <w:t xml:space="preserve"> [27]</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r>
        <w:rPr>
          <w:rFonts w:hint="default"/>
          <w:sz w:val="28"/>
          <w:szCs w:val="28"/>
          <w:lang w:val="en-US"/>
        </w:rPr>
        <w:t>. [28]</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MongoDB -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На клиентской стороне приложения мы используем ванильный JavaScript, HTML (включая EJS для серверного рендеринга) и CSS.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 (см. рис. 11)</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744720" cy="1638300"/>
            <wp:effectExtent l="0" t="0" r="1778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9"/>
                    <a:stretch>
                      <a:fillRect/>
                    </a:stretch>
                  </pic:blipFill>
                  <pic:spPr>
                    <a:xfrm>
                      <a:off x="0" y="0"/>
                      <a:ext cx="4744720" cy="16383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11.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Проект включает использование GitHub 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Документация и вики-страницы: GitHub позволяет нам создавать и поддерживать документацию и вики-страницы для наше</w:t>
      </w:r>
      <w:r>
        <w:rPr>
          <w:rFonts w:hint="default"/>
          <w:sz w:val="28"/>
          <w:szCs w:val="28"/>
          <w:lang w:val="en-US"/>
        </w:rPr>
        <w:t xml:space="preserve"> </w:t>
      </w:r>
      <w:r>
        <w:rPr>
          <w:rFonts w:hint="default"/>
          <w:sz w:val="28"/>
          <w:szCs w:val="28"/>
          <w:lang w:val="ru-RU"/>
        </w:rPr>
        <w:t>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r>
        <w:rPr>
          <w:rFonts w:hint="default"/>
          <w:sz w:val="28"/>
          <w:szCs w:val="28"/>
          <w:lang w:val="en-US"/>
        </w:rPr>
        <w:t xml:space="preserve"> [29]</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 (см. рис. 12)</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298700" cy="2298700"/>
            <wp:effectExtent l="0" t="0" r="6350" b="6350"/>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20"/>
                    <a:stretch>
                      <a:fillRect/>
                    </a:stretch>
                  </pic:blipFill>
                  <pic:spPr>
                    <a:xfrm>
                      <a:off x="0" y="0"/>
                      <a:ext cx="2298700" cy="2298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12. Пример работы системы версий </w:t>
      </w:r>
      <w:r>
        <w:rPr>
          <w:rFonts w:hint="default"/>
          <w:sz w:val="28"/>
          <w:szCs w:val="28"/>
          <w:lang w:val="en-US"/>
        </w:rPr>
        <w:t xml:space="preserve">Git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Роли в системе: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Структура базы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Таблица "users": Содержит информацию о пользователях, их учетные данные и статус активации (см. рис. 13)</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135755" cy="2496185"/>
            <wp:effectExtent l="0" t="0" r="17145" b="1841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21"/>
                    <a:stretch>
                      <a:fillRect/>
                    </a:stretch>
                  </pic:blipFill>
                  <pic:spPr>
                    <a:xfrm>
                      <a:off x="0" y="0"/>
                      <a:ext cx="4135755" cy="24961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13.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Процесс авторизации и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Пользователи вводят свои учетные данные на странице авторизации (логин и пароль).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Создание новых аккаунтов осуществляется исключительно администратором для обеспечения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Это обеспечивает защиту от нежелательных аккаунтов и уменьшает риск DDoS-атак.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2.3 Создание программного интерфейса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процессе создания первоначального дизайна программы был применён инструмент - Figma. На нем были разработаны интерфейс и проработано удобство использования программного обеспечения.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 (см. рис. 14).</w:t>
      </w:r>
      <w:r>
        <w:rPr>
          <w:rFonts w:hint="default"/>
          <w:sz w:val="28"/>
          <w:szCs w:val="28"/>
          <w:lang w:val="en-US"/>
        </w:rPr>
        <w:t xml:space="preserve"> [30]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42635" cy="3161030"/>
            <wp:effectExtent l="0" t="0" r="5715" b="127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2"/>
                    <a:stretch>
                      <a:fillRect/>
                    </a:stretch>
                  </pic:blipFill>
                  <pic:spPr>
                    <a:xfrm>
                      <a:off x="0" y="0"/>
                      <a:ext cx="5842635" cy="31610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14. Рабочее окружение </w:t>
      </w:r>
      <w:r>
        <w:rPr>
          <w:rFonts w:hint="default"/>
          <w:sz w:val="28"/>
          <w:szCs w:val="28"/>
          <w:lang w:val="en-US"/>
        </w:rPr>
        <w:t>Figma</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kk-KZ"/>
        </w:rPr>
      </w:pPr>
      <w:r>
        <w:rPr>
          <w:rFonts w:hint="default"/>
          <w:sz w:val="28"/>
          <w:szCs w:val="28"/>
          <w:lang w:val="ru-RU"/>
        </w:rPr>
        <w:t>Процесс разработки макета включал в себя 3 этапа</w:t>
      </w:r>
      <w:r>
        <w:rPr>
          <w:rFonts w:hint="default"/>
          <w:sz w:val="28"/>
          <w:szCs w:val="28"/>
          <w:lang w:val="kk-KZ"/>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kk-KZ"/>
        </w:rPr>
      </w:pPr>
      <w:r>
        <w:rPr>
          <w:rFonts w:hint="default"/>
          <w:sz w:val="28"/>
          <w:szCs w:val="28"/>
          <w:lang w:val="kk-KZ"/>
        </w:rPr>
        <w:t xml:space="preserve">- Дизайн модели </w:t>
      </w:r>
      <w:r>
        <w:rPr>
          <w:rFonts w:hint="default"/>
          <w:sz w:val="28"/>
          <w:szCs w:val="28"/>
          <w:lang w:val="ru-RU"/>
        </w:rPr>
        <w:t>-</w:t>
      </w:r>
      <w:r>
        <w:rPr>
          <w:rFonts w:hint="default"/>
          <w:sz w:val="28"/>
          <w:szCs w:val="28"/>
          <w:lang w:val="kk-KZ"/>
        </w:rPr>
        <w:t xml:space="preserve"> </w:t>
      </w:r>
      <w:r>
        <w:rPr>
          <w:rFonts w:hint="default"/>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kk-KZ"/>
        </w:rPr>
      </w:pPr>
      <w:r>
        <w:rPr>
          <w:rFonts w:hint="default"/>
          <w:sz w:val="28"/>
          <w:szCs w:val="28"/>
          <w:lang w:val="kk-KZ"/>
        </w:rPr>
        <w:t xml:space="preserve">- </w:t>
      </w:r>
      <w:r>
        <w:rPr>
          <w:rFonts w:hint="default"/>
          <w:sz w:val="28"/>
          <w:szCs w:val="28"/>
          <w:lang w:val="ru-RU"/>
        </w:rPr>
        <w:t>Навигация</w:t>
      </w:r>
      <w:r>
        <w:rPr>
          <w:rFonts w:hint="default"/>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kk-KZ"/>
        </w:rPr>
        <w:t xml:space="preserve">- </w:t>
      </w:r>
      <w:r>
        <w:rPr>
          <w:rFonts w:hint="default"/>
          <w:sz w:val="28"/>
          <w:szCs w:val="28"/>
          <w:lang w:val="ru-RU"/>
        </w:rPr>
        <w:t>Работа над э</w:t>
      </w:r>
      <w:r>
        <w:rPr>
          <w:rFonts w:hint="default"/>
          <w:sz w:val="28"/>
          <w:szCs w:val="28"/>
          <w:lang w:val="kk-KZ"/>
        </w:rPr>
        <w:t>ргоном</w:t>
      </w:r>
      <w:r>
        <w:rPr>
          <w:rFonts w:hint="default"/>
          <w:sz w:val="28"/>
          <w:szCs w:val="28"/>
          <w:lang w:val="ru-RU"/>
        </w:rPr>
        <w:t>икой</w:t>
      </w:r>
      <w:r>
        <w:rPr>
          <w:rFonts w:hint="default"/>
          <w:sz w:val="28"/>
          <w:szCs w:val="28"/>
          <w:lang w:val="kk-KZ"/>
        </w:rPr>
        <w:t xml:space="preserve"> </w:t>
      </w:r>
      <w:r>
        <w:rPr>
          <w:rFonts w:hint="default"/>
          <w:sz w:val="28"/>
          <w:szCs w:val="28"/>
          <w:lang w:val="ru-RU"/>
        </w:rPr>
        <w:t>-</w:t>
      </w:r>
      <w:r>
        <w:rPr>
          <w:rFonts w:hint="default"/>
          <w:sz w:val="28"/>
          <w:szCs w:val="28"/>
          <w:lang w:val="kk-KZ"/>
        </w:rPr>
        <w:t xml:space="preserve"> </w:t>
      </w:r>
      <w:r>
        <w:rPr>
          <w:rFonts w:hint="default"/>
          <w:sz w:val="28"/>
          <w:szCs w:val="28"/>
          <w:lang w:val="ru-RU"/>
        </w:rPr>
        <w:t xml:space="preserve">поиск лучшего </w:t>
      </w:r>
      <w:r>
        <w:rPr>
          <w:rFonts w:hint="default"/>
          <w:sz w:val="28"/>
          <w:szCs w:val="28"/>
          <w:lang w:val="kk-KZ"/>
        </w:rPr>
        <w:t>размещен</w:t>
      </w:r>
      <w:r>
        <w:rPr>
          <w:rFonts w:hint="default"/>
          <w:sz w:val="28"/>
          <w:szCs w:val="28"/>
          <w:lang w:val="ru-RU"/>
        </w:rPr>
        <w:t>ия</w:t>
      </w:r>
      <w:r>
        <w:rPr>
          <w:rFonts w:hint="default"/>
          <w:sz w:val="28"/>
          <w:szCs w:val="28"/>
          <w:lang w:val="kk-KZ"/>
        </w:rPr>
        <w:t xml:space="preserve"> </w:t>
      </w:r>
      <w:r>
        <w:rPr>
          <w:rFonts w:hint="default"/>
          <w:sz w:val="28"/>
          <w:szCs w:val="28"/>
          <w:lang w:val="ru-RU"/>
        </w:rPr>
        <w:t xml:space="preserve">элементов управления и прочего </w:t>
      </w:r>
      <w:r>
        <w:rPr>
          <w:rFonts w:hint="default"/>
          <w:sz w:val="28"/>
          <w:szCs w:val="28"/>
          <w:lang w:val="kk-KZ"/>
        </w:rPr>
        <w:t>контента</w:t>
      </w:r>
      <w:r>
        <w:rPr>
          <w:rFonts w:hint="default"/>
          <w:sz w:val="28"/>
          <w:szCs w:val="28"/>
          <w:lang w:val="ru-RU"/>
        </w:rPr>
        <w:t xml:space="preserve"> (см. рис. 15-16)</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val="0"/>
          <w:bCs w:val="0"/>
          <w:sz w:val="28"/>
          <w:szCs w:val="28"/>
          <w:lang w:val="ru-RU"/>
        </w:rPr>
      </w:pPr>
      <w:r>
        <w:drawing>
          <wp:inline distT="0" distB="0" distL="114300" distR="114300">
            <wp:extent cx="5611495" cy="4128135"/>
            <wp:effectExtent l="0" t="0" r="8255" b="5715"/>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3"/>
                    <a:stretch>
                      <a:fillRect/>
                    </a:stretch>
                  </pic:blipFill>
                  <pic:spPr>
                    <a:xfrm>
                      <a:off x="0" y="0"/>
                      <a:ext cx="5611495" cy="4128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15.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4"/>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16.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r>
        <w:rPr>
          <w:rFonts w:hint="default"/>
          <w:sz w:val="28"/>
          <w:szCs w:val="28"/>
          <w:lang w:val="en-US"/>
        </w:rPr>
        <w:t xml:space="preserve"> [31]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 (см. рис. 17)</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25"/>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17.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Благодаря этим расширениям удалось улучшить процесс разработки, сделать его более эффективным и продуктивным (см. рис. 18)</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26"/>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Рисунок 18.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 xml:space="preserve"> (см. рис. 19)</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7"/>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w:t>
      </w:r>
      <w:r>
        <w:rPr>
          <w:rFonts w:hint="default"/>
          <w:sz w:val="28"/>
          <w:szCs w:val="28"/>
          <w:lang w:val="ru-RU"/>
        </w:rPr>
        <w:t>9.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начала установки Express.js необходимо иметь уже установленные Node.js и npm. Установка Express.js выполняется с помощью npm команды (см. рис. 20)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28"/>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w:t>
      </w:r>
      <w:r>
        <w:rPr>
          <w:rFonts w:hint="default"/>
          <w:sz w:val="28"/>
          <w:szCs w:val="28"/>
          <w:lang w:val="ru-RU"/>
        </w:rPr>
        <w:t xml:space="preserve">20.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lang w:val="en-US"/>
        </w:rPr>
        <w:t>npm</w:t>
      </w:r>
      <w:r>
        <w:rPr>
          <w:rFonts w:hint="default"/>
          <w:sz w:val="28"/>
          <w:szCs w:val="28"/>
          <w:lang w:val="ru-RU"/>
        </w:rPr>
        <w:t xml:space="preserve"> (см. рис. 21)</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29"/>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2</w:t>
      </w:r>
      <w:r>
        <w:rPr>
          <w:rFonts w:hint="default"/>
          <w:sz w:val="28"/>
          <w:szCs w:val="28"/>
          <w:lang w:val="ru-RU"/>
        </w:rPr>
        <w:t xml:space="preserve">1.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en-US"/>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r>
        <w:rPr>
          <w:rFonts w:hint="default"/>
          <w:sz w:val="28"/>
          <w:szCs w:val="28"/>
          <w:lang w:val="ru-RU"/>
        </w:rPr>
        <w:t xml:space="preserve"> (см. рис. 22)</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845435" cy="2038350"/>
            <wp:effectExtent l="0" t="0" r="12065" b="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30"/>
                    <a:stretch>
                      <a:fillRect/>
                    </a:stretch>
                  </pic:blipFill>
                  <pic:spPr>
                    <a:xfrm>
                      <a:off x="0" y="0"/>
                      <a:ext cx="2845435" cy="203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Рисунок 22.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Установка Mongoose с помощью npm (см. рис. 23)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31"/>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Рисунок 23.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 (см. рис. 24-25)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605780" cy="2762885"/>
            <wp:effectExtent l="0" t="0" r="13970" b="1841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2"/>
                    <a:stretch>
                      <a:fillRect/>
                    </a:stretch>
                  </pic:blipFill>
                  <pic:spPr>
                    <a:xfrm>
                      <a:off x="0" y="0"/>
                      <a:ext cx="5605780" cy="2762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24.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3"/>
                    <a:stretch>
                      <a:fillRect/>
                    </a:stretch>
                  </pic:blipFill>
                  <pic:spPr>
                    <a:xfrm>
                      <a:off x="0" y="0"/>
                      <a:ext cx="4486910" cy="2075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25.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 (см. рис. 26)</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657090" cy="4691380"/>
            <wp:effectExtent l="0" t="0" r="635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4"/>
                    <a:stretch>
                      <a:fillRect/>
                    </a:stretch>
                  </pic:blipFill>
                  <pic:spPr>
                    <a:xfrm>
                      <a:off x="0" y="0"/>
                      <a:ext cx="4657090" cy="46913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26.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 (см. рис. 27)</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35"/>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27.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 (см. рис. 28-29)</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428615" cy="2769235"/>
            <wp:effectExtent l="0" t="0" r="635" b="1206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6"/>
                    <a:stretch>
                      <a:fillRect/>
                    </a:stretch>
                  </pic:blipFill>
                  <pic:spPr>
                    <a:xfrm>
                      <a:off x="0" y="0"/>
                      <a:ext cx="5428615" cy="2769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28. Запрос на авторизацию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949065" cy="4173220"/>
            <wp:effectExtent l="0" t="0" r="13335" b="1778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37"/>
                    <a:stretch>
                      <a:fillRect/>
                    </a:stretch>
                  </pic:blipFill>
                  <pic:spPr>
                    <a:xfrm>
                      <a:off x="0" y="0"/>
                      <a:ext cx="3949065" cy="4173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ab/>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29.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 (см. рис. 30)</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38"/>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30.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r>
        <w:rPr>
          <w:rFonts w:hint="default"/>
          <w:sz w:val="28"/>
          <w:szCs w:val="28"/>
          <w:lang w:val="ru-RU"/>
        </w:rPr>
        <w:t xml:space="preserve"> (см. рис. 31-32)</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39"/>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31.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6125845" cy="2219325"/>
            <wp:effectExtent l="0" t="0" r="8255" b="9525"/>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40"/>
                    <a:stretch>
                      <a:fillRect/>
                    </a:stretch>
                  </pic:blipFill>
                  <pic:spPr>
                    <a:xfrm>
                      <a:off x="0" y="0"/>
                      <a:ext cx="6125845" cy="2219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32.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Разработка клиентского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(см. рис. 33)</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36210" cy="3942080"/>
            <wp:effectExtent l="0" t="0" r="2540" b="127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41"/>
                    <a:stretch>
                      <a:fillRect/>
                    </a:stretch>
                  </pic:blipFill>
                  <pic:spPr>
                    <a:xfrm>
                      <a:off x="0" y="0"/>
                      <a:ext cx="5236210" cy="3942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33.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 (см. рис. 34)</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472180" cy="3021965"/>
            <wp:effectExtent l="0" t="0" r="13970" b="698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2"/>
                    <a:stretch>
                      <a:fillRect/>
                    </a:stretch>
                  </pic:blipFill>
                  <pic:spPr>
                    <a:xfrm>
                      <a:off x="0" y="0"/>
                      <a:ext cx="3472180" cy="302196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34.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r>
        <w:rPr>
          <w:rFonts w:hint="default"/>
          <w:sz w:val="28"/>
          <w:szCs w:val="28"/>
          <w:lang w:val="en-US"/>
        </w:rPr>
        <w:t xml:space="preserve"> [32-33]</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r>
        <w:rPr>
          <w:rFonts w:hint="default"/>
          <w:sz w:val="28"/>
          <w:szCs w:val="28"/>
          <w:lang w:val="en-US"/>
        </w:rPr>
        <w:t xml:space="preserve"> </w:t>
      </w:r>
      <w:r>
        <w:rPr>
          <w:rFonts w:hint="default"/>
          <w:sz w:val="28"/>
          <w:szCs w:val="28"/>
          <w:lang w:val="ru-RU"/>
        </w:rPr>
        <w:t>Его основными преимуществами являются: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Отзывчивый дизайн: Bootstrap предоставляет готовые компоненты и классы CSS для создания отзывчивого дизайна, который легко адаптируется под различные устройства и размеры экранов. Это позволяет создавать веб-приложения, которые хорошо выглядят и работают как на компьютерах, так и на мобильных устройствах.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Кросс-браузерная совместимость: Bootstrap обеспечивает совместимость с различными веб-браузерами, что позволяет создавать приложения, которые работают одинаково хорошо на всех основных платформах.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Готовые компоненты: Bootstrap предоставляет богатую библиотеку готовых компонентов, таких как кнопки, формы, навигационные панели, модальные окна и многое другое. Это значительно упрощает процесс разработки, поскольку разработчику не нужно создавать каждый компонент с нуля.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Поддержка JavaScript: Bootstrap включает в себя JavaScript плагины для улучшения интерактивности веб-страниц, такие как всплывающие окна, вкладки, аккордеоны и прокрутка. Эти плагины легко интегрируются и настраиваются, что позволяет создавать более интересные и функциональные пользовательские интерфейсы.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Сообщество и документация: Bootstrap имеет большое сообщество разработчиков и обширную документацию, что делает его легким в освоении и решении любых проблем в процессе разработки.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Поддержка настраиваемости: Bootstrap позволяет легко настраивать темы и стили, что позволяет создавать уникальные дизайны, соответствующие конкретным потребностям проекта (см. рис. 35)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drawing>
          <wp:inline distT="0" distB="0" distL="114300" distR="114300">
            <wp:extent cx="5191125" cy="3180715"/>
            <wp:effectExtent l="0" t="0" r="9525" b="63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3"/>
                    <a:stretch>
                      <a:fillRect/>
                    </a:stretch>
                  </pic:blipFill>
                  <pic:spPr>
                    <a:xfrm>
                      <a:off x="0" y="0"/>
                      <a:ext cx="5191125" cy="3180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rPr>
          <w:rFonts w:hint="default"/>
          <w:sz w:val="28"/>
          <w:szCs w:val="28"/>
          <w:lang w:val="ru-RU"/>
        </w:rPr>
        <w:t xml:space="preserve">Рисунок 35. Установка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 (см. рис. 36).</w:t>
      </w:r>
      <w:r>
        <w:rPr>
          <w:rFonts w:hint="default"/>
          <w:sz w:val="28"/>
          <w:szCs w:val="28"/>
          <w:lang w:val="en-US"/>
        </w:rPr>
        <w:t xml:space="preserve"> [34-35]</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4"/>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Для эффективного управления версиями в процессе разработки была внедрена система контроля версий Git. Инструмент Git позволил отслеживать изменения в коде, создавать и сливать ветки, а также управлять кодовой базой проекта. В ходе разработки Git был активно использован  для фиксации изменений и ведения истории разработки (см. рис. 37)</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45"/>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ind w:firstLine="709" w:firstLineChars="0"/>
        <w:jc w:val="center"/>
        <w:textAlignment w:val="auto"/>
        <w:rPr>
          <w:rFonts w:hint="default"/>
          <w:sz w:val="28"/>
          <w:szCs w:val="28"/>
          <w:lang w:val="en-US"/>
        </w:rPr>
      </w:pPr>
      <w:r>
        <w:rPr>
          <w:rFonts w:hint="default"/>
          <w:sz w:val="28"/>
          <w:szCs w:val="28"/>
          <w:lang w:val="ru-RU"/>
        </w:rPr>
        <w:t xml:space="preserve">Рисунок 37. Страница </w:t>
      </w:r>
      <w:r>
        <w:rPr>
          <w:rFonts w:hint="default"/>
          <w:sz w:val="28"/>
          <w:szCs w:val="28"/>
          <w:lang w:val="en-US"/>
        </w:rPr>
        <w:t>GitHub</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 (см. рис. 38-54)</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46"/>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38.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740275" cy="2837815"/>
            <wp:effectExtent l="0" t="0" r="14605" b="12065"/>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47"/>
                    <a:stretch>
                      <a:fillRect/>
                    </a:stretch>
                  </pic:blipFill>
                  <pic:spPr>
                    <a:xfrm>
                      <a:off x="0" y="0"/>
                      <a:ext cx="4740275" cy="28378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39.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8"/>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40.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49"/>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41.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50"/>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42.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51"/>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43.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794375" cy="4694555"/>
            <wp:effectExtent l="0" t="0" r="12065" b="1460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2"/>
                    <a:stretch>
                      <a:fillRect/>
                    </a:stretch>
                  </pic:blipFill>
                  <pic:spPr>
                    <a:xfrm>
                      <a:off x="0" y="0"/>
                      <a:ext cx="5794375" cy="46945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44.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668010" cy="4379595"/>
            <wp:effectExtent l="0" t="0" r="1270" b="9525"/>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3"/>
                    <a:stretch>
                      <a:fillRect/>
                    </a:stretch>
                  </pic:blipFill>
                  <pic:spPr>
                    <a:xfrm>
                      <a:off x="0" y="0"/>
                      <a:ext cx="5668010" cy="43795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45.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4"/>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46.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55"/>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47.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56"/>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48.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57"/>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49.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58"/>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50.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59"/>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51.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60"/>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52.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719445" cy="3500120"/>
            <wp:effectExtent l="0" t="0" r="14605" b="5080"/>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61"/>
                    <a:stretch>
                      <a:fillRect/>
                    </a:stretch>
                  </pic:blipFill>
                  <pic:spPr>
                    <a:xfrm>
                      <a:off x="0" y="0"/>
                      <a:ext cx="5719445" cy="35001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53.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132070" cy="2111375"/>
            <wp:effectExtent l="0" t="0" r="11430" b="317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2"/>
                    <a:stretch>
                      <a:fillRect/>
                    </a:stretch>
                  </pic:blipFill>
                  <pic:spPr>
                    <a:xfrm>
                      <a:off x="0" y="0"/>
                      <a:ext cx="5132070" cy="2111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54. Отправка списка пройденных пользователем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en-US"/>
        </w:rPr>
      </w:pPr>
    </w:p>
    <w:p>
      <w:pPr>
        <w:rPr>
          <w:rFonts w:hint="default"/>
          <w:sz w:val="28"/>
          <w:szCs w:val="28"/>
          <w:lang w:val="ru-RU"/>
        </w:rPr>
      </w:pPr>
      <w:r>
        <w:rPr>
          <w:rFonts w:hint="default"/>
          <w:sz w:val="28"/>
          <w:szCs w:val="28"/>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 xml:space="preserve">ГЛАВА 3. РАЗРАБОТКА ПРОГРАММЫ «АВТОМАТИЗИРОВАННОЕ РАБОЧЕЕ МЕСТА ИНЖЕНЕРА ПО ТЕХНИКЕ БЕЗОПАСНОСТИ ПРЕДПРИЯТИЯ» </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b/>
          <w:bCs/>
          <w:sz w:val="28"/>
          <w:szCs w:val="28"/>
          <w:lang w:val="ru-RU"/>
        </w:rPr>
      </w:pPr>
      <w:r>
        <w:rPr>
          <w:rFonts w:hint="default"/>
          <w:b/>
          <w:bCs/>
          <w:sz w:val="28"/>
          <w:szCs w:val="28"/>
          <w:lang w:val="ru-RU"/>
        </w:rPr>
        <w:t>3.1 Тестирование и внедрение ПО</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Прежде чем запустить приложение, нужно получить его файлы. Это можно сделать несколькими способами: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GitHub: Скачать директорию с файлами приложения с веб-сайта GitHub, где оно размещено (https://github.com/Alik243/Safety). Для этого потребуется зайти на страницу репозитория и нажать на кнопку "Download" (скачать), чтобы получить весь архив с файлами.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 носителя: Скопировать директорию с файлами приложения с уже имеющегося носителя (например, флешки или внешнего диска) на ваш компьютер.</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Облачное хранилище: При наличии приложения в облачном хранилище, таком как Google Диск, вы можете загрузить его с этого хранилища на ваш компьютер.</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После получения папки с файлами, приложение может быть легко запущено на любом компьютере предприятия. Путем поднятия сервера локально. Для этого следует выполнить следующие шаги: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Установка зависимостей: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 (см. рис. 55)</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3"/>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55.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Запуск сервера: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запуска сервера он будет доступен по адресу </w:t>
      </w:r>
      <w:r>
        <w:rPr>
          <w:rFonts w:hint="default"/>
          <w:color w:val="auto"/>
          <w:sz w:val="28"/>
          <w:szCs w:val="28"/>
          <w:u w:val="none"/>
          <w:lang w:val="ru-RU"/>
        </w:rPr>
        <w:t>http://localhost:</w:t>
      </w:r>
      <w:r>
        <w:rPr>
          <w:rFonts w:hint="default"/>
          <w:color w:val="auto"/>
          <w:sz w:val="28"/>
          <w:szCs w:val="28"/>
          <w:u w:val="none"/>
          <w:lang w:val="en-US"/>
        </w:rPr>
        <w:t>3000</w:t>
      </w:r>
      <w:r>
        <w:rPr>
          <w:rFonts w:hint="default"/>
          <w:color w:val="auto"/>
          <w:sz w:val="28"/>
          <w:szCs w:val="28"/>
          <w:u w:val="none"/>
          <w:lang w:val="ru-RU"/>
        </w:rPr>
        <w:t xml:space="preserve"> </w:t>
      </w:r>
      <w:r>
        <w:rPr>
          <w:rFonts w:hint="default"/>
          <w:sz w:val="28"/>
          <w:szCs w:val="28"/>
          <w:lang w:val="ru-RU"/>
        </w:rPr>
        <w:t>(см. рис. 56)</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4"/>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56.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Доступ к приложению:</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 xml:space="preserve">После запуска сервера любой сотрудник предприятия сможет получить доступ к приложению, введя веб-браузере </w:t>
      </w:r>
      <w:r>
        <w:rPr>
          <w:rFonts w:hint="default"/>
          <w:sz w:val="28"/>
          <w:szCs w:val="28"/>
          <w:lang w:val="en-US"/>
        </w:rPr>
        <w:t>IP-</w:t>
      </w:r>
      <w:r>
        <w:rPr>
          <w:rFonts w:hint="default"/>
          <w:sz w:val="28"/>
          <w:szCs w:val="28"/>
          <w:lang w:val="ru-RU"/>
        </w:rPr>
        <w:t xml:space="preserve">адрес ПК на котором был запущен сервер </w:t>
      </w:r>
      <w:r>
        <w:rPr>
          <w:rFonts w:hint="default"/>
          <w:color w:val="auto"/>
          <w:sz w:val="28"/>
          <w:szCs w:val="28"/>
          <w:u w:val="none"/>
          <w:lang w:val="ru-RU"/>
        </w:rPr>
        <w:t>http://</w:t>
      </w:r>
      <w:r>
        <w:rPr>
          <w:rFonts w:hint="default"/>
          <w:color w:val="auto"/>
          <w:sz w:val="28"/>
          <w:szCs w:val="28"/>
          <w:u w:val="none"/>
          <w:lang w:val="en-US"/>
        </w:rPr>
        <w:t>IP-</w:t>
      </w:r>
      <w:r>
        <w:rPr>
          <w:rFonts w:hint="default"/>
          <w:color w:val="auto"/>
          <w:sz w:val="28"/>
          <w:szCs w:val="28"/>
          <w:u w:val="none"/>
          <w:lang w:val="ru-RU"/>
        </w:rPr>
        <w:t>адрес:3000</w:t>
      </w:r>
      <w:r>
        <w:rPr>
          <w:rFonts w:hint="default"/>
          <w:sz w:val="28"/>
          <w:szCs w:val="28"/>
          <w:lang w:val="ru-RU"/>
        </w:rPr>
        <w:t xml:space="preserve"> (см. рис. 57)</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65"/>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57.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 (см. рис. 58)</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726690" cy="1969770"/>
            <wp:effectExtent l="0" t="0" r="0" b="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66"/>
                    <a:srcRect l="9593" t="11447" r="9415" b="13416"/>
                    <a:stretch>
                      <a:fillRect/>
                    </a:stretch>
                  </pic:blipFill>
                  <pic:spPr>
                    <a:xfrm>
                      <a:off x="0" y="0"/>
                      <a:ext cx="2726690" cy="19697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Рисунок 58.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Главная страница приложения: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На главной странице пользователи встречаются с информацией о своем профиле, включая имя и должность (см. рис. 59)</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6037580" cy="1410970"/>
            <wp:effectExtent l="0" t="0" r="1270" b="17780"/>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67"/>
                    <a:stretch>
                      <a:fillRect/>
                    </a:stretch>
                  </pic:blipFill>
                  <pic:spPr>
                    <a:xfrm>
                      <a:off x="0" y="0"/>
                      <a:ext cx="6037580" cy="14109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59.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Главным элементом страницы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 (см. рис. 60)</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4328160" cy="3217545"/>
            <wp:effectExtent l="0" t="0" r="15240" b="190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68"/>
                    <a:stretch>
                      <a:fillRect/>
                    </a:stretch>
                  </pic:blipFill>
                  <pic:spPr>
                    <a:xfrm>
                      <a:off x="0" y="0"/>
                      <a:ext cx="4328160"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Рисунок 60.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Для администратора доступны дополнительные функции, такие как:</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 (см. рис. 61)</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3136900" cy="3749675"/>
            <wp:effectExtent l="0" t="0" r="6350" b="3175"/>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69"/>
                    <a:stretch>
                      <a:fillRect/>
                    </a:stretch>
                  </pic:blipFill>
                  <pic:spPr>
                    <a:xfrm>
                      <a:off x="0" y="0"/>
                      <a:ext cx="3136900" cy="374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Рисунок 61.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 (см. рис. 62)</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lang w:val="en-US"/>
        </w:rPr>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70"/>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62.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Управление пользователями: Также администратор видит список всех пользователей, включая их имена и должности. И имеет кнопки для добавления новых пользователей и удаления существующих.</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При нажатии на карточку «...», отображается список всех статей, которые были добавлены (см. рис. 63)</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063490" cy="2106295"/>
            <wp:effectExtent l="0" t="0" r="3810"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71"/>
                    <a:stretch>
                      <a:fillRect/>
                    </a:stretch>
                  </pic:blipFill>
                  <pic:spPr>
                    <a:xfrm>
                      <a:off x="0" y="0"/>
                      <a:ext cx="5063490" cy="21062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cs="Times New Roman"/>
          <w:sz w:val="28"/>
          <w:szCs w:val="28"/>
          <w:lang w:val="ru-RU"/>
        </w:rPr>
        <w:t>Рисунок 63. Список всех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Ниже находится секция показывающая список всех пользователей (см. рис. 64-65)</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56150" cy="1950720"/>
            <wp:effectExtent l="0" t="0" r="6350" b="1143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2"/>
                    <a:stretch>
                      <a:fillRect/>
                    </a:stretch>
                  </pic:blipFill>
                  <pic:spPr>
                    <a:xfrm>
                      <a:off x="0" y="0"/>
                      <a:ext cx="4756150" cy="1950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Рисунок 64.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3"/>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65.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 (см. рис. 66)</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4"/>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66.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Также у Админа присутствует кнопка для добавления теста. При добавлении теста, требуется заполнить поля с вопросами, ответами и указать правильный ответ (см. рис. 67)</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75"/>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67.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Прохождение теста: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В случае, если к данной статье предусмотрен тест, пользователь перенаправляется на страницу с вопросами. После завершения теста, результаты (количество баллов) записываются в базу данных, а пользователь видит отчет о полученных баллах (см. рис. 68-69).</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6"/>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Рисунок 68.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77"/>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69.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 же если пользователь проходил тесты по статьям, администратор имеет возможность просматривать результаты тестирования в разделе «пользователи» нажав на три точки справа. Отчет включает в себя количество набранных и общих баллов (см. рис. 70).</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83455" cy="1851025"/>
            <wp:effectExtent l="0" t="0" r="17145" b="1587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78"/>
                    <a:stretch>
                      <a:fillRect/>
                    </a:stretch>
                  </pic:blipFill>
                  <pic:spPr>
                    <a:xfrm>
                      <a:off x="0" y="0"/>
                      <a:ext cx="4783455" cy="1851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70.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Переход на страницы статьи и прохождение тестов:</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b/>
          <w:bCs/>
          <w:sz w:val="28"/>
          <w:szCs w:val="28"/>
          <w:lang w:val="ru-RU"/>
        </w:rPr>
        <w:t>ЗАКЛЮЧЕНИЕ</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1)Выполнен анализ функциональных обязанностей инженера по технике безопасности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2)Проведено исследование цифровых программ автоматизации деятельности инженера по технике безопасности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3)Разработана программа «Автоматизированное рабочее места инженера по технике безопасности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Практическое использование программы позволяет улучшить эффективность обучения сотрудников предприятия.</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r>
        <w:rPr>
          <w:rFonts w:hint="default"/>
          <w:sz w:val="28"/>
          <w:szCs w:val="28"/>
          <w:lang w:val="ru-RU"/>
        </w:rPr>
        <w:t>Разработанное программа может быть использована для автоматизации для инженеров по технике безопасности на предприятиях малого и среднего бизнеса.</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br w:type="page"/>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r>
        <w:rPr>
          <w:rFonts w:hint="default"/>
          <w:sz w:val="28"/>
          <w:szCs w:val="28"/>
          <w:lang w:val="ru-RU"/>
        </w:rPr>
        <w:t>СПИСОК ИСПОЛЬЗОВАННОЙ ЛИТЕРАТУРЫ</w:t>
      </w:r>
    </w:p>
    <w:p>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sz w:val="28"/>
          <w:szCs w:val="28"/>
          <w:lang w:val="en-US"/>
        </w:rPr>
      </w:pP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Борисова А. В., Финоченко В. А. Теоретические аспекты выбора технических средств для проведения контроля и мониторинга вредных и опасных производственных факторов. Вестник Ростовского государственного университета путей сообщения. 2014. № 4 (56). С. 24-30</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Галлямов М. А., Валулина Н. В., Проскура В. С., Салимов А. О. Создание информационной системы по учету и анализу результатов контрольно-профилактической деятельности в области промышленной безопасности, охраны труда и окружающей среды. Электронный научный журнал «Нефтегазовое дело». 2019. № 2. С. 48-64</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Гладских В. И., Дробный О. Ф., Ласьков С. А., Черчинцев В. Д. Совершенствование систем промышленной и экологической безопасности ОАО «Магнитогорский металлургический комбинат» как обязательное условие его устойчивого развития. Вестник Магнитогорского государственного технического университета им. Г. И. Носова. 2014. № 1 (45). С. 107-111</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Технологии автоматизации журнала техники безопасности: практический опыт и применение. Под ред. Иванова В. Н. - М.: Наука, 2021</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Техническая безопасность и автоматизация: сборник научных трудов. Под ред. Смирнова В. В. - СПб.: Издательство Политехнического университета, 2017</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Гринченко Ю. А., Соколов М. В. Применение информационных технологий для автоматизации учета и анализа технической безопасности. Вестник Костромского государственного университета им. Н. А. Некрасова. - 2018</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Еропова Л. Г., Суходоев В. А., Логунова О. С. Модуль обработки информации в автоматизированной системе контроля производственной безопасности на промышленном предприятии. Вестник Череповецкого государственного университета. 2020. № 4 (97). С. 19-31</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Земсков А. Н., Лискова М. Пути обеспечения безопасных условий труда горняков на основе автоматизации контроля производственных процессов. Известия Тульского государственного университета. Науки о Земле. 2018. Вып. 1. С. 82-88</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Кловач Е. В., Гонтаренко А. Ф., Лукьянов И. А. Подходы к созданию автоматизированной системы технического аудита опасных производственных объектов. Безопасность труда в промышленности. 2012. № 12. С. 70-72</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 xml:space="preserve">Акишев К.М., Тулегенов А.К. The impact of information technology on the occupational health and safety management system industrial enterprises. Изд. </w:t>
      </w:r>
      <w:r>
        <w:rPr>
          <w:rFonts w:hint="default"/>
          <w:sz w:val="28"/>
          <w:szCs w:val="28"/>
          <w:lang w:val="en-US"/>
        </w:rPr>
        <w:t xml:space="preserve">Bobek, </w:t>
      </w:r>
      <w:r>
        <w:rPr>
          <w:rFonts w:hint="default"/>
          <w:sz w:val="28"/>
          <w:szCs w:val="28"/>
          <w:lang w:val="ru-RU"/>
        </w:rPr>
        <w:t>Астана, 2023. С. 10-12</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Панарин В. М., Маслова А. А., Гришаков К. В. Разработка системы сбора данных интеллектуальной системы мониторинга воздействия вредных и опасных факторов на работников промышленных предприятий. Безопасность труда в промышленности. 2019. № 5. С. 75-79</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Федосов А. В., Вадулина Н. В., Шабанова В. В., Абдрахманова К. Н. Особенности организации промышленной безопасности и охраны труда на предприятиях нефтегазовой отрасли. Проблемы сбора, подготовки и транспорта нефти и нефтепродуктов. 2017. № 4 (110). С. 193-201</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Федосов А. В., Проскура В. С. Применение информационных систем для повышения эффективности проведения производственного контроля. Проблемы сбора, подготовки и транспорта нефти и нефтепродуктов. 2016. № 4 (106). С. 234-240</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Фомина А. С., Глебова Е. В., Фомина Е. Е. Автоматизация бизнес-процессов в области охраны труда, промышленной, пожарной и экологической безопасности. Безопасность труда в промышленности. 2020. № 4. С. 40-44</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Abdrakhmanoy М. Kh., Vadulina N. V., Fedosov A. V., Ryamova $. M., Gaysin Е. Sh. A New Approach for a Special Assessment of the Working Conditions at the Production Factors’ Impact through Forecasting the Occupational Risks. Man in India. 2017. Vol. 97, № 20. P. 495-511</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Akbashev №. R., Solodovnikov A. V. Analysis of a Management System for Industrial Safety at Oil Refineries. Chemical and Petroleum Engineering. 2014. Vol. 50, № 7-8. P. 542-546</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Fedosov А. У., Abdrakhmanov № Kh., Gaysin Е. Sh., Sharafutdinova 6. М., Abdrakhmanova K. N., Shammatova A. A. The Use of Mathematical Models in the Assessment of the Measurements’ Uncertainty for the Purpose of the Industrial Safety Condition Analysis of the Dangerous Production Objects. International Journal of Pure and Applied Mathematics. 2018. Vol. 119, № 10 (Special Issue С). Р. 433-437</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Федоров А. В., Иванова Е. В. Автоматизация учета технических средств обеспечения безопасности: современные подходы и методы.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Алексеев А. В. Автоматизированные системы учета технической безопасности на производстве. Труды Международной научной конференции "Информационные технологии в науке, управлении, социальной сфере и медицине", 2020. С. 12-18</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Шабанов С. Г., Иванов В. Н., Ломовцев А. А. Применение программных систем для автоматизации учета технической безопасности. Технологии безопасности. - 123с.</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Таненбаум Э., Ван Стернер Д. "Распределенные системы: принципы и парадигмы". - Питер, 2007</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Тулегенов А.К., Акишев К. Влияние информационных технологий на систему управления охраной труда промышленного предприятия</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Этан Браун. "Learning Web Design: A Beginner's Guide to HTML, CSS, JavaScript, and Web Graphics". - O'Reilly Media, 2018</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en-US"/>
        </w:rPr>
        <w:t>Hypertext Transfer Protocol (HTTP): Mozilla Developer Network</w:t>
      </w:r>
      <w:r>
        <w:rPr>
          <w:rFonts w:hint="default"/>
          <w:sz w:val="28"/>
          <w:szCs w:val="28"/>
          <w:lang w:val="ru-RU"/>
        </w:rPr>
        <w:t xml:space="preserve"> </w:t>
      </w:r>
      <w:r>
        <w:rPr>
          <w:rFonts w:hint="default"/>
          <w:sz w:val="28"/>
          <w:szCs w:val="28"/>
          <w:lang w:val="en-US"/>
        </w:rPr>
        <w:t>[</w:t>
      </w:r>
      <w:r>
        <w:rPr>
          <w:rFonts w:hint="default"/>
          <w:sz w:val="28"/>
          <w:szCs w:val="28"/>
          <w:lang w:val="ru-RU"/>
        </w:rPr>
        <w:t>Электронный ресурс</w:t>
      </w:r>
      <w:r>
        <w:rPr>
          <w:rFonts w:hint="default"/>
          <w:sz w:val="28"/>
          <w:szCs w:val="28"/>
          <w:lang w:val="en-US"/>
        </w:rPr>
        <w:t>]</w:t>
      </w:r>
      <w:r>
        <w:rPr>
          <w:rFonts w:hint="default"/>
          <w:sz w:val="28"/>
          <w:szCs w:val="28"/>
          <w:lang w:val="ru-RU"/>
        </w:rPr>
        <w:t>:</w:t>
      </w:r>
      <w:r>
        <w:rPr>
          <w:rFonts w:hint="default"/>
          <w:sz w:val="28"/>
          <w:szCs w:val="28"/>
          <w:lang w:val="en-US"/>
        </w:rPr>
        <w:t xml:space="preserve">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 https://developer.mozilla.org/en-US/docs/Web/HTTP</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en-US"/>
        </w:rPr>
        <w:t>Гульберг Д., Браузер Дж. HTTP: Подробное руководство. - O'Reilly Media, 2002</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en-US"/>
        </w:rPr>
        <w:t>Вайшак Валлабан. WebSocket Essentials: Building Apps with HTML5 WebSockets. - Packt Publishing, 2015</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en-US"/>
        </w:rPr>
        <w:t>Митчелл М. Рест-АПИ. Программирование интернета вещей и облачные вычисления. - ДМК Пресс, 2017</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en-US"/>
        </w:rPr>
        <w:t>Стэнфорд А., Дэниелс Ш. Node.js в действии. - ДМК Пресс, 2017</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en-US"/>
        </w:rPr>
        <w:t>Макфарланд Э. Express в действии. - ДМК Пресс, 2016.</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ru-RU"/>
        </w:rPr>
        <w:t xml:space="preserve">Оффициальная документация </w:t>
      </w:r>
      <w:r>
        <w:rPr>
          <w:rFonts w:hint="default"/>
          <w:sz w:val="28"/>
          <w:szCs w:val="28"/>
          <w:lang w:val="en-US"/>
        </w:rPr>
        <w:t>Express.js [</w:t>
      </w:r>
      <w:r>
        <w:rPr>
          <w:rFonts w:hint="default"/>
          <w:sz w:val="28"/>
          <w:szCs w:val="28"/>
          <w:lang w:val="ru-RU"/>
        </w:rPr>
        <w:t>Электронный ресурс</w:t>
      </w:r>
      <w:r>
        <w:rPr>
          <w:rFonts w:hint="default"/>
          <w:sz w:val="28"/>
          <w:szCs w:val="28"/>
          <w:lang w:val="en-US"/>
        </w:rPr>
        <w:t>]: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w:t>
      </w:r>
      <w:r>
        <w:rPr>
          <w:rFonts w:hint="default"/>
          <w:sz w:val="28"/>
          <w:szCs w:val="28"/>
          <w:lang w:val="ru-RU"/>
        </w:rPr>
        <w:t xml:space="preserve"> https://expressjs.com/en/guide/routing.html</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ru-RU"/>
        </w:rPr>
        <w:t>Scott Chacon, Ben Straub. "Pro Git". - Apress, 2014</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en-US"/>
        </w:rPr>
      </w:pPr>
      <w:r>
        <w:rPr>
          <w:rFonts w:hint="default"/>
          <w:sz w:val="28"/>
          <w:szCs w:val="28"/>
          <w:lang w:val="en-US"/>
        </w:rPr>
        <w:t>Лукас Белли. "Figma для дизайнера: Начинаем работать". - 2019</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 xml:space="preserve">Оффициальный сайт </w:t>
      </w:r>
      <w:r>
        <w:rPr>
          <w:rFonts w:hint="default"/>
          <w:sz w:val="28"/>
          <w:szCs w:val="28"/>
          <w:lang w:val="en-US"/>
        </w:rPr>
        <w:t>Visual Studio [</w:t>
      </w:r>
      <w:r>
        <w:rPr>
          <w:rFonts w:hint="default"/>
          <w:sz w:val="28"/>
          <w:szCs w:val="28"/>
          <w:lang w:val="ru-RU"/>
        </w:rPr>
        <w:t>Электронный ресурс</w:t>
      </w:r>
      <w:r>
        <w:rPr>
          <w:rFonts w:hint="default"/>
          <w:sz w:val="28"/>
          <w:szCs w:val="28"/>
          <w:lang w:val="en-US"/>
        </w:rPr>
        <w:t>]: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w:t>
      </w:r>
      <w:r>
        <w:rPr>
          <w:rFonts w:hint="default"/>
          <w:sz w:val="28"/>
          <w:szCs w:val="28"/>
          <w:lang w:val="ru-RU"/>
        </w:rPr>
        <w:t xml:space="preserve"> </w:t>
      </w:r>
      <w:r>
        <w:rPr>
          <w:rFonts w:hint="default"/>
          <w:sz w:val="28"/>
          <w:szCs w:val="28"/>
          <w:lang w:val="en-US"/>
        </w:rPr>
        <w:t>https://visualstudio.microsoft.com/ru/</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sz w:val="28"/>
          <w:szCs w:val="28"/>
          <w:lang w:val="ru-RU"/>
        </w:rPr>
      </w:pPr>
      <w:r>
        <w:rPr>
          <w:rFonts w:hint="default"/>
          <w:sz w:val="28"/>
          <w:szCs w:val="28"/>
          <w:lang w:val="ru-RU"/>
        </w:rPr>
        <w:t>Jon Duckett. "HTML and CSS: Design and Build Websites". - Wiley, 2011</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709" w:firstLineChars="0"/>
        <w:jc w:val="both"/>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en-US"/>
        </w:rPr>
        <w:t>Eloquent JavaScript: A Modern Introduction to Programming by Marijn Haverbeke.</w:t>
      </w:r>
      <w:r>
        <w:rPr>
          <w:rFonts w:hint="default"/>
          <w:sz w:val="28"/>
          <w:szCs w:val="28"/>
          <w:lang w:val="ru-RU"/>
        </w:rPr>
        <w:t xml:space="preserve"> </w:t>
      </w:r>
      <w:r>
        <w:rPr>
          <w:rFonts w:hint="default"/>
          <w:sz w:val="28"/>
          <w:szCs w:val="28"/>
          <w:lang w:val="en-US"/>
        </w:rPr>
        <w:t>[</w:t>
      </w:r>
      <w:r>
        <w:rPr>
          <w:rFonts w:hint="default"/>
          <w:sz w:val="28"/>
          <w:szCs w:val="28"/>
          <w:lang w:val="ru-RU"/>
        </w:rPr>
        <w:t>Электронный ресурс</w:t>
      </w:r>
      <w:r>
        <w:rPr>
          <w:rFonts w:hint="default"/>
          <w:sz w:val="28"/>
          <w:szCs w:val="28"/>
          <w:lang w:val="en-US"/>
        </w:rPr>
        <w:t>]</w:t>
      </w:r>
      <w:r>
        <w:rPr>
          <w:rFonts w:hint="default"/>
          <w:sz w:val="28"/>
          <w:szCs w:val="28"/>
          <w:lang w:val="ru-RU"/>
        </w:rPr>
        <w:t>:</w:t>
      </w:r>
      <w:r>
        <w:rPr>
          <w:rFonts w:hint="default"/>
          <w:sz w:val="28"/>
          <w:szCs w:val="28"/>
          <w:lang w:val="en-US"/>
        </w:rPr>
        <w:t xml:space="preserve"> [</w:t>
      </w:r>
      <w:r>
        <w:rPr>
          <w:rFonts w:hint="default"/>
          <w:sz w:val="28"/>
          <w:szCs w:val="28"/>
          <w:lang w:val="ru-RU"/>
        </w:rPr>
        <w:t>Режим доступа</w:t>
      </w:r>
      <w:r>
        <w:rPr>
          <w:rFonts w:hint="default"/>
          <w:sz w:val="28"/>
          <w:szCs w:val="28"/>
          <w:lang w:val="en-US"/>
        </w:rPr>
        <w:t>]</w:t>
      </w:r>
      <w:r>
        <w:rPr>
          <w:rFonts w:hint="default"/>
          <w:sz w:val="28"/>
          <w:szCs w:val="28"/>
          <w:lang w:val="ru-RU"/>
        </w:rPr>
        <w:t>:</w:t>
      </w:r>
      <w:r>
        <w:rPr>
          <w:rFonts w:hint="default"/>
          <w:sz w:val="28"/>
          <w:szCs w:val="28"/>
          <w:lang w:val="en-US"/>
        </w:rPr>
        <w:t xml:space="preserve"> URL: </w:t>
      </w:r>
      <w:r>
        <w:rPr>
          <w:rFonts w:hint="default"/>
          <w:color w:val="auto"/>
          <w:sz w:val="28"/>
          <w:szCs w:val="28"/>
          <w:u w:val="none"/>
          <w:lang w:val="ru-RU"/>
        </w:rPr>
        <w:t>https://eloquentjavascript.net/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eastAsia="Segoe UI" w:cs="Times New Roman"/>
          <w:b/>
          <w:bCs/>
          <w:i w:val="0"/>
          <w:iCs w:val="0"/>
          <w:color w:val="0D0D0D"/>
          <w:spacing w:val="0"/>
          <w:sz w:val="28"/>
          <w:szCs w:val="28"/>
          <w:shd w:val="clear" w:fill="FFFFFF"/>
          <w:lang w:val="ru-RU"/>
        </w:rPr>
        <w:sectPr>
          <w:footerReference r:id="rId6" w:type="default"/>
          <w:pgSz w:w="11906" w:h="16838"/>
          <w:pgMar w:top="1134" w:right="850" w:bottom="1134" w:left="1701"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9"/>
        <w:jc w:val="center"/>
        <w:rPr>
          <w:rFonts w:ascii="Times New Roman" w:hAnsi="Times New Roman" w:cs="Times New Roman"/>
          <w:b/>
          <w:i w:val="0"/>
          <w:color w:val="auto"/>
        </w:rPr>
      </w:pPr>
      <w:r>
        <w:rPr>
          <w:rFonts w:ascii="Times New Roman" w:hAnsi="Times New Roman" w:cs="Times New Roman"/>
          <w:b/>
          <w:i w:val="0"/>
          <w:color w:val="auto"/>
        </w:rPr>
        <w:t>СПИСОК</w:t>
      </w:r>
    </w:p>
    <w:p>
      <w:pPr>
        <w:jc w:val="center"/>
        <w:outlineLvl w:val="0"/>
        <w:rPr>
          <w:b/>
          <w:sz w:val="24"/>
        </w:rPr>
      </w:pPr>
      <w:r>
        <w:rPr>
          <w:b/>
          <w:sz w:val="24"/>
        </w:rPr>
        <w:t xml:space="preserve">научных публикаций магистранта </w:t>
      </w:r>
      <w:r>
        <w:rPr>
          <w:b/>
          <w:sz w:val="24"/>
          <w:lang w:val="ru-RU"/>
        </w:rPr>
        <w:t>Тулегенова</w:t>
      </w:r>
      <w:r>
        <w:rPr>
          <w:rFonts w:hint="default"/>
          <w:b/>
          <w:sz w:val="24"/>
          <w:lang w:val="ru-RU"/>
        </w:rPr>
        <w:t xml:space="preserve"> Алишера</w:t>
      </w:r>
      <w:r>
        <w:rPr>
          <w:b/>
          <w:sz w:val="24"/>
        </w:rPr>
        <w:t>,</w:t>
      </w:r>
    </w:p>
    <w:p>
      <w:pPr>
        <w:jc w:val="center"/>
        <w:outlineLvl w:val="0"/>
        <w:rPr>
          <w:b/>
          <w:sz w:val="24"/>
        </w:rPr>
      </w:pPr>
      <w:r>
        <w:rPr>
          <w:b/>
          <w:sz w:val="24"/>
        </w:rPr>
        <w:t>кафедра «Информационных технологий»,</w:t>
      </w:r>
    </w:p>
    <w:p>
      <w:pPr>
        <w:jc w:val="center"/>
        <w:outlineLvl w:val="0"/>
        <w:rPr>
          <w:b/>
          <w:sz w:val="24"/>
        </w:rPr>
      </w:pPr>
      <w:r>
        <w:rPr>
          <w:b/>
          <w:sz w:val="24"/>
        </w:rPr>
        <w:t>Казахского университета технологии и бизнеса имени К. Кулажанова</w:t>
      </w:r>
    </w:p>
    <w:p>
      <w:pPr>
        <w:jc w:val="right"/>
        <w:outlineLvl w:val="0"/>
        <w:rPr>
          <w:b/>
          <w:sz w:val="24"/>
        </w:rPr>
      </w:pPr>
    </w:p>
    <w:p>
      <w:pPr>
        <w:jc w:val="both"/>
        <w:outlineLvl w:val="0"/>
        <w:rPr>
          <w:sz w:val="24"/>
          <w:lang w:val="kk-KZ"/>
        </w:rPr>
      </w:pPr>
    </w:p>
    <w:tbl>
      <w:tblPr>
        <w:tblStyle w:val="3"/>
        <w:tblW w:w="139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2612"/>
        <w:gridCol w:w="1636"/>
        <w:gridCol w:w="1700"/>
        <w:gridCol w:w="4700"/>
        <w:gridCol w:w="943"/>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w:t>
            </w:r>
          </w:p>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п/п</w:t>
            </w:r>
          </w:p>
        </w:tc>
        <w:tc>
          <w:tcPr>
            <w:tcW w:w="2612"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Наименование</w:t>
            </w:r>
          </w:p>
        </w:tc>
        <w:tc>
          <w:tcPr>
            <w:tcW w:w="1636"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Ссылки</w:t>
            </w:r>
          </w:p>
        </w:tc>
        <w:tc>
          <w:tcPr>
            <w:tcW w:w="1700"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Характер</w:t>
            </w:r>
          </w:p>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работы</w:t>
            </w:r>
          </w:p>
        </w:tc>
        <w:tc>
          <w:tcPr>
            <w:tcW w:w="4700"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Выходные данные</w:t>
            </w:r>
          </w:p>
        </w:tc>
        <w:tc>
          <w:tcPr>
            <w:tcW w:w="943"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Объем</w:t>
            </w:r>
          </w:p>
        </w:tc>
        <w:tc>
          <w:tcPr>
            <w:tcW w:w="1600"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sz w:val="18"/>
                <w:szCs w:val="18"/>
              </w:rPr>
            </w:pPr>
            <w:r>
              <w:rPr>
                <w:sz w:val="18"/>
                <w:szCs w:val="18"/>
              </w:rPr>
              <w:t>Соавторы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tcBorders>
              <w:bottom w:val="nil"/>
            </w:tcBorders>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
                <w:sz w:val="24"/>
                <w:szCs w:val="24"/>
              </w:rPr>
            </w:pPr>
            <w:r>
              <w:rPr>
                <w:b/>
                <w:sz w:val="24"/>
                <w:szCs w:val="24"/>
              </w:rPr>
              <w:t>1</w:t>
            </w:r>
          </w:p>
        </w:tc>
        <w:tc>
          <w:tcPr>
            <w:tcW w:w="4248" w:type="dxa"/>
            <w:gridSpan w:val="2"/>
            <w:tcBorders>
              <w:bottom w:val="nil"/>
            </w:tcBorders>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
                <w:sz w:val="24"/>
                <w:szCs w:val="24"/>
              </w:rPr>
            </w:pPr>
            <w:r>
              <w:rPr>
                <w:b/>
                <w:sz w:val="24"/>
                <w:szCs w:val="24"/>
              </w:rPr>
              <w:t>2</w:t>
            </w:r>
          </w:p>
        </w:tc>
        <w:tc>
          <w:tcPr>
            <w:tcW w:w="1700" w:type="dxa"/>
            <w:tcBorders>
              <w:bottom w:val="nil"/>
            </w:tcBorders>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
                <w:sz w:val="24"/>
                <w:szCs w:val="24"/>
              </w:rPr>
            </w:pPr>
            <w:r>
              <w:rPr>
                <w:b/>
                <w:sz w:val="24"/>
                <w:szCs w:val="24"/>
              </w:rPr>
              <w:t>3</w:t>
            </w:r>
          </w:p>
        </w:tc>
        <w:tc>
          <w:tcPr>
            <w:tcW w:w="4700" w:type="dxa"/>
            <w:tcBorders>
              <w:bottom w:val="nil"/>
            </w:tcBorders>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
                <w:sz w:val="24"/>
                <w:szCs w:val="24"/>
              </w:rPr>
            </w:pPr>
            <w:r>
              <w:rPr>
                <w:b/>
                <w:sz w:val="24"/>
                <w:szCs w:val="24"/>
              </w:rPr>
              <w:t>4</w:t>
            </w:r>
          </w:p>
        </w:tc>
        <w:tc>
          <w:tcPr>
            <w:tcW w:w="943" w:type="dxa"/>
            <w:tcBorders>
              <w:bottom w:val="nil"/>
            </w:tcBorders>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
                <w:sz w:val="24"/>
                <w:szCs w:val="24"/>
              </w:rPr>
            </w:pPr>
            <w:r>
              <w:rPr>
                <w:b/>
                <w:sz w:val="24"/>
                <w:szCs w:val="24"/>
              </w:rPr>
              <w:t>5</w:t>
            </w:r>
          </w:p>
        </w:tc>
        <w:tc>
          <w:tcPr>
            <w:tcW w:w="1600" w:type="dxa"/>
            <w:tcBorders>
              <w:bottom w:val="nil"/>
            </w:tcBorders>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
                <w:sz w:val="24"/>
                <w:szCs w:val="24"/>
              </w:rPr>
            </w:pPr>
            <w:r>
              <w:rPr>
                <w:b/>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947" w:type="dxa"/>
            <w:gridSpan w:val="7"/>
            <w:tcBorders>
              <w:top w:val="single" w:color="auto" w:sz="4" w:space="0"/>
              <w:left w:val="single" w:color="auto" w:sz="4" w:space="0"/>
              <w:right w:val="single" w:color="auto" w:sz="4" w:space="0"/>
            </w:tcBorders>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both"/>
              <w:textAlignment w:val="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3947" w:type="dxa"/>
            <w:gridSpan w:val="7"/>
          </w:tcPr>
          <w:p>
            <w:pPr>
              <w:keepNext w:val="0"/>
              <w:keepLines w:val="0"/>
              <w:pageBreakBefore w:val="0"/>
              <w:widowControl/>
              <w:numPr>
                <w:ilvl w:val="0"/>
                <w:numId w:val="4"/>
              </w:numPr>
              <w:suppressLineNumbers w:val="0"/>
              <w:kinsoku/>
              <w:wordWrap/>
              <w:overflowPunct/>
              <w:topLinePunct w:val="0"/>
              <w:bidi w:val="0"/>
              <w:snapToGrid/>
              <w:spacing w:before="0" w:beforeAutospacing="0" w:afterAutospacing="0"/>
              <w:ind w:left="0" w:right="0" w:firstLine="0" w:firstLineChars="0"/>
              <w:jc w:val="center"/>
              <w:textAlignment w:val="auto"/>
              <w:rPr>
                <w:sz w:val="24"/>
                <w:szCs w:val="24"/>
              </w:rPr>
            </w:pPr>
            <w:r>
              <w:rPr>
                <w:sz w:val="24"/>
                <w:szCs w:val="24"/>
              </w:rPr>
              <w:t>Научные работы</w:t>
            </w:r>
          </w:p>
          <w:p>
            <w:pPr>
              <w:keepNext w:val="0"/>
              <w:keepLines w:val="0"/>
              <w:pageBreakBefore w:val="0"/>
              <w:widowControl/>
              <w:numPr>
                <w:ilvl w:val="0"/>
                <w:numId w:val="0"/>
              </w:numPr>
              <w:suppressLineNumbers w:val="0"/>
              <w:suppressAutoHyphens/>
              <w:kinsoku/>
              <w:wordWrap/>
              <w:overflowPunct/>
              <w:topLinePunct w:val="0"/>
              <w:bidi w:val="0"/>
              <w:snapToGrid/>
              <w:spacing w:before="0" w:beforeAutospacing="0" w:after="0" w:afterAutospacing="0" w:line="240" w:lineRule="auto"/>
              <w:ind w:left="0" w:right="0" w:firstLine="0" w:firstLineChars="0"/>
              <w:jc w:val="center"/>
              <w:textAlignment w:val="auto"/>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Cs/>
                <w:iCs/>
                <w:highlight w:val="yellow"/>
              </w:rPr>
            </w:pPr>
            <w:r>
              <w:rPr>
                <w:bCs/>
                <w:iCs/>
              </w:rPr>
              <w:t>1</w:t>
            </w:r>
          </w:p>
        </w:tc>
        <w:tc>
          <w:tcPr>
            <w:tcW w:w="2612" w:type="dxa"/>
            <w:shd w:val="clear" w:color="auto" w:fill="auto"/>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both"/>
              <w:textAlignment w:val="auto"/>
              <w:rPr>
                <w:sz w:val="20"/>
                <w:szCs w:val="20"/>
                <w:highlight w:val="yellow"/>
              </w:rPr>
            </w:pPr>
            <w:r>
              <w:rPr>
                <w:rFonts w:hint="default"/>
                <w:sz w:val="20"/>
                <w:szCs w:val="20"/>
                <w:lang w:val="ru-RU"/>
              </w:rPr>
              <w:t>Влияние информационных технологий на систему управления охраной труда промышленного предприятия</w:t>
            </w:r>
          </w:p>
        </w:tc>
        <w:tc>
          <w:tcPr>
            <w:tcW w:w="1636" w:type="dxa"/>
            <w:shd w:val="clear" w:color="auto" w:fill="auto"/>
          </w:tcPr>
          <w:p>
            <w:pPr>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Autospacing="0"/>
              <w:ind w:left="0" w:right="0" w:firstLine="0" w:firstLineChars="0"/>
              <w:jc w:val="both"/>
              <w:textAlignment w:val="auto"/>
              <w:rPr>
                <w:highlight w:val="yellow"/>
              </w:rPr>
            </w:pPr>
          </w:p>
        </w:tc>
        <w:tc>
          <w:tcPr>
            <w:tcW w:w="1700"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highlight w:val="yellow"/>
              </w:rPr>
            </w:pPr>
            <w:r>
              <w:rPr>
                <w:highlight w:val="none"/>
              </w:rPr>
              <w:t>Электр</w:t>
            </w:r>
            <w:r>
              <w:rPr>
                <w:rFonts w:hint="default"/>
                <w:highlight w:val="none"/>
                <w:lang w:val="ru-RU"/>
              </w:rPr>
              <w:t>-</w:t>
            </w:r>
            <w:r>
              <w:rPr>
                <w:highlight w:val="none"/>
              </w:rPr>
              <w:t>печ.</w:t>
            </w:r>
            <w:r>
              <w:rPr>
                <w:rFonts w:hint="default"/>
                <w:highlight w:val="none"/>
                <w:lang w:val="ru-RU"/>
              </w:rPr>
              <w:t xml:space="preserve"> </w:t>
            </w:r>
            <w:r>
              <w:rPr>
                <w:highlight w:val="none"/>
              </w:rPr>
              <w:t>(статья)</w:t>
            </w:r>
          </w:p>
        </w:tc>
        <w:tc>
          <w:tcPr>
            <w:tcW w:w="4700"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both"/>
              <w:textAlignment w:val="auto"/>
              <w:rPr>
                <w:highlight w:val="yellow"/>
                <w:lang w:val="kk-KZ"/>
              </w:rPr>
            </w:pPr>
            <w:r>
              <w:rPr>
                <w:rFonts w:hint="default" w:cs="Times New Roman"/>
                <w:i w:val="0"/>
                <w:iCs/>
                <w:sz w:val="20"/>
                <w:szCs w:val="20"/>
                <w:lang w:val="ru-RU"/>
              </w:rPr>
              <w:t xml:space="preserve">Материалы </w:t>
            </w:r>
            <w:r>
              <w:rPr>
                <w:rFonts w:hint="default" w:cs="Times New Roman"/>
                <w:i w:val="0"/>
                <w:iCs/>
                <w:sz w:val="20"/>
                <w:szCs w:val="20"/>
                <w:lang w:val="en-US"/>
              </w:rPr>
              <w:t>XIV</w:t>
            </w:r>
            <w:r>
              <w:rPr>
                <w:rFonts w:hint="default" w:cs="Times New Roman"/>
                <w:i w:val="0"/>
                <w:iCs/>
                <w:sz w:val="20"/>
                <w:szCs w:val="20"/>
                <w:lang w:val="ru-RU"/>
              </w:rPr>
              <w:t xml:space="preserve"> м</w:t>
            </w:r>
            <w:r>
              <w:rPr>
                <w:rFonts w:hint="default"/>
                <w:i w:val="0"/>
                <w:iCs/>
                <w:sz w:val="20"/>
                <w:szCs w:val="20"/>
                <w:lang w:val="ru-RU"/>
              </w:rPr>
              <w:t>еждународной научно-практической конференции «НАУКА И ОБРАЗОВАНИЕ В СОВРЕМЕННОМ МИРЕ: ВЫЗОВЫ ХХI века</w:t>
            </w:r>
            <w:r>
              <w:rPr>
                <w:rFonts w:hint="default"/>
                <w:i w:val="0"/>
                <w:iCs/>
                <w:sz w:val="20"/>
                <w:szCs w:val="20"/>
                <w:highlight w:val="none"/>
                <w:lang w:val="ru-RU"/>
              </w:rPr>
              <w:t>»</w:t>
            </w:r>
            <w:r>
              <w:rPr>
                <w:rFonts w:hint="default"/>
                <w:highlight w:val="none"/>
                <w:lang w:val="ru-RU"/>
              </w:rPr>
              <w:t>, Астана</w:t>
            </w:r>
            <w:r>
              <w:rPr>
                <w:highlight w:val="none"/>
                <w:lang w:val="kk-KZ"/>
              </w:rPr>
              <w:t>,</w:t>
            </w:r>
            <w:r>
              <w:rPr>
                <w:rFonts w:hint="default"/>
                <w:highlight w:val="none"/>
                <w:lang w:val="ru-RU"/>
              </w:rPr>
              <w:t xml:space="preserve"> 2023. </w:t>
            </w:r>
            <w:r>
              <w:rPr>
                <w:rFonts w:ascii="Cambria Math" w:hAnsi="Cambria Math"/>
                <w:highlight w:val="none"/>
              </w:rPr>
              <w:t>−</w:t>
            </w:r>
            <w:r>
              <w:rPr>
                <w:rFonts w:ascii="Cambria Math" w:hAnsi="Cambria Math"/>
                <w:highlight w:val="none"/>
                <w:lang w:val="ru-RU"/>
              </w:rPr>
              <w:t>С</w:t>
            </w:r>
            <w:r>
              <w:rPr>
                <w:rFonts w:hint="default" w:ascii="Cambria Math" w:hAnsi="Cambria Math"/>
                <w:highlight w:val="none"/>
                <w:lang w:val="ru-RU"/>
              </w:rPr>
              <w:t xml:space="preserve"> 10-12.</w:t>
            </w:r>
          </w:p>
        </w:tc>
        <w:tc>
          <w:tcPr>
            <w:tcW w:w="943"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rFonts w:hint="default"/>
                <w:highlight w:val="yellow"/>
                <w:lang w:val="ru-RU"/>
              </w:rPr>
            </w:pPr>
            <w:r>
              <w:rPr>
                <w:rFonts w:hint="default"/>
                <w:highlight w:val="none"/>
                <w:lang w:val="ru-RU"/>
              </w:rPr>
              <w:t>3</w:t>
            </w:r>
          </w:p>
        </w:tc>
        <w:tc>
          <w:tcPr>
            <w:tcW w:w="1600" w:type="dxa"/>
          </w:tcPr>
          <w:p>
            <w:pPr>
              <w:pStyle w:val="15"/>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left"/>
              <w:textAlignment w:val="auto"/>
              <w:rPr>
                <w:rFonts w:hint="default" w:ascii="Times New Roman" w:hAnsi="Times New Roman" w:cs="Times New Roman"/>
                <w:sz w:val="20"/>
                <w:szCs w:val="20"/>
                <w:highlight w:val="yellow"/>
                <w:lang w:val="ru-RU"/>
              </w:rPr>
            </w:pPr>
            <w:r>
              <w:rPr>
                <w:rFonts w:hint="default" w:ascii="Times New Roman" w:hAnsi="Times New Roman" w:cs="Times New Roman"/>
                <w:sz w:val="20"/>
                <w:szCs w:val="20"/>
                <w:lang w:val="ru-RU"/>
              </w:rPr>
              <w:t>Акишев К.М., Тулегенов А.К.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bCs/>
                <w:iCs/>
              </w:rPr>
            </w:pPr>
            <w:r>
              <w:rPr>
                <w:bCs/>
                <w:iCs/>
              </w:rPr>
              <w:t>2</w:t>
            </w:r>
          </w:p>
        </w:tc>
        <w:tc>
          <w:tcPr>
            <w:tcW w:w="2612" w:type="dxa"/>
            <w:shd w:val="clear" w:color="auto" w:fill="auto"/>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both"/>
              <w:textAlignment w:val="auto"/>
              <w:rPr>
                <w:sz w:val="20"/>
                <w:szCs w:val="20"/>
              </w:rPr>
            </w:pPr>
            <w:r>
              <w:rPr>
                <w:rFonts w:hint="default"/>
                <w:sz w:val="20"/>
                <w:szCs w:val="20"/>
                <w:lang w:val="ru-RU"/>
              </w:rPr>
              <w:t>The impact of information technology on the occupational health and safety management system industrial enterprises</w:t>
            </w:r>
          </w:p>
        </w:tc>
        <w:tc>
          <w:tcPr>
            <w:tcW w:w="1636" w:type="dxa"/>
            <w:shd w:val="clear" w:color="auto" w:fill="auto"/>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both"/>
              <w:textAlignment w:val="auto"/>
            </w:pPr>
          </w:p>
        </w:tc>
        <w:tc>
          <w:tcPr>
            <w:tcW w:w="1700"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rFonts w:hint="default"/>
                <w:lang w:val="ru-RU"/>
              </w:rPr>
            </w:pPr>
            <w:r>
              <w:rPr>
                <w:lang w:val="ru-RU"/>
              </w:rPr>
              <w:t>Конференция</w:t>
            </w:r>
          </w:p>
        </w:tc>
        <w:tc>
          <w:tcPr>
            <w:tcW w:w="4700"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both"/>
              <w:textAlignment w:val="auto"/>
              <w:rPr>
                <w:lang w:val="kk-KZ"/>
              </w:rPr>
            </w:pPr>
            <w:r>
              <w:rPr>
                <w:rFonts w:hint="default"/>
                <w:i w:val="0"/>
                <w:iCs/>
                <w:sz w:val="20"/>
                <w:szCs w:val="20"/>
                <w:lang w:val="ru-RU"/>
              </w:rPr>
              <w:t>Материалы международной научно-практической конференции по теме «СОВРЕМЕННАЯ НАУКА: АКТУАЛЬНЫЕ ПРОБЛЕМЫ И ПУТИ ИХ РЕШЕНИЯ» 12 апреля 2024 года</w:t>
            </w:r>
          </w:p>
        </w:tc>
        <w:tc>
          <w:tcPr>
            <w:tcW w:w="943" w:type="dxa"/>
          </w:tcPr>
          <w:p>
            <w:pPr>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center"/>
              <w:textAlignment w:val="auto"/>
              <w:rPr>
                <w:rFonts w:hint="default"/>
                <w:lang w:val="ru-RU"/>
              </w:rPr>
            </w:pPr>
            <w:r>
              <w:rPr>
                <w:rFonts w:hint="default"/>
                <w:lang w:val="ru-RU"/>
              </w:rPr>
              <w:t>5</w:t>
            </w:r>
          </w:p>
        </w:tc>
        <w:tc>
          <w:tcPr>
            <w:tcW w:w="1600" w:type="dxa"/>
          </w:tcPr>
          <w:p>
            <w:pPr>
              <w:pStyle w:val="15"/>
              <w:keepNext w:val="0"/>
              <w:keepLines w:val="0"/>
              <w:pageBreakBefore w:val="0"/>
              <w:widowControl/>
              <w:suppressLineNumbers w:val="0"/>
              <w:kinsoku/>
              <w:wordWrap/>
              <w:overflowPunct/>
              <w:topLinePunct w:val="0"/>
              <w:bidi w:val="0"/>
              <w:snapToGrid/>
              <w:spacing w:before="0" w:beforeAutospacing="0" w:afterAutospacing="0"/>
              <w:ind w:left="0" w:right="0" w:firstLine="0" w:firstLineChars="0"/>
              <w:jc w:val="left"/>
              <w:textAlignment w:val="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t>Акишев К.М., Тулегенов А.К.</w:t>
            </w:r>
          </w:p>
        </w:tc>
      </w:tr>
    </w:tbl>
    <w:p>
      <w:pPr>
        <w:pStyle w:val="17"/>
        <w:shd w:val="clear" w:color="auto" w:fill="auto"/>
        <w:spacing w:before="0" w:after="0" w:line="240" w:lineRule="auto"/>
        <w:ind w:left="0" w:leftChars="0" w:firstLine="719" w:firstLineChars="257"/>
        <w:jc w:val="both"/>
        <w:rPr>
          <w:color w:val="000000"/>
          <w:sz w:val="28"/>
          <w:szCs w:val="28"/>
          <w:lang w:eastAsia="ru-RU" w:bidi="ru-RU"/>
        </w:rPr>
      </w:pPr>
    </w:p>
    <w:p>
      <w:pPr>
        <w:pStyle w:val="17"/>
        <w:shd w:val="clear" w:color="auto" w:fill="auto"/>
        <w:spacing w:before="0" w:after="0" w:line="240" w:lineRule="auto"/>
        <w:ind w:left="0" w:leftChars="0" w:firstLine="719" w:firstLineChars="257"/>
        <w:jc w:val="both"/>
        <w:rPr>
          <w:color w:val="000000"/>
          <w:sz w:val="28"/>
          <w:szCs w:val="28"/>
          <w:lang w:eastAsia="ru-RU" w:bidi="ru-RU"/>
        </w:rPr>
      </w:pPr>
    </w:p>
    <w:p>
      <w:pPr>
        <w:pStyle w:val="17"/>
        <w:shd w:val="clear" w:color="auto" w:fill="auto"/>
        <w:spacing w:before="0" w:after="0" w:line="240" w:lineRule="auto"/>
        <w:ind w:left="0" w:leftChars="0" w:firstLine="719" w:firstLineChars="257"/>
        <w:jc w:val="both"/>
        <w:rPr>
          <w:rFonts w:hint="default"/>
          <w:color w:val="000000"/>
          <w:sz w:val="28"/>
          <w:szCs w:val="28"/>
          <w:lang w:val="en-US" w:eastAsia="ru-RU" w:bidi="ru-RU"/>
        </w:rPr>
      </w:pPr>
      <w:r>
        <w:rPr>
          <w:color w:val="000000"/>
          <w:sz w:val="28"/>
          <w:szCs w:val="28"/>
          <w:lang w:eastAsia="ru-RU" w:bidi="ru-RU"/>
        </w:rPr>
        <w:t>Магистрант ___________________</w:t>
      </w:r>
      <w:r>
        <w:rPr>
          <w:rFonts w:hint="default"/>
          <w:color w:val="000000"/>
          <w:sz w:val="28"/>
          <w:szCs w:val="28"/>
          <w:lang w:val="en-US" w:eastAsia="ru-RU" w:bidi="ru-RU"/>
        </w:rPr>
        <w:t xml:space="preserve"> А.К. Тулегенов</w:t>
      </w:r>
    </w:p>
    <w:p>
      <w:pPr>
        <w:pStyle w:val="17"/>
        <w:shd w:val="clear" w:color="auto" w:fill="auto"/>
        <w:spacing w:before="0" w:after="0" w:line="240" w:lineRule="auto"/>
        <w:ind w:left="0" w:leftChars="0" w:firstLine="719" w:firstLineChars="257"/>
        <w:jc w:val="both"/>
        <w:rPr>
          <w:color w:val="000000"/>
          <w:sz w:val="28"/>
          <w:szCs w:val="28"/>
          <w:lang w:eastAsia="ru-RU" w:bidi="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720" w:firstLineChars="300"/>
        <w:jc w:val="both"/>
        <w:textAlignment w:val="auto"/>
        <w:rPr>
          <w:color w:val="000000"/>
          <w:sz w:val="28"/>
          <w:szCs w:val="28"/>
          <w:lang w:eastAsia="ru-RU" w:bidi="ru-RU"/>
        </w:rPr>
      </w:pPr>
      <w:r>
        <w:drawing>
          <wp:anchor distT="0" distB="0" distL="114300" distR="114300" simplePos="0" relativeHeight="251659264" behindDoc="1" locked="0" layoutInCell="1" allowOverlap="1">
            <wp:simplePos x="0" y="0"/>
            <wp:positionH relativeFrom="column">
              <wp:posOffset>8392795</wp:posOffset>
            </wp:positionH>
            <wp:positionV relativeFrom="paragraph">
              <wp:posOffset>685165</wp:posOffset>
            </wp:positionV>
            <wp:extent cx="1526540" cy="167640"/>
            <wp:effectExtent l="0" t="0" r="0" b="12700"/>
            <wp:wrapNone/>
            <wp:docPr id="7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 5"/>
                    <pic:cNvPicPr>
                      <a:picLocks noChangeAspect="1"/>
                    </pic:cNvPicPr>
                  </pic:nvPicPr>
                  <pic:blipFill>
                    <a:blip r:embed="rId79"/>
                    <a:stretch>
                      <a:fillRect/>
                    </a:stretch>
                  </pic:blipFill>
                  <pic:spPr>
                    <a:xfrm rot="5400000">
                      <a:off x="0" y="0"/>
                      <a:ext cx="1526540" cy="167640"/>
                    </a:xfrm>
                    <a:prstGeom prst="rect">
                      <a:avLst/>
                    </a:prstGeom>
                    <a:noFill/>
                    <a:ln>
                      <a:noFill/>
                    </a:ln>
                  </pic:spPr>
                </pic:pic>
              </a:graphicData>
            </a:graphic>
          </wp:anchor>
        </w:drawing>
      </w:r>
      <w:r>
        <w:rPr>
          <w:color w:val="000000"/>
          <w:sz w:val="28"/>
          <w:szCs w:val="28"/>
          <w:lang w:eastAsia="ru-RU" w:bidi="ru-RU"/>
        </w:rPr>
        <w:t>Ученый секретарь КазУТБ __________________ С. Ж. Ибраимова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719" w:firstLineChars="257"/>
        <w:jc w:val="both"/>
        <w:textAlignment w:val="auto"/>
        <w:rPr>
          <w:rFonts w:hint="default"/>
          <w:color w:val="000000"/>
          <w:sz w:val="28"/>
          <w:szCs w:val="28"/>
          <w:lang w:val="en-US" w:eastAsia="ru-RU" w:bidi="ru-RU"/>
        </w:rPr>
      </w:pPr>
    </w:p>
    <w:p>
      <w:pPr>
        <w:ind w:left="0" w:leftChars="0" w:firstLine="0" w:firstLineChars="0"/>
        <w:jc w:val="right"/>
        <w:rPr>
          <w:rFonts w:hint="default"/>
          <w:lang w:val="ru-RU"/>
        </w:rPr>
      </w:pPr>
      <w:r>
        <w:rPr>
          <w:rFonts w:hint="default"/>
          <w:lang w:val="en-US"/>
        </w:rPr>
        <w:t xml:space="preserve">   </w:t>
      </w:r>
    </w:p>
    <w:sectPr>
      <w:footerReference r:id="rId7" w:type="default"/>
      <w:pgSz w:w="16838" w:h="11906" w:orient="landscape"/>
      <w:pgMar w:top="1701" w:right="1134" w:bottom="850" w:left="1134"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KZ Arial">
    <w:altName w:val="Arial"/>
    <w:panose1 w:val="00000000000000000000"/>
    <w:charset w:val="CC"/>
    <w:family w:val="swiss"/>
    <w:pitch w:val="default"/>
    <w:sig w:usb0="00000000" w:usb1="00000000" w:usb2="00000000" w:usb3="00000000" w:csb0="00000005"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CC"/>
    <w:family w:val="roman"/>
    <w:pitch w:val="default"/>
    <w:sig w:usb0="E00006FF" w:usb1="420024FF" w:usb2="02000000" w:usb3="00000000" w:csb0="2000019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Текстовое поле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EWLNCAgAAdQQAAA4AAABkcnMvZTJvRG9jLnhtbK1Uy47TMBTdI/EP&#10;lvc0bREzVdV0VKYqQqqYkQpi7TpOE8kv2W6TsoNP4ROQZgMS/ELmjzhOmg4aWMyCRZ1j3/e593Z2&#10;VStJDsL50uiUjgZDSoTmJiv1LqUf3q9eTCjxgemMSaNFSo/C06v582ezyk7F2BRGZsIRONF+WtmU&#10;FiHYaZJ4XgjF/MBYoSHMjVMs4Op2SeZYBe9KJuPh8CKpjMusM1x4j9dlJ6Qnj+4pDk2el1wsDd8r&#10;oUPn1QnJAkryRWk9nbfZ5rng4SbPvQhEphSVhvZEEOBtPJP5jE13jtmi5KcU2FNSeFSTYqVG0LOr&#10;JQuM7F35lytVcme8ycOAG5V0hbSMoIrR8BE3m4JZ0dYCqr09k+7/n1v+7nDrSJml9PKSEs0UOt58&#10;be6a7/ef7780P5tv+N2R5hc+PwCgBcoq66ew3FjYhvq1qTFI/bvHY2Sizp2KX9RIIAfhxzPhog6E&#10;R6PJeDIZQsQh6y/wnzyYW+fDG2EUiSClDh1tiWaHtQ+daq8So2mzKqVsuyo1qVJ68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KZEWLN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3360" behindDoc="0" locked="0" layoutInCell="1" allowOverlap="1">
              <wp:simplePos x="0" y="0"/>
              <wp:positionH relativeFrom="margin">
                <wp:posOffset>2856865</wp:posOffset>
              </wp:positionH>
              <wp:positionV relativeFrom="paragraph">
                <wp:posOffset>-54610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PAGE  \* MERGEFORMAT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rPr>
                            <w:t>3</w:t>
                          </w:r>
                          <w:r>
                            <w:rPr>
                              <w:rFonts w:hint="default" w:ascii="Times New Roman" w:hAnsi="Times New Roman" w:cs="Times New Roman"/>
                              <w:color w:val="auto"/>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4.95pt;margin-top:-4.3pt;height:144pt;width:144pt;mso-position-horizontal-relative:margin;mso-wrap-style:none;z-index:251663360;mso-width-relative:page;mso-height-relative:page;" filled="f" stroked="f" coordsize="21600,21600" o:gfxdata="UEsDBAoAAAAAAIdO4kAAAAAAAAAAAAAAAAAEAAAAZHJzL1BLAwQUAAAACACHTuJA2N2VMtgAAAAK&#10;AQAADwAAAGRycy9kb3ducmV2LnhtbE2Py07DMBBF90j8gzVI7FqnbdQ0aZxKVIQlEg0Llm48JCl+&#10;RLabhr9nWMFyZo7unFseZqPZhD4MzgpYLRNgaFunBtsJeG/qxQ5YiNIqqZ1FAd8Y4FDd35WyUO5m&#10;33A6xY5RiA2FFNDHOBach7ZHI8PSjWjp9um8kZFG33Hl5Y3CjebrJNlyIwdLH3o54rHH9ut0NQKO&#10;ddP4CYPXH/hSby6vTyk+z0I8PqySPbCIc/yD4Vef1KEip7O7WhWYFpCmeU6ogMVuC4yAbJPR4ixg&#10;neUp8Krk/ytUP1BLAwQUAAAACACHTuJAdxohtEECAABzBAAADgAAAGRycy9lMm9Eb2MueG1srVTN&#10;jtMwEL4j8Q6W7zRpEVVVNV2VrYqQKnalgji7jtNE8p9st0m5waPwCEh7AQleoftGfE6aLlo47IFD&#10;nc8ez4y/b2Y6u2qUJAfhfGV0RoeDlBKhuckrvcvoh/erFxNKfGA6Z9JokdGj8PRq/vzZrLZTMTKl&#10;kblwBEG0n9Y2o2UIdpoknpdCMT8wVmgYC+MUC9i6XZI7ViO6kskoTcdJbVxuneHCe5wuOyM9R3RP&#10;CWiKouJiafheCR26qE5IFkDJl5X1dN6+tigEDzdF4UUgMqNgGtoVSYC3cU3mMzbdOWbLip+fwJ7y&#10;hEecFKs0kl5CLVlgZO+qv0KpijvjTREG3KikI9IqAhbD9JE2m5JZ0XKB1N5eRPf/Lyx/d7h1pMoz&#10;OqZEM4WCn76e7k7f7z/ffzn9PH3D746cfuHzA2AcBautn8JvY+EZmtemQRv15x6HUYemcCp+wZDA&#10;DrmPF7lFEwiPTpPRZJLCxGHrN4ifPLhb58MbYRSJIKMO9WxlZoe1D93V/krMps2qkrKtqdSkBqmX&#10;r9LW4WJBcKmRI5LoHhtRaLbNmdnW5EcQc6brFW/5qkLyNfPhljk0Bx6M8Qk3WAppkMScESWlcZ/+&#10;dR7vo2awUlKj2TKqMVuUyLcatUTA0APXg20P9F5dG3TvEGNpeQvh4ILsYeGM+oiZWsQcMDHNkSmj&#10;oYfXoWt4zCQXi0V7aW9dtSs7B3SiZWGtN5bHNFFIbxf7ADFbjaNAnSpn3dCLbZXOcxOb/c99e+vh&#10;v2L+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jdlTLYAAAACgEAAA8AAAAAAAAAAQAgAAAAIgAA&#10;AGRycy9kb3ducmV2LnhtbFBLAQIUABQAAAAIAIdO4kB3GiG0QQIAAHMEAAAOAAAAAAAAAAEAIAAA&#10;ACcBAABkcnMvZTJvRG9jLnhtbFBLBQYAAAAABgAGAFkBAADaBQAAAAA=&#10;">
              <v:fill on="f" focussize="0,0"/>
              <v:stroke on="f" weight="0.5pt"/>
              <v:imagedata o:title=""/>
              <o:lock v:ext="edit" aspectratio="f"/>
              <v:textbox inset="0mm,0mm,0mm,0mm" style="mso-fit-shape-to-text:t;">
                <w:txbxContent>
                  <w:p>
                    <w:pPr>
                      <w:pStyle w:val="7"/>
                      <w:jc w:val="center"/>
                      <w:rPr>
                        <w:sz w:val="28"/>
                        <w:szCs w:val="28"/>
                      </w:rPr>
                    </w:pP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PAGE  \* MERGEFORMAT </w:instrText>
                    </w:r>
                    <w:r>
                      <w:rPr>
                        <w:rFonts w:hint="default" w:ascii="Times New Roman" w:hAnsi="Times New Roman" w:cs="Times New Roman"/>
                        <w:color w:val="auto"/>
                        <w:sz w:val="28"/>
                        <w:szCs w:val="28"/>
                      </w:rPr>
                      <w:fldChar w:fldCharType="separate"/>
                    </w:r>
                    <w:r>
                      <w:rPr>
                        <w:rFonts w:hint="default" w:ascii="Times New Roman" w:hAnsi="Times New Roman" w:cs="Times New Roman"/>
                        <w:color w:val="auto"/>
                        <w:sz w:val="28"/>
                        <w:szCs w:val="28"/>
                      </w:rPr>
                      <w:t>3</w:t>
                    </w:r>
                    <w:r>
                      <w:rPr>
                        <w:rFonts w:hint="default" w:ascii="Times New Roman" w:hAnsi="Times New Roman" w:cs="Times New Roman"/>
                        <w:color w:val="auto"/>
                        <w:sz w:val="28"/>
                        <w:szCs w:val="28"/>
                      </w:rPr>
                      <w:fldChar w:fldCharType="end"/>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Текстовое поле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gBPl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xYQSzRQ6fvp6&#10;ujt9v/98/+X08/QNvzty+oXPDwBogbLa+hksby1sQ/PaNBik4d3jMTLRFE7FL2okkIPw45lw0QTC&#10;o9F0Mp2mEHHIhgv8Jw/m1vnwRhhFIsioQ0dbotlh40OnOqjEaNqsKynbrkpNapT18lXaGpwlcC41&#10;YsQiumQjCs226SvbmvyIwpzppsVbvq4QfMN8uGEO44GEsUDhGkchDYKYHlFSGvfpX+9RH12DlJIa&#10;45ZRje2iRL7V6CYchgG4AWwHoPfqymB+x1hMy1sIAxfkAAtn1Eds1TLGgIhpjkgZDQO8Ct3IYyu5&#10;WC5bpb111a7sDDCLloWNvrU8holEervcB5DZchwJ6ljpecM0tl3qNyeO+5/3Vuvh3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2oAT5QAIAAHUEAAAOAAAAAAAAAAEAIAAAAB8BAABkcnMv&#10;ZTJvRG9jLnhtbFBLBQYAAAAABgAGAFkBAADRBQ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Текстовое поле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nSv2h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q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CnSv2h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17DF08"/>
    <w:multiLevelType w:val="singleLevel"/>
    <w:tmpl w:val="8D17DF08"/>
    <w:lvl w:ilvl="0" w:tentative="0">
      <w:start w:val="1"/>
      <w:numFmt w:val="decimal"/>
      <w:suff w:val="space"/>
      <w:lvlText w:val="%1."/>
      <w:lvlJc w:val="left"/>
    </w:lvl>
  </w:abstractNum>
  <w:abstractNum w:abstractNumId="1">
    <w:nsid w:val="D73ED491"/>
    <w:multiLevelType w:val="multilevel"/>
    <w:tmpl w:val="D73ED49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48CD047B"/>
    <w:multiLevelType w:val="multilevel"/>
    <w:tmpl w:val="48CD047B"/>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3">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3DA"/>
    <w:rsid w:val="00CD0D09"/>
    <w:rsid w:val="01405C37"/>
    <w:rsid w:val="014E69F6"/>
    <w:rsid w:val="01916BDC"/>
    <w:rsid w:val="025B447A"/>
    <w:rsid w:val="02B40D04"/>
    <w:rsid w:val="02E226C9"/>
    <w:rsid w:val="02EC76C9"/>
    <w:rsid w:val="03A8118D"/>
    <w:rsid w:val="045C3008"/>
    <w:rsid w:val="04FA2818"/>
    <w:rsid w:val="054047EC"/>
    <w:rsid w:val="05E10DA9"/>
    <w:rsid w:val="06580A77"/>
    <w:rsid w:val="068223A8"/>
    <w:rsid w:val="06B0492F"/>
    <w:rsid w:val="06EF42B3"/>
    <w:rsid w:val="078B24C0"/>
    <w:rsid w:val="079061FB"/>
    <w:rsid w:val="07B40D33"/>
    <w:rsid w:val="07B44C28"/>
    <w:rsid w:val="0854798B"/>
    <w:rsid w:val="08C02A49"/>
    <w:rsid w:val="08DA1A6E"/>
    <w:rsid w:val="08EA43A8"/>
    <w:rsid w:val="09161874"/>
    <w:rsid w:val="0958078A"/>
    <w:rsid w:val="09733687"/>
    <w:rsid w:val="09B43CFC"/>
    <w:rsid w:val="09DE4B40"/>
    <w:rsid w:val="0A0602B4"/>
    <w:rsid w:val="0A242217"/>
    <w:rsid w:val="0A6B113F"/>
    <w:rsid w:val="0AD67BFB"/>
    <w:rsid w:val="0B533B9F"/>
    <w:rsid w:val="0BCF4A8A"/>
    <w:rsid w:val="0C0A63CF"/>
    <w:rsid w:val="0C8B7C21"/>
    <w:rsid w:val="0C94131E"/>
    <w:rsid w:val="0CCA147F"/>
    <w:rsid w:val="0D082A6E"/>
    <w:rsid w:val="0D2F072F"/>
    <w:rsid w:val="0D583099"/>
    <w:rsid w:val="0DBF0129"/>
    <w:rsid w:val="0DF85BFA"/>
    <w:rsid w:val="0DFA5954"/>
    <w:rsid w:val="0E177E63"/>
    <w:rsid w:val="0E247D43"/>
    <w:rsid w:val="0E692508"/>
    <w:rsid w:val="0E6B5930"/>
    <w:rsid w:val="0E987D02"/>
    <w:rsid w:val="0F417766"/>
    <w:rsid w:val="0F6C64AC"/>
    <w:rsid w:val="0F863413"/>
    <w:rsid w:val="100F0B62"/>
    <w:rsid w:val="1026298B"/>
    <w:rsid w:val="10557C57"/>
    <w:rsid w:val="1114617F"/>
    <w:rsid w:val="11321BC4"/>
    <w:rsid w:val="12620EA7"/>
    <w:rsid w:val="126250F0"/>
    <w:rsid w:val="12B10726"/>
    <w:rsid w:val="12BA61C8"/>
    <w:rsid w:val="12ED0ABA"/>
    <w:rsid w:val="134A4EBA"/>
    <w:rsid w:val="138D6052"/>
    <w:rsid w:val="13962A1C"/>
    <w:rsid w:val="13CF248D"/>
    <w:rsid w:val="14465B6D"/>
    <w:rsid w:val="144C52D9"/>
    <w:rsid w:val="144D0B5D"/>
    <w:rsid w:val="14A405C1"/>
    <w:rsid w:val="14E44553"/>
    <w:rsid w:val="14F75E9B"/>
    <w:rsid w:val="154240B8"/>
    <w:rsid w:val="158D36E7"/>
    <w:rsid w:val="15BB209F"/>
    <w:rsid w:val="15D476DF"/>
    <w:rsid w:val="15F073F2"/>
    <w:rsid w:val="16304D84"/>
    <w:rsid w:val="16427D13"/>
    <w:rsid w:val="1667025C"/>
    <w:rsid w:val="166C0B57"/>
    <w:rsid w:val="16BF61B6"/>
    <w:rsid w:val="188B43D5"/>
    <w:rsid w:val="18EB7C71"/>
    <w:rsid w:val="19986D8A"/>
    <w:rsid w:val="19A3610B"/>
    <w:rsid w:val="1A6361D9"/>
    <w:rsid w:val="1AC35070"/>
    <w:rsid w:val="1AE148A9"/>
    <w:rsid w:val="1B5B1862"/>
    <w:rsid w:val="1BBC1C8E"/>
    <w:rsid w:val="1D2A6A2D"/>
    <w:rsid w:val="1D315072"/>
    <w:rsid w:val="1D655C95"/>
    <w:rsid w:val="1D8F2E8D"/>
    <w:rsid w:val="1E112162"/>
    <w:rsid w:val="1E882E47"/>
    <w:rsid w:val="1E8E0F2E"/>
    <w:rsid w:val="1E9A4E7B"/>
    <w:rsid w:val="1F0E32FE"/>
    <w:rsid w:val="1F2448BB"/>
    <w:rsid w:val="1F70692A"/>
    <w:rsid w:val="1F842044"/>
    <w:rsid w:val="20D455FD"/>
    <w:rsid w:val="20FF4E74"/>
    <w:rsid w:val="213F0CB6"/>
    <w:rsid w:val="21CB7F7C"/>
    <w:rsid w:val="21DD349D"/>
    <w:rsid w:val="229A5EA0"/>
    <w:rsid w:val="229C0B63"/>
    <w:rsid w:val="237C661D"/>
    <w:rsid w:val="24045981"/>
    <w:rsid w:val="241678C4"/>
    <w:rsid w:val="243A2F7C"/>
    <w:rsid w:val="255F112A"/>
    <w:rsid w:val="25E63839"/>
    <w:rsid w:val="26D519C6"/>
    <w:rsid w:val="27AF228D"/>
    <w:rsid w:val="28075FD0"/>
    <w:rsid w:val="283151A8"/>
    <w:rsid w:val="284326B1"/>
    <w:rsid w:val="28696559"/>
    <w:rsid w:val="28B37F05"/>
    <w:rsid w:val="28B4097F"/>
    <w:rsid w:val="28D17AA2"/>
    <w:rsid w:val="28D248D7"/>
    <w:rsid w:val="28D84447"/>
    <w:rsid w:val="29146F2D"/>
    <w:rsid w:val="29171B7B"/>
    <w:rsid w:val="2A3670A3"/>
    <w:rsid w:val="2AED38D4"/>
    <w:rsid w:val="2BD82DD1"/>
    <w:rsid w:val="2E78204D"/>
    <w:rsid w:val="2F363704"/>
    <w:rsid w:val="3057490F"/>
    <w:rsid w:val="30E4767D"/>
    <w:rsid w:val="30F83B17"/>
    <w:rsid w:val="30FF3A0B"/>
    <w:rsid w:val="31142E56"/>
    <w:rsid w:val="31A15D7C"/>
    <w:rsid w:val="31D34DD0"/>
    <w:rsid w:val="31DF3832"/>
    <w:rsid w:val="31E5776A"/>
    <w:rsid w:val="32C357E2"/>
    <w:rsid w:val="33874918"/>
    <w:rsid w:val="33EA0B13"/>
    <w:rsid w:val="33EF52C3"/>
    <w:rsid w:val="34243A7D"/>
    <w:rsid w:val="34433026"/>
    <w:rsid w:val="35312755"/>
    <w:rsid w:val="355030F7"/>
    <w:rsid w:val="35740C40"/>
    <w:rsid w:val="35C176CF"/>
    <w:rsid w:val="35CB38CC"/>
    <w:rsid w:val="369F70A9"/>
    <w:rsid w:val="36B129D7"/>
    <w:rsid w:val="36EF18FF"/>
    <w:rsid w:val="37560DD6"/>
    <w:rsid w:val="37B81FAC"/>
    <w:rsid w:val="37C25F06"/>
    <w:rsid w:val="387463B2"/>
    <w:rsid w:val="38764AB1"/>
    <w:rsid w:val="38DA72B7"/>
    <w:rsid w:val="38E23DE0"/>
    <w:rsid w:val="39836A27"/>
    <w:rsid w:val="39D236E8"/>
    <w:rsid w:val="3A263172"/>
    <w:rsid w:val="3B2A4F9E"/>
    <w:rsid w:val="3B2D1219"/>
    <w:rsid w:val="3BF12063"/>
    <w:rsid w:val="3BF14D67"/>
    <w:rsid w:val="3C6F43F5"/>
    <w:rsid w:val="3C7C494B"/>
    <w:rsid w:val="3C9841DC"/>
    <w:rsid w:val="3CEC48F5"/>
    <w:rsid w:val="3D8F388C"/>
    <w:rsid w:val="3DCC6348"/>
    <w:rsid w:val="3E36391C"/>
    <w:rsid w:val="3E7D690C"/>
    <w:rsid w:val="3F93165A"/>
    <w:rsid w:val="3FAF10EB"/>
    <w:rsid w:val="3FB50FBE"/>
    <w:rsid w:val="40460404"/>
    <w:rsid w:val="40984AFA"/>
    <w:rsid w:val="40AC3EDD"/>
    <w:rsid w:val="41012ABC"/>
    <w:rsid w:val="412F2700"/>
    <w:rsid w:val="41415E2F"/>
    <w:rsid w:val="4191369F"/>
    <w:rsid w:val="41AC096A"/>
    <w:rsid w:val="435C3205"/>
    <w:rsid w:val="438B3F4C"/>
    <w:rsid w:val="45153531"/>
    <w:rsid w:val="45300692"/>
    <w:rsid w:val="45836E38"/>
    <w:rsid w:val="45C74451"/>
    <w:rsid w:val="46555CA9"/>
    <w:rsid w:val="46D0619D"/>
    <w:rsid w:val="46EE3897"/>
    <w:rsid w:val="46FA5CA9"/>
    <w:rsid w:val="47245DB6"/>
    <w:rsid w:val="477C2455"/>
    <w:rsid w:val="47C9212B"/>
    <w:rsid w:val="483B7753"/>
    <w:rsid w:val="485A091F"/>
    <w:rsid w:val="48B57798"/>
    <w:rsid w:val="491436BD"/>
    <w:rsid w:val="4922204C"/>
    <w:rsid w:val="493D7EB8"/>
    <w:rsid w:val="49A10CB8"/>
    <w:rsid w:val="4AC944E1"/>
    <w:rsid w:val="4AE7105A"/>
    <w:rsid w:val="4B226013"/>
    <w:rsid w:val="4B6E60E6"/>
    <w:rsid w:val="4BED4684"/>
    <w:rsid w:val="4BEE2D10"/>
    <w:rsid w:val="4C906FAA"/>
    <w:rsid w:val="4D3267B3"/>
    <w:rsid w:val="4D8E53C8"/>
    <w:rsid w:val="4DA6620B"/>
    <w:rsid w:val="4E2D7120"/>
    <w:rsid w:val="4E347767"/>
    <w:rsid w:val="4E8F0C6E"/>
    <w:rsid w:val="4EDF1F21"/>
    <w:rsid w:val="4EFB4690"/>
    <w:rsid w:val="4F1137C6"/>
    <w:rsid w:val="4F2465D6"/>
    <w:rsid w:val="4F821F37"/>
    <w:rsid w:val="4F9E73C2"/>
    <w:rsid w:val="4FCF431E"/>
    <w:rsid w:val="500D48FB"/>
    <w:rsid w:val="503E468B"/>
    <w:rsid w:val="50514152"/>
    <w:rsid w:val="50557D5C"/>
    <w:rsid w:val="50CF6B3F"/>
    <w:rsid w:val="5281671F"/>
    <w:rsid w:val="52DD1244"/>
    <w:rsid w:val="52EA3926"/>
    <w:rsid w:val="533F6E7B"/>
    <w:rsid w:val="536D6F81"/>
    <w:rsid w:val="53E265AD"/>
    <w:rsid w:val="54495057"/>
    <w:rsid w:val="54C25C1B"/>
    <w:rsid w:val="54E0748A"/>
    <w:rsid w:val="55587413"/>
    <w:rsid w:val="55DE50EE"/>
    <w:rsid w:val="55F56BBD"/>
    <w:rsid w:val="56DE0514"/>
    <w:rsid w:val="57545F54"/>
    <w:rsid w:val="576462DE"/>
    <w:rsid w:val="57A8040F"/>
    <w:rsid w:val="57F16AF1"/>
    <w:rsid w:val="57F26D57"/>
    <w:rsid w:val="58722B28"/>
    <w:rsid w:val="587755DD"/>
    <w:rsid w:val="587924B3"/>
    <w:rsid w:val="58CA5579"/>
    <w:rsid w:val="593A76E0"/>
    <w:rsid w:val="59433FDC"/>
    <w:rsid w:val="594E7013"/>
    <w:rsid w:val="5A661DE0"/>
    <w:rsid w:val="5AAB0CB0"/>
    <w:rsid w:val="5ACF7EAC"/>
    <w:rsid w:val="5ADF64A5"/>
    <w:rsid w:val="5AF55E0B"/>
    <w:rsid w:val="5B250D83"/>
    <w:rsid w:val="5BA33C64"/>
    <w:rsid w:val="5BA57168"/>
    <w:rsid w:val="5BD731BA"/>
    <w:rsid w:val="5C843318"/>
    <w:rsid w:val="5DB5274B"/>
    <w:rsid w:val="5DD71DFF"/>
    <w:rsid w:val="5DEA51A3"/>
    <w:rsid w:val="5E1152F0"/>
    <w:rsid w:val="5EB73272"/>
    <w:rsid w:val="5F39527A"/>
    <w:rsid w:val="5FA53DF2"/>
    <w:rsid w:val="5FB9411A"/>
    <w:rsid w:val="5FE4338E"/>
    <w:rsid w:val="5FFF3374"/>
    <w:rsid w:val="60D96770"/>
    <w:rsid w:val="610A5A61"/>
    <w:rsid w:val="61443C20"/>
    <w:rsid w:val="61750A8C"/>
    <w:rsid w:val="61910041"/>
    <w:rsid w:val="619F6CD7"/>
    <w:rsid w:val="61BC281E"/>
    <w:rsid w:val="61C4150F"/>
    <w:rsid w:val="62292C19"/>
    <w:rsid w:val="625F30F4"/>
    <w:rsid w:val="62AC4209"/>
    <w:rsid w:val="62FF2765"/>
    <w:rsid w:val="63042452"/>
    <w:rsid w:val="63097D09"/>
    <w:rsid w:val="638E2A46"/>
    <w:rsid w:val="63C72D2D"/>
    <w:rsid w:val="63F02585"/>
    <w:rsid w:val="63FA0916"/>
    <w:rsid w:val="641F76E6"/>
    <w:rsid w:val="647E30EE"/>
    <w:rsid w:val="652A04F4"/>
    <w:rsid w:val="65636EF9"/>
    <w:rsid w:val="65A279CD"/>
    <w:rsid w:val="65AB2686"/>
    <w:rsid w:val="661829DD"/>
    <w:rsid w:val="66620D05"/>
    <w:rsid w:val="6668274C"/>
    <w:rsid w:val="671D2A6C"/>
    <w:rsid w:val="673D2061"/>
    <w:rsid w:val="67F322C1"/>
    <w:rsid w:val="68150474"/>
    <w:rsid w:val="68AF45A6"/>
    <w:rsid w:val="68B70904"/>
    <w:rsid w:val="693B1E04"/>
    <w:rsid w:val="69C92260"/>
    <w:rsid w:val="6A3E4015"/>
    <w:rsid w:val="6A617017"/>
    <w:rsid w:val="6AE17565"/>
    <w:rsid w:val="6B0E0304"/>
    <w:rsid w:val="6B8B79FD"/>
    <w:rsid w:val="6BA17A5A"/>
    <w:rsid w:val="6BE12E80"/>
    <w:rsid w:val="6C107C57"/>
    <w:rsid w:val="6C39469E"/>
    <w:rsid w:val="6C3E01AA"/>
    <w:rsid w:val="6C5277C6"/>
    <w:rsid w:val="6C5B6DD1"/>
    <w:rsid w:val="6C753C62"/>
    <w:rsid w:val="6CCE4B92"/>
    <w:rsid w:val="6CCE5D09"/>
    <w:rsid w:val="6D336AB4"/>
    <w:rsid w:val="6D3867BF"/>
    <w:rsid w:val="6D544AB7"/>
    <w:rsid w:val="6E0E1C9B"/>
    <w:rsid w:val="6E8D604D"/>
    <w:rsid w:val="6FA21A81"/>
    <w:rsid w:val="6FDC743E"/>
    <w:rsid w:val="703C62E4"/>
    <w:rsid w:val="70640519"/>
    <w:rsid w:val="70D5046D"/>
    <w:rsid w:val="712944B7"/>
    <w:rsid w:val="717210D1"/>
    <w:rsid w:val="71CF316A"/>
    <w:rsid w:val="720860A3"/>
    <w:rsid w:val="73464FC9"/>
    <w:rsid w:val="73D00F12"/>
    <w:rsid w:val="73D82A9B"/>
    <w:rsid w:val="73E0372B"/>
    <w:rsid w:val="73E125D2"/>
    <w:rsid w:val="75611881"/>
    <w:rsid w:val="76224BDE"/>
    <w:rsid w:val="76247606"/>
    <w:rsid w:val="76BD3FAD"/>
    <w:rsid w:val="77245D50"/>
    <w:rsid w:val="772E789A"/>
    <w:rsid w:val="77890A18"/>
    <w:rsid w:val="77CA54B8"/>
    <w:rsid w:val="788C4F18"/>
    <w:rsid w:val="78F65981"/>
    <w:rsid w:val="79076B34"/>
    <w:rsid w:val="79575A25"/>
    <w:rsid w:val="79A4194C"/>
    <w:rsid w:val="7AB114DA"/>
    <w:rsid w:val="7B5550D7"/>
    <w:rsid w:val="7CC223AE"/>
    <w:rsid w:val="7CE1176F"/>
    <w:rsid w:val="7D420253"/>
    <w:rsid w:val="7D6820F0"/>
    <w:rsid w:val="7E7E2495"/>
    <w:rsid w:val="7E9B7847"/>
    <w:rsid w:val="7E9F6A6A"/>
    <w:rsid w:val="7EB70070"/>
    <w:rsid w:val="7F5971AE"/>
    <w:rsid w:val="7FB73496"/>
    <w:rsid w:val="7FBE2E21"/>
    <w:rsid w:val="7FEC3223"/>
    <w:rsid w:val="7FF4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autoRedefine/>
    <w:semiHidden/>
    <w:qFormat/>
    <w:uiPriority w:val="0"/>
  </w:style>
  <w:style w:type="table" w:default="1" w:styleId="3">
    <w:name w:val="Normal Table"/>
    <w:autoRedefine/>
    <w:semiHidden/>
    <w:qFormat/>
    <w:uiPriority w:val="0"/>
    <w:pPr>
      <w:keepNext w:val="0"/>
      <w:keepLines w:val="0"/>
      <w:widowControl/>
      <w:suppressLineNumbers w:val="0"/>
      <w:spacing w:before="0" w:beforeAutospacing="0" w:after="0" w:afterAutospacing="0"/>
      <w:ind w:left="0" w:right="0"/>
    </w:pPr>
    <w:rPr>
      <w:rFonts w:ascii="Calibri" w:hAnsi="Calibri" w:cs="Times New Roman"/>
      <w:sz w:val="20"/>
      <w:szCs w:val="20"/>
    </w:rPr>
    <w:tblPr>
      <w:tblCellMar>
        <w:top w:w="0" w:type="dxa"/>
        <w:left w:w="100" w:type="dxa"/>
        <w:bottom w:w="0" w:type="dxa"/>
        <w:right w:w="100" w:type="dxa"/>
      </w:tblCellMar>
    </w:tblPr>
  </w:style>
  <w:style w:type="character" w:styleId="4">
    <w:name w:val="Hyperlink"/>
    <w:basedOn w:val="2"/>
    <w:autoRedefine/>
    <w:qFormat/>
    <w:uiPriority w:val="0"/>
    <w:rPr>
      <w:color w:val="0000FF"/>
      <w:u w:val="single"/>
    </w:rPr>
  </w:style>
  <w:style w:type="character" w:styleId="5">
    <w:name w:val="Strong"/>
    <w:basedOn w:val="2"/>
    <w:autoRedefine/>
    <w:qFormat/>
    <w:uiPriority w:val="0"/>
    <w:rPr>
      <w:b/>
      <w:bCs/>
    </w:rPr>
  </w:style>
  <w:style w:type="paragraph" w:styleId="6">
    <w:name w:val="header"/>
    <w:basedOn w:val="1"/>
    <w:uiPriority w:val="0"/>
    <w:pPr>
      <w:tabs>
        <w:tab w:val="center" w:pos="4153"/>
        <w:tab w:val="right" w:pos="8306"/>
      </w:tabs>
    </w:pPr>
  </w:style>
  <w:style w:type="paragraph" w:styleId="7">
    <w:name w:val="footer"/>
    <w:basedOn w:val="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autoRedefine/>
    <w:qFormat/>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9">
    <w:name w:val="Subtitle"/>
    <w:basedOn w:val="1"/>
    <w:next w:val="1"/>
    <w:qFormat/>
    <w:uiPriority w:val="0"/>
    <w:rPr>
      <w:rFonts w:asciiTheme="majorHAnsi" w:hAnsiTheme="majorHAnsi" w:eastAsiaTheme="majorEastAsia" w:cstheme="majorBidi"/>
      <w:i/>
      <w:iCs/>
      <w:color w:val="5B9BD5" w:themeColor="accent1"/>
      <w:spacing w:val="15"/>
      <w:sz w:val="24"/>
      <w:szCs w:val="24"/>
      <w14:textFill>
        <w14:solidFill>
          <w14:schemeClr w14:val="accent1"/>
        </w14:solidFill>
      </w14:textFill>
    </w:rPr>
  </w:style>
  <w:style w:type="table" w:styleId="10">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autoRedefine/>
    <w:qFormat/>
    <w:uiPriority w:val="34"/>
    <w:pPr>
      <w:suppressAutoHyphens w:val="0"/>
      <w:ind w:left="720"/>
      <w:contextualSpacing/>
    </w:pPr>
    <w:rPr>
      <w:lang w:eastAsia="ru-RU"/>
    </w:rPr>
  </w:style>
  <w:style w:type="paragraph" w:customStyle="1" w:styleId="12">
    <w:name w:val="_Style 8"/>
    <w:basedOn w:val="1"/>
    <w:next w:val="1"/>
    <w:autoRedefine/>
    <w:qFormat/>
    <w:uiPriority w:val="0"/>
    <w:pPr>
      <w:pBdr>
        <w:bottom w:val="single" w:color="auto" w:sz="6" w:space="1"/>
      </w:pBdr>
      <w:jc w:val="center"/>
    </w:pPr>
    <w:rPr>
      <w:rFonts w:ascii="Arial" w:eastAsia="SimSun"/>
      <w:vanish/>
      <w:sz w:val="16"/>
    </w:rPr>
  </w:style>
  <w:style w:type="paragraph" w:customStyle="1" w:styleId="13">
    <w:name w:val="_Style 9"/>
    <w:basedOn w:val="1"/>
    <w:next w:val="1"/>
    <w:autoRedefine/>
    <w:qFormat/>
    <w:uiPriority w:val="0"/>
    <w:pPr>
      <w:pBdr>
        <w:top w:val="single" w:color="auto" w:sz="6" w:space="1"/>
      </w:pBdr>
      <w:jc w:val="center"/>
    </w:pPr>
    <w:rPr>
      <w:rFonts w:ascii="Arial" w:eastAsia="SimSun"/>
      <w:vanish/>
      <w:sz w:val="16"/>
    </w:rPr>
  </w:style>
  <w:style w:type="paragraph" w:customStyle="1" w:styleId="14">
    <w:name w:val="bodytextindent2"/>
    <w:qFormat/>
    <w:uiPriority w:val="0"/>
    <w:pPr>
      <w:keepNext w:val="0"/>
      <w:keepLines w:val="0"/>
      <w:widowControl/>
      <w:suppressLineNumbers w:val="0"/>
      <w:spacing w:before="0" w:beforeAutospacing="1" w:after="0" w:afterAutospacing="1" w:line="240" w:lineRule="auto"/>
      <w:ind w:left="0" w:right="0"/>
      <w:jc w:val="left"/>
    </w:pPr>
    <w:rPr>
      <w:rFonts w:hint="default" w:ascii="Times New Roman" w:hAnsi="Times New Roman" w:eastAsia="Times New Roman" w:cs="Times New Roman"/>
      <w:kern w:val="0"/>
      <w:sz w:val="24"/>
      <w:szCs w:val="24"/>
      <w:lang w:val="en-US" w:eastAsia="zh-CN" w:bidi="ar"/>
    </w:rPr>
  </w:style>
  <w:style w:type="paragraph" w:customStyle="1" w:styleId="15">
    <w:name w:val="Pa3"/>
    <w:basedOn w:val="16"/>
    <w:next w:val="16"/>
    <w:qFormat/>
    <w:uiPriority w:val="99"/>
    <w:pPr>
      <w:spacing w:line="201" w:lineRule="atLeast"/>
    </w:pPr>
    <w:rPr>
      <w:rFonts w:cs="Times New Roman"/>
      <w:color w:val="auto"/>
    </w:rPr>
  </w:style>
  <w:style w:type="paragraph" w:customStyle="1" w:styleId="16">
    <w:name w:val="Default"/>
    <w:qFormat/>
    <w:uiPriority w:val="0"/>
    <w:pPr>
      <w:autoSpaceDE w:val="0"/>
      <w:autoSpaceDN w:val="0"/>
      <w:adjustRightInd w:val="0"/>
      <w:spacing w:after="0" w:line="240" w:lineRule="auto"/>
    </w:pPr>
    <w:rPr>
      <w:rFonts w:ascii="KZ Arial" w:hAnsi="KZ Arial" w:eastAsia="Times New Roman" w:cs="KZ Arial"/>
      <w:color w:val="000000"/>
      <w:sz w:val="24"/>
      <w:szCs w:val="24"/>
      <w:lang w:val="ru-RU" w:eastAsia="ru-RU" w:bidi="ar-SA"/>
    </w:rPr>
  </w:style>
  <w:style w:type="paragraph" w:customStyle="1" w:styleId="17">
    <w:name w:val="Основной текст (2)"/>
    <w:basedOn w:val="1"/>
    <w:qFormat/>
    <w:uiPriority w:val="0"/>
    <w:pPr>
      <w:widowControl w:val="0"/>
      <w:shd w:val="clear" w:color="auto" w:fill="FFFFFF"/>
      <w:spacing w:before="480" w:after="60" w:line="0" w:lineRule="atLeast"/>
      <w:jc w:val="both"/>
    </w:pPr>
    <w:rPr>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69</Pages>
  <Words>0</Words>
  <Characters>0</Characters>
  <Lines>0</Lines>
  <Paragraphs>0</Paragraphs>
  <TotalTime>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Alik</cp:lastModifiedBy>
  <dcterms:modified xsi:type="dcterms:W3CDTF">2024-05-28T05:08:55Z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