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СПИСОК</w:t>
      </w:r>
    </w:p>
    <w:p>
      <w:pPr>
        <w:jc w:val="center"/>
        <w:outlineLvl w:val="0"/>
        <w:rPr>
          <w:b/>
          <w:sz w:val="24"/>
        </w:rPr>
      </w:pPr>
      <w:r>
        <w:rPr>
          <w:b/>
          <w:sz w:val="24"/>
        </w:rPr>
        <w:t xml:space="preserve">научных публикаций магистранта </w:t>
      </w:r>
      <w:r>
        <w:rPr>
          <w:b/>
          <w:sz w:val="24"/>
          <w:lang w:val="ru-RU"/>
        </w:rPr>
        <w:t>Тулегенова</w:t>
      </w:r>
      <w:r>
        <w:rPr>
          <w:rFonts w:hint="default"/>
          <w:b/>
          <w:sz w:val="24"/>
          <w:lang w:val="ru-RU"/>
        </w:rPr>
        <w:t xml:space="preserve"> Алишера</w:t>
      </w:r>
      <w:r>
        <w:rPr>
          <w:b/>
          <w:sz w:val="24"/>
        </w:rPr>
        <w:t>,</w:t>
      </w:r>
    </w:p>
    <w:p>
      <w:pPr>
        <w:jc w:val="center"/>
        <w:outlineLvl w:val="0"/>
        <w:rPr>
          <w:b/>
          <w:sz w:val="24"/>
        </w:rPr>
      </w:pPr>
      <w:r>
        <w:rPr>
          <w:b/>
          <w:sz w:val="24"/>
        </w:rPr>
        <w:t>кафедра «Информационных технологий»,</w:t>
      </w:r>
    </w:p>
    <w:p>
      <w:pPr>
        <w:jc w:val="center"/>
        <w:outlineLvl w:val="0"/>
        <w:rPr>
          <w:b/>
          <w:sz w:val="24"/>
        </w:rPr>
      </w:pPr>
      <w:r>
        <w:rPr>
          <w:b/>
          <w:sz w:val="24"/>
        </w:rPr>
        <w:t>Казахского университета технологии и бизнеса имени К. Кулажанова</w:t>
      </w:r>
    </w:p>
    <w:p>
      <w:pPr>
        <w:jc w:val="right"/>
        <w:outlineLvl w:val="0"/>
        <w:rPr>
          <w:b/>
          <w:sz w:val="24"/>
        </w:rPr>
      </w:pPr>
    </w:p>
    <w:p>
      <w:pPr>
        <w:jc w:val="center"/>
        <w:outlineLvl w:val="0"/>
        <w:rPr>
          <w:sz w:val="24"/>
          <w:lang w:val="kk-KZ"/>
        </w:rPr>
      </w:pPr>
    </w:p>
    <w:tbl>
      <w:tblPr>
        <w:tblStyle w:val="4"/>
        <w:tblW w:w="146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51"/>
        <w:gridCol w:w="2267"/>
        <w:gridCol w:w="1166"/>
        <w:gridCol w:w="5194"/>
        <w:gridCol w:w="909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п/п</w:t>
            </w:r>
          </w:p>
        </w:tc>
        <w:tc>
          <w:tcPr>
            <w:tcW w:w="255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</w:t>
            </w:r>
          </w:p>
        </w:tc>
        <w:tc>
          <w:tcPr>
            <w:tcW w:w="226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Ссылки </w:t>
            </w:r>
          </w:p>
        </w:tc>
        <w:tc>
          <w:tcPr>
            <w:tcW w:w="116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работы</w:t>
            </w:r>
          </w:p>
        </w:tc>
        <w:tc>
          <w:tcPr>
            <w:tcW w:w="519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Выходные данные</w:t>
            </w:r>
          </w:p>
        </w:tc>
        <w:tc>
          <w:tcPr>
            <w:tcW w:w="90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Объем</w:t>
            </w:r>
          </w:p>
        </w:tc>
        <w:tc>
          <w:tcPr>
            <w:tcW w:w="176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Соавторы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bottom w:val="nil"/>
            </w:tcBorders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818" w:type="dxa"/>
            <w:gridSpan w:val="2"/>
            <w:tcBorders>
              <w:bottom w:val="nil"/>
            </w:tcBorders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66" w:type="dxa"/>
            <w:tcBorders>
              <w:bottom w:val="nil"/>
            </w:tcBorders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194" w:type="dxa"/>
            <w:tcBorders>
              <w:bottom w:val="nil"/>
            </w:tcBorders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09" w:type="dxa"/>
            <w:tcBorders>
              <w:bottom w:val="nil"/>
            </w:tcBorders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766" w:type="dxa"/>
            <w:tcBorders>
              <w:bottom w:val="nil"/>
            </w:tcBorders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70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70" w:type="dxa"/>
            <w:gridSpan w:val="7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Научные работы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bCs/>
                <w:iCs/>
                <w:highlight w:val="yellow"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>
            <w:pPr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Влияние информационных технологий на систему управления охраной труда промышленного предприятия</w:t>
            </w:r>
          </w:p>
        </w:tc>
        <w:tc>
          <w:tcPr>
            <w:tcW w:w="226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highlight w:val="yellow"/>
              </w:rPr>
            </w:pPr>
          </w:p>
        </w:tc>
        <w:tc>
          <w:tcPr>
            <w:tcW w:w="1166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Электр-печ.</w:t>
            </w:r>
          </w:p>
          <w:p>
            <w:pPr>
              <w:jc w:val="center"/>
              <w:rPr>
                <w:highlight w:val="yellow"/>
              </w:rPr>
            </w:pPr>
            <w:r>
              <w:rPr>
                <w:highlight w:val="none"/>
              </w:rPr>
              <w:t>(статья)</w:t>
            </w:r>
          </w:p>
        </w:tc>
        <w:tc>
          <w:tcPr>
            <w:tcW w:w="5194" w:type="dxa"/>
          </w:tcPr>
          <w:p>
            <w:pPr>
              <w:jc w:val="both"/>
              <w:rPr>
                <w:highlight w:val="yellow"/>
                <w:lang w:val="kk-KZ"/>
              </w:rPr>
            </w:pPr>
            <w:r>
              <w:rPr>
                <w:rFonts w:hint="default" w:cs="Times New Roman"/>
                <w:i w:val="0"/>
                <w:iCs/>
                <w:sz w:val="20"/>
                <w:szCs w:val="20"/>
                <w:lang w:val="ru-RU"/>
              </w:rPr>
              <w:t xml:space="preserve">Материалы </w:t>
            </w:r>
            <w:r>
              <w:rPr>
                <w:rFonts w:hint="default" w:cs="Times New Roman"/>
                <w:i w:val="0"/>
                <w:iCs/>
                <w:sz w:val="20"/>
                <w:szCs w:val="20"/>
                <w:lang w:val="en-US"/>
              </w:rPr>
              <w:t>XIV</w:t>
            </w:r>
            <w:r>
              <w:rPr>
                <w:rFonts w:hint="default" w:cs="Times New Roman"/>
                <w:i w:val="0"/>
                <w:iCs/>
                <w:sz w:val="20"/>
                <w:szCs w:val="20"/>
                <w:lang w:val="ru-RU"/>
              </w:rPr>
              <w:t xml:space="preserve"> м</w:t>
            </w:r>
            <w:r>
              <w:rPr>
                <w:rFonts w:hint="default"/>
                <w:i w:val="0"/>
                <w:iCs/>
                <w:sz w:val="20"/>
                <w:szCs w:val="20"/>
                <w:lang w:val="ru-RU"/>
              </w:rPr>
              <w:t>еждународной научно-практической конференции «НАУКА И ОБРАЗОВАНИЕ В СОВРЕМЕННОМ МИРЕ: ВЫЗОВЫ ХХI века</w:t>
            </w:r>
            <w:r>
              <w:rPr>
                <w:rFonts w:hint="default"/>
                <w:i w:val="0"/>
                <w:iCs/>
                <w:sz w:val="20"/>
                <w:szCs w:val="20"/>
                <w:highlight w:val="none"/>
                <w:lang w:val="ru-RU"/>
              </w:rPr>
              <w:t>»</w:t>
            </w:r>
            <w:r>
              <w:rPr>
                <w:rFonts w:hint="default"/>
                <w:highlight w:val="none"/>
                <w:lang w:val="ru-RU"/>
              </w:rPr>
              <w:t>, Астана</w:t>
            </w:r>
            <w:r>
              <w:rPr>
                <w:highlight w:val="none"/>
                <w:lang w:val="kk-KZ"/>
              </w:rPr>
              <w:t>,</w:t>
            </w:r>
            <w:r>
              <w:rPr>
                <w:rFonts w:hint="default"/>
                <w:highlight w:val="none"/>
                <w:lang w:val="ru-RU"/>
              </w:rPr>
              <w:t xml:space="preserve"> 2023. </w:t>
            </w:r>
            <w:r>
              <w:rPr>
                <w:rFonts w:ascii="Cambria Math" w:hAnsi="Cambria Math"/>
                <w:highlight w:val="none"/>
              </w:rPr>
              <w:t>−</w:t>
            </w:r>
            <w:r>
              <w:rPr>
                <w:rFonts w:ascii="Cambria Math" w:hAnsi="Cambria Math"/>
                <w:highlight w:val="none"/>
                <w:lang w:val="ru-RU"/>
              </w:rPr>
              <w:t>С</w:t>
            </w:r>
            <w:r>
              <w:rPr>
                <w:rFonts w:hint="default" w:ascii="Cambria Math" w:hAnsi="Cambria Math"/>
                <w:highlight w:val="none"/>
                <w:lang w:val="ru-RU"/>
              </w:rPr>
              <w:t xml:space="preserve"> 10-12.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default"/>
                <w:highlight w:val="yellow"/>
                <w:lang w:val="ru-RU"/>
              </w:rPr>
            </w:pPr>
            <w:r>
              <w:rPr>
                <w:rFonts w:hint="default"/>
                <w:highlight w:val="none"/>
                <w:lang w:val="ru-RU"/>
              </w:rPr>
              <w:t>3</w:t>
            </w:r>
          </w:p>
        </w:tc>
        <w:tc>
          <w:tcPr>
            <w:tcW w:w="1766" w:type="dxa"/>
          </w:tcPr>
          <w:p>
            <w:pPr>
              <w:pStyle w:val="15"/>
              <w:rPr>
                <w:rFonts w:hint="default"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Акишев К.М., Тулегенов А.К.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The impact of information technology on the occupational health and safety management system industrial enterprises</w:t>
            </w:r>
          </w:p>
        </w:tc>
        <w:tc>
          <w:tcPr>
            <w:tcW w:w="2267" w:type="dxa"/>
            <w:shd w:val="clear" w:color="auto" w:fill="auto"/>
          </w:tcPr>
          <w:p>
            <w:pPr>
              <w:jc w:val="both"/>
            </w:pPr>
          </w:p>
        </w:tc>
        <w:tc>
          <w:tcPr>
            <w:tcW w:w="1166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Конфе</w:t>
            </w:r>
            <w:r>
              <w:rPr>
                <w:rFonts w:hint="default"/>
                <w:lang w:val="ru-RU"/>
              </w:rPr>
              <w:t>-</w:t>
            </w:r>
            <w:r>
              <w:rPr>
                <w:lang w:val="ru-RU"/>
              </w:rPr>
              <w:t>ренция</w:t>
            </w:r>
          </w:p>
        </w:tc>
        <w:tc>
          <w:tcPr>
            <w:tcW w:w="5194" w:type="dxa"/>
          </w:tcPr>
          <w:p>
            <w:pPr>
              <w:jc w:val="both"/>
              <w:rPr>
                <w:lang w:val="kk-KZ"/>
              </w:rPr>
            </w:pPr>
            <w:r>
              <w:rPr>
                <w:rFonts w:hint="default"/>
                <w:i w:val="0"/>
                <w:iCs/>
                <w:sz w:val="20"/>
                <w:szCs w:val="20"/>
                <w:lang w:val="ru-RU"/>
              </w:rPr>
              <w:t>Материалы международной научно-практической конференции по теме «СОВРЕМЕННАЯ НАУКА: АКТУАЛЬНЫЕ ПРОБЛЕМЫ И ПУТИ ИХ РЕШЕНИЯ» 12 апреля 2024 года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766" w:type="dxa"/>
          </w:tcPr>
          <w:p>
            <w:pPr>
              <w:pStyle w:val="15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Акишев К.М., Тулегенов А.К.</w:t>
            </w:r>
          </w:p>
        </w:tc>
      </w:tr>
    </w:tbl>
    <w:p>
      <w:pPr>
        <w:pStyle w:val="13"/>
        <w:shd w:val="clear" w:color="auto" w:fill="auto"/>
        <w:spacing w:before="0" w:after="0" w:line="274" w:lineRule="exact"/>
        <w:ind w:firstLine="740"/>
        <w:rPr>
          <w:color w:val="000000"/>
          <w:sz w:val="52"/>
          <w:szCs w:val="52"/>
          <w:lang w:eastAsia="ru-RU" w:bidi="ru-RU"/>
        </w:rPr>
      </w:pPr>
    </w:p>
    <w:p>
      <w:pPr>
        <w:pStyle w:val="13"/>
        <w:shd w:val="clear" w:color="auto" w:fill="auto"/>
        <w:spacing w:before="0" w:after="0" w:line="274" w:lineRule="exact"/>
        <w:ind w:firstLine="740"/>
        <w:rPr>
          <w:color w:val="000000"/>
          <w:sz w:val="52"/>
          <w:szCs w:val="52"/>
          <w:lang w:eastAsia="ru-RU" w:bidi="ru-RU"/>
        </w:rPr>
      </w:pPr>
    </w:p>
    <w:p>
      <w:pPr>
        <w:pStyle w:val="13"/>
        <w:shd w:val="clear" w:color="auto" w:fill="auto"/>
        <w:spacing w:before="0" w:after="0" w:line="240" w:lineRule="auto"/>
        <w:ind w:firstLine="743"/>
        <w:rPr>
          <w:rFonts w:hint="default"/>
          <w:color w:val="000000"/>
          <w:sz w:val="28"/>
          <w:szCs w:val="28"/>
          <w:lang w:val="en-US" w:eastAsia="ru-RU" w:bidi="ru-RU"/>
        </w:rPr>
      </w:pPr>
      <w:r>
        <w:rPr>
          <w:color w:val="000000"/>
          <w:sz w:val="28"/>
          <w:szCs w:val="28"/>
          <w:lang w:eastAsia="ru-RU" w:bidi="ru-RU"/>
        </w:rPr>
        <w:t>Магистрант ___________________</w:t>
      </w:r>
      <w:r>
        <w:rPr>
          <w:rFonts w:hint="default"/>
          <w:color w:val="000000"/>
          <w:sz w:val="28"/>
          <w:szCs w:val="28"/>
          <w:lang w:val="en-US" w:eastAsia="ru-RU" w:bidi="ru-RU"/>
        </w:rPr>
        <w:t xml:space="preserve"> А.К. Тулегенов</w:t>
      </w:r>
    </w:p>
    <w:p>
      <w:pPr>
        <w:pStyle w:val="13"/>
        <w:shd w:val="clear" w:color="auto" w:fill="auto"/>
        <w:spacing w:before="0" w:after="0" w:line="240" w:lineRule="auto"/>
        <w:ind w:firstLine="743"/>
        <w:rPr>
          <w:color w:val="000000"/>
          <w:sz w:val="28"/>
          <w:szCs w:val="28"/>
          <w:lang w:eastAsia="ru-RU" w:bidi="ru-RU"/>
        </w:rPr>
      </w:pPr>
    </w:p>
    <w:p>
      <w:pPr>
        <w:pStyle w:val="13"/>
        <w:shd w:val="clear" w:color="auto" w:fill="auto"/>
        <w:spacing w:before="0" w:after="0" w:line="240" w:lineRule="auto"/>
        <w:ind w:firstLine="743"/>
        <w:rPr>
          <w:rFonts w:hint="default"/>
          <w:color w:val="000000"/>
          <w:sz w:val="28"/>
          <w:szCs w:val="28"/>
          <w:lang w:val="en-US" w:eastAsia="ru-RU" w:bidi="ru-RU"/>
        </w:rPr>
      </w:pPr>
      <w:r>
        <w:rPr>
          <w:color w:val="000000"/>
          <w:sz w:val="28"/>
          <w:szCs w:val="28"/>
          <w:lang w:eastAsia="ru-RU" w:bidi="ru-RU"/>
        </w:rPr>
        <w:t>Ученый секретарь КазУТБ __________________ С. Ж. Ибраимова</w:t>
      </w:r>
      <w:bookmarkStart w:id="0" w:name="_GoBack"/>
      <w:bookmarkEnd w:id="0"/>
    </w:p>
    <w:sectPr>
      <w:pgSz w:w="16838" w:h="11906" w:orient="landscape"/>
      <w:pgMar w:top="1135" w:right="1134" w:bottom="85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Z Arial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D3"/>
    <w:rsid w:val="000B7F04"/>
    <w:rsid w:val="000E139D"/>
    <w:rsid w:val="000E14B7"/>
    <w:rsid w:val="001A1E7C"/>
    <w:rsid w:val="001B3EEC"/>
    <w:rsid w:val="001E4B31"/>
    <w:rsid w:val="002268D3"/>
    <w:rsid w:val="00286C14"/>
    <w:rsid w:val="002A084D"/>
    <w:rsid w:val="00325ADE"/>
    <w:rsid w:val="00363FC1"/>
    <w:rsid w:val="004852DB"/>
    <w:rsid w:val="0051248E"/>
    <w:rsid w:val="005249C3"/>
    <w:rsid w:val="00586FC7"/>
    <w:rsid w:val="00616456"/>
    <w:rsid w:val="00886E9D"/>
    <w:rsid w:val="0089781B"/>
    <w:rsid w:val="00921960"/>
    <w:rsid w:val="00AB034B"/>
    <w:rsid w:val="00BB507E"/>
    <w:rsid w:val="00C36416"/>
    <w:rsid w:val="00C95D2C"/>
    <w:rsid w:val="00CB5EA0"/>
    <w:rsid w:val="00DB09CC"/>
    <w:rsid w:val="00F04121"/>
    <w:rsid w:val="00F973FD"/>
    <w:rsid w:val="0B822A7E"/>
    <w:rsid w:val="2FEE7F77"/>
    <w:rsid w:val="50673B42"/>
    <w:rsid w:val="5DE40514"/>
    <w:rsid w:val="5E40232F"/>
    <w:rsid w:val="649C04A0"/>
    <w:rsid w:val="6BC3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link w:val="1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9"/>
    <w:semiHidden/>
    <w:unhideWhenUsed/>
    <w:uiPriority w:val="99"/>
    <w:rPr>
      <w:rFonts w:ascii="Segoe UI" w:hAnsi="Segoe UI" w:cs="Segoe UI" w:eastAsiaTheme="minorHAnsi"/>
      <w:sz w:val="18"/>
      <w:szCs w:val="18"/>
      <w:lang w:eastAsia="en-US"/>
    </w:rPr>
  </w:style>
  <w:style w:type="paragraph" w:styleId="7">
    <w:name w:val="Subtitle"/>
    <w:basedOn w:val="1"/>
    <w:next w:val="1"/>
    <w:link w:val="16"/>
    <w:qFormat/>
    <w:uiPriority w:val="0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8">
    <w:name w:val="Table Grid"/>
    <w:basedOn w:val="4"/>
    <w:uiPriority w:val="59"/>
    <w:pPr>
      <w:spacing w:after="0" w:line="240" w:lineRule="auto"/>
      <w:ind w:firstLine="709"/>
      <w:jc w:val="both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Текст выноски Знак"/>
    <w:basedOn w:val="3"/>
    <w:link w:val="6"/>
    <w:semiHidden/>
    <w:qFormat/>
    <w:uiPriority w:val="99"/>
    <w:rPr>
      <w:rFonts w:ascii="Segoe UI" w:hAnsi="Segoe UI" w:cs="Segoe UI"/>
      <w:sz w:val="18"/>
      <w:szCs w:val="18"/>
    </w:rPr>
  </w:style>
  <w:style w:type="paragraph" w:styleId="10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11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2">
    <w:name w:val="Основной текст (2)_"/>
    <w:basedOn w:val="3"/>
    <w:link w:val="13"/>
    <w:qFormat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3">
    <w:name w:val="Основной текст (2)"/>
    <w:basedOn w:val="1"/>
    <w:link w:val="12"/>
    <w:qFormat/>
    <w:uiPriority w:val="0"/>
    <w:pPr>
      <w:widowControl w:val="0"/>
      <w:shd w:val="clear" w:color="auto" w:fill="FFFFFF"/>
      <w:spacing w:before="480" w:after="60" w:line="0" w:lineRule="atLeast"/>
      <w:jc w:val="both"/>
    </w:pPr>
    <w:rPr>
      <w:sz w:val="22"/>
      <w:szCs w:val="22"/>
      <w:lang w:eastAsia="en-US"/>
    </w:r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KZ Arial" w:hAnsi="KZ Arial" w:eastAsia="Times New Roman" w:cs="KZ Arial"/>
      <w:color w:val="000000"/>
      <w:sz w:val="24"/>
      <w:szCs w:val="24"/>
      <w:lang w:val="ru-RU" w:eastAsia="ru-RU" w:bidi="ar-SA"/>
    </w:rPr>
  </w:style>
  <w:style w:type="paragraph" w:customStyle="1" w:styleId="15">
    <w:name w:val="Pa3"/>
    <w:basedOn w:val="14"/>
    <w:next w:val="14"/>
    <w:qFormat/>
    <w:uiPriority w:val="99"/>
    <w:pPr>
      <w:spacing w:line="201" w:lineRule="atLeast"/>
    </w:pPr>
    <w:rPr>
      <w:rFonts w:cs="Times New Roman"/>
      <w:color w:val="auto"/>
    </w:rPr>
  </w:style>
  <w:style w:type="character" w:customStyle="1" w:styleId="16">
    <w:name w:val="Подзаголовок Знак"/>
    <w:basedOn w:val="3"/>
    <w:link w:val="7"/>
    <w:uiPriority w:val="0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:lang w:eastAsia="ru-RU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679</Characters>
  <Lines>5</Lines>
  <Paragraphs>1</Paragraphs>
  <TotalTime>23</TotalTime>
  <ScaleCrop>false</ScaleCrop>
  <LinksUpToDate>false</LinksUpToDate>
  <CharactersWithSpaces>797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2024-05-20T10:06:00Z</dcterms:created>
  <dc:creator>516-3-41764</dc:creator>
  <cp:lastModifiedBy>Alik</cp:lastModifiedBy>
  <cp:lastPrinted>2024-04-12T04:30:00Z</cp:lastPrinted>
  <dcterms:modified xsi:type="dcterms:W3CDTF">2024-05-24T06:59:22Z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D03DC04E294F428FBC98B79F76D9CB8D_12</vt:lpwstr>
  </property>
</Properties>
</file>