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77EE8">
      <w:pPr>
        <w:pStyle w:val="7"/>
        <w:spacing w:before="5"/>
        <w:rPr>
          <w:sz w:val="28"/>
        </w:rPr>
      </w:pPr>
    </w:p>
    <w:p w14:paraId="23FD324A">
      <w:pPr>
        <w:pStyle w:val="7"/>
        <w:rPr>
          <w:sz w:val="16"/>
        </w:rPr>
      </w:pPr>
    </w:p>
    <w:p w14:paraId="77E1504B">
      <w:pPr>
        <w:widowControl/>
        <w:pBdr>
          <w:bottom w:val="single" w:color="auto" w:sz="6" w:space="1"/>
        </w:pBdr>
        <w:shd w:val="clear" w:color="auto" w:fill="FFFFFF"/>
        <w:autoSpaceDE/>
        <w:autoSpaceDN/>
        <w:spacing w:before="468" w:after="281"/>
        <w:jc w:val="center"/>
        <w:textAlignment w:val="baseline"/>
        <w:outlineLvl w:val="1"/>
        <w:rPr>
          <w:b/>
          <w:color w:val="3C3C3C"/>
          <w:spacing w:val="2"/>
          <w:sz w:val="24"/>
          <w:szCs w:val="24"/>
          <w:lang w:eastAsia="ru-RU"/>
        </w:rPr>
      </w:pPr>
      <w:r>
        <w:t>БИЗНЕС‑ПЛАН</w:t>
      </w:r>
    </w:p>
    <w:p w14:paraId="749EB70A">
      <w:pPr>
        <w:widowControl/>
        <w:pBdr>
          <w:bottom w:val="single" w:color="auto" w:sz="6" w:space="1"/>
        </w:pBdr>
        <w:shd w:val="clear" w:color="auto" w:fill="FFFFFF"/>
        <w:autoSpaceDE/>
        <w:autoSpaceDN/>
        <w:spacing w:before="468" w:after="281"/>
        <w:jc w:val="center"/>
        <w:textAlignment w:val="baseline"/>
        <w:outlineLvl w:val="1"/>
        <w:rPr>
          <w:b/>
          <w:color w:val="FF0000"/>
          <w:spacing w:val="2"/>
          <w:sz w:val="24"/>
          <w:szCs w:val="24"/>
          <w:lang w:eastAsia="ru-RU"/>
        </w:rPr>
      </w:pPr>
      <w:r>
        <w:t>Социальный контракт на осуществление индивидуальной предпринимательской деятельности. Заявитель: Скяев Алихан Артурович.</w:t>
      </w:r>
    </w:p>
    <w:p w14:paraId="0F292C6A">
      <w:pPr>
        <w:widowControl/>
        <w:pBdr>
          <w:bottom w:val="single" w:color="auto" w:sz="6" w:space="1"/>
        </w:pBdr>
        <w:shd w:val="clear" w:color="auto" w:fill="FFFFFF"/>
        <w:autoSpaceDE/>
        <w:autoSpaceDN/>
        <w:jc w:val="center"/>
        <w:textAlignment w:val="baseline"/>
        <w:outlineLvl w:val="1"/>
        <w:rPr>
          <w:b/>
          <w:color w:val="3C3C3C"/>
          <w:spacing w:val="2"/>
          <w:sz w:val="24"/>
          <w:szCs w:val="24"/>
          <w:lang w:eastAsia="ru-RU"/>
        </w:rPr>
      </w:pPr>
    </w:p>
    <w:p w14:paraId="35D49DD7">
      <w:pPr>
        <w:widowControl/>
        <w:shd w:val="clear" w:color="auto" w:fill="FFFFFF"/>
        <w:autoSpaceDE/>
        <w:autoSpaceDN/>
        <w:jc w:val="center"/>
        <w:textAlignment w:val="baseline"/>
        <w:outlineLvl w:val="1"/>
        <w:rPr>
          <w:b/>
          <w:color w:val="3C3C3C"/>
          <w:spacing w:val="2"/>
          <w:sz w:val="24"/>
          <w:szCs w:val="24"/>
          <w:lang w:eastAsia="ru-RU"/>
        </w:rPr>
      </w:pPr>
      <w:r>
        <w:t>Наименование проекта: «МаБибип» — цифровой сервис для автовладельцев и автобизнеса (https://mabibip.ru): каталог мастеров и СТО, онлайн‑запись, доска объявлений.</w:t>
      </w:r>
    </w:p>
    <w:p w14:paraId="1FE7B627">
      <w:pPr>
        <w:widowControl/>
        <w:pBdr>
          <w:bottom w:val="single" w:color="auto" w:sz="12" w:space="1"/>
        </w:pBdr>
        <w:shd w:val="clear" w:color="auto" w:fill="FFFFFF"/>
        <w:autoSpaceDE/>
        <w:autoSpaceDN/>
        <w:spacing w:line="393" w:lineRule="atLeast"/>
        <w:ind w:firstLine="567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</w:p>
    <w:p w14:paraId="67D26A90">
      <w:pPr>
        <w:widowControl/>
        <w:pBdr>
          <w:bottom w:val="single" w:color="auto" w:sz="12" w:space="1"/>
        </w:pBdr>
        <w:shd w:val="clear" w:color="auto" w:fill="FFFFFF"/>
        <w:autoSpaceDE/>
        <w:autoSpaceDN/>
        <w:spacing w:line="393" w:lineRule="atLeast"/>
        <w:ind w:firstLine="567"/>
        <w:jc w:val="center"/>
        <w:textAlignment w:val="baseline"/>
        <w:rPr>
          <w:b/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1.Общие сведения о заявителе</w:t>
      </w:r>
    </w:p>
    <w:p w14:paraId="51512755">
      <w:pPr>
        <w:widowControl/>
        <w:pBdr>
          <w:bottom w:val="single" w:color="auto" w:sz="12" w:space="1"/>
        </w:pBdr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1.1.</w:t>
      </w:r>
      <w:r>
        <w:rPr>
          <w:color w:val="2D2D2D"/>
          <w:spacing w:val="2"/>
          <w:sz w:val="24"/>
          <w:szCs w:val="24"/>
          <w:lang w:eastAsia="ru-RU"/>
        </w:rPr>
        <w:t xml:space="preserve"> </w:t>
      </w:r>
      <w:r>
        <w:rPr>
          <w:b/>
          <w:color w:val="2D2D2D"/>
          <w:spacing w:val="2"/>
          <w:sz w:val="24"/>
          <w:szCs w:val="24"/>
          <w:lang w:eastAsia="ru-RU"/>
        </w:rPr>
        <w:t>Фамилия, имя, отчество заявителя:</w:t>
      </w:r>
    </w:p>
    <w:p w14:paraId="37217EA0">
      <w:pPr>
        <w:widowControl/>
        <w:pBdr>
          <w:bottom w:val="single" w:color="auto" w:sz="12" w:space="1"/>
        </w:pBdr>
        <w:shd w:val="clear" w:color="auto" w:fill="FFFFFF"/>
        <w:autoSpaceDE/>
        <w:autoSpaceDN/>
        <w:spacing w:line="393" w:lineRule="atLeast"/>
        <w:ind w:firstLine="567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Скяев Алихан Артурович</w:t>
      </w:r>
    </w:p>
    <w:p w14:paraId="0052B217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1.2.</w:t>
      </w:r>
      <w:r>
        <w:rPr>
          <w:color w:val="2D2D2D"/>
          <w:spacing w:val="2"/>
          <w:sz w:val="24"/>
          <w:szCs w:val="24"/>
          <w:lang w:eastAsia="ru-RU"/>
        </w:rPr>
        <w:t xml:space="preserve"> </w:t>
      </w:r>
      <w:r>
        <w:rPr>
          <w:b/>
          <w:color w:val="2D2D2D"/>
          <w:spacing w:val="2"/>
          <w:sz w:val="24"/>
          <w:szCs w:val="24"/>
          <w:lang w:eastAsia="ru-RU"/>
        </w:rPr>
        <w:t>Контактный телефон (факс, e-mail):</w:t>
      </w:r>
    </w:p>
    <w:p w14:paraId="68193C7B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Телефон: +7 (918) 702‑09‑87. E-mail: alihanskaev@gmail.com.</w:t>
      </w:r>
    </w:p>
    <w:p w14:paraId="104A6A1A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1.3. Адрес по прописке: Республика Северная Осетия — Алания, г. Владикавказ, ул. Морских Пехотинцев, д. 5, кв. 100.</w:t>
      </w:r>
    </w:p>
    <w:p w14:paraId="6387C717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1.4. Фактический адрес проживания: совпадает с адресом по прописке.</w:t>
      </w:r>
    </w:p>
    <w:p w14:paraId="0FD8631D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1.5. Резюме: дата рождения — 21.02.2002; семейное положение — холост; состав семьи — 1 человек (заявитель). Образование: среднее общее (СКСВУ, г. Владикавказ, 2020 г.); высшее — обучается на 4 курсе бакалавриата (прикладная информатика / IT). Статус: зарегистрирован в органах службы занятости как безработный.</w:t>
      </w:r>
    </w:p>
    <w:p w14:paraId="2ACF2E9F">
      <w:pPr>
        <w:widowControl/>
        <w:shd w:val="clear" w:color="auto" w:fill="FFFFFF"/>
        <w:autoSpaceDE/>
        <w:autoSpaceDN/>
        <w:spacing w:line="393" w:lineRule="atLeast"/>
        <w:ind w:left="-371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color w:val="2D2D2D"/>
          <w:spacing w:val="2"/>
          <w:sz w:val="24"/>
          <w:szCs w:val="24"/>
          <w:lang w:eastAsia="ru-RU"/>
        </w:rPr>
        <w:t xml:space="preserve">      </w:t>
      </w:r>
      <w:r>
        <w:rPr>
          <w:b/>
          <w:color w:val="2D2D2D"/>
          <w:spacing w:val="2"/>
          <w:sz w:val="24"/>
          <w:szCs w:val="24"/>
          <w:lang w:eastAsia="ru-RU"/>
        </w:rPr>
        <w:t>1.6. Выполняемая работа с начала трудовой деятельности</w:t>
      </w:r>
      <w:r>
        <w:rPr>
          <w:color w:val="2D2D2D"/>
          <w:spacing w:val="2"/>
          <w:sz w:val="24"/>
          <w:szCs w:val="24"/>
          <w:lang w:eastAsia="ru-RU"/>
        </w:rPr>
        <w:t>:</w:t>
      </w:r>
    </w:p>
    <w:p w14:paraId="41C4EEE9">
      <w:pPr>
        <w:pStyle w:val="11"/>
        <w:ind w:left="850" w:firstLine="0"/>
        <w:jc w:val="center"/>
        <w:rPr>
          <w:b/>
          <w:bCs/>
          <w:sz w:val="28"/>
          <w:szCs w:val="28"/>
        </w:rPr>
      </w:pPr>
      <w:r>
        <w:t>По найму не работал. С 2024 г. — самостоятельная разработка и сопровождение веб‑платформы mabibip.ru (каталог мастеров и СТО, объявления, онлайн‑запись, чаты).</w:t>
      </w:r>
    </w:p>
    <w:tbl>
      <w:tblPr>
        <w:tblStyle w:val="15"/>
        <w:tblW w:w="1006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6521"/>
      </w:tblGrid>
      <w:tr w14:paraId="12993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8B77C6C">
            <w:pPr>
              <w:widowControl/>
              <w:autoSpaceDE/>
              <w:autoSpaceDN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Период работы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1E050">
            <w:pPr>
              <w:widowControl/>
              <w:autoSpaceDE/>
              <w:autoSpaceDN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Должность</w:t>
            </w:r>
          </w:p>
        </w:tc>
      </w:tr>
      <w:tr w14:paraId="150F9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5922C4E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202</w:t>
            </w:r>
            <w:r>
              <w:rPr>
                <w:rFonts w:hint="default"/>
                <w:lang w:val="en-US" w:eastAsia="ru-RU"/>
              </w:rPr>
              <w:t>6</w:t>
            </w:r>
            <w:r>
              <w:rPr>
                <w:lang w:eastAsia="ru-RU"/>
              </w:rPr>
              <w:t xml:space="preserve"> — н.в.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532861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Разработка и запуск платформы «МаБибип» (самостоятельно)</w:t>
            </w:r>
          </w:p>
        </w:tc>
      </w:tr>
      <w:tr w14:paraId="6A2AA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E9450B9">
            <w:pPr>
              <w:widowControl/>
              <w:autoSpaceDE/>
              <w:autoSpaceDN/>
              <w:spacing w:after="200" w:line="276" w:lineRule="auto"/>
              <w:rPr>
                <w:rFonts w:hint="default"/>
                <w:lang w:val="en-US" w:eastAsia="ru-RU"/>
              </w:rPr>
            </w:pPr>
            <w:r>
              <w:rPr>
                <w:lang w:eastAsia="ru-RU"/>
              </w:rPr>
              <w:t>202</w:t>
            </w:r>
            <w:r>
              <w:rPr>
                <w:rFonts w:hint="default"/>
                <w:lang w:val="en-US" w:eastAsia="ru-RU"/>
              </w:rPr>
              <w:t>2</w:t>
            </w:r>
            <w:r>
              <w:rPr>
                <w:lang w:eastAsia="ru-RU"/>
              </w:rPr>
              <w:t xml:space="preserve"> — н</w:t>
            </w:r>
            <w:r>
              <w:rPr>
                <w:rFonts w:hint="default"/>
                <w:lang w:val="en-US" w:eastAsia="ru-RU"/>
              </w:rPr>
              <w:t>.в.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F6B4B3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Обучение в ВУЗе, практика в области IT</w:t>
            </w:r>
          </w:p>
        </w:tc>
      </w:tr>
      <w:tr w14:paraId="6264B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2F5366E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Не применимо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026CBF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Иная официальная занятость по найму отсутствует</w:t>
            </w:r>
          </w:p>
        </w:tc>
      </w:tr>
      <w:tr w14:paraId="07E04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59659A0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—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DF61D7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Не применимо</w:t>
            </w:r>
          </w:p>
        </w:tc>
      </w:tr>
      <w:tr w14:paraId="49455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1CD6B0C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—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901DCE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Не применимо</w:t>
            </w:r>
          </w:p>
        </w:tc>
      </w:tr>
      <w:tr w14:paraId="232E1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62D4E36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—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071CE1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Не применимо</w:t>
            </w:r>
          </w:p>
        </w:tc>
      </w:tr>
      <w:tr w14:paraId="091F2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A317D3C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—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60ED91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Не применимо</w:t>
            </w:r>
          </w:p>
        </w:tc>
      </w:tr>
    </w:tbl>
    <w:p w14:paraId="3F3844B5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b/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1.7.</w:t>
      </w:r>
      <w:r>
        <w:rPr>
          <w:color w:val="2D2D2D"/>
          <w:spacing w:val="2"/>
          <w:sz w:val="24"/>
          <w:szCs w:val="24"/>
          <w:lang w:eastAsia="ru-RU"/>
        </w:rPr>
        <w:t xml:space="preserve"> </w:t>
      </w:r>
      <w:r>
        <w:rPr>
          <w:b/>
          <w:color w:val="2D2D2D"/>
          <w:spacing w:val="2"/>
          <w:sz w:val="24"/>
          <w:szCs w:val="24"/>
          <w:lang w:eastAsia="ru-RU"/>
        </w:rPr>
        <w:t>Дополнительные знания, умения, навыки:</w:t>
      </w:r>
    </w:p>
    <w:p w14:paraId="23149366">
      <w:pPr>
        <w:jc w:val="center"/>
        <w:rPr>
          <w:b/>
          <w:bCs/>
          <w:sz w:val="28"/>
          <w:szCs w:val="28"/>
        </w:rPr>
      </w:pPr>
      <w:r>
        <w:t>Разработка и сопровождение веб‑сервисов (Python/Django), администрирование серверов (Linux/VPS), наполнение каталога, интернет‑маркетинг, переговоры с партнёрами в автосфере.</w:t>
      </w:r>
    </w:p>
    <w:tbl>
      <w:tblPr>
        <w:tblStyle w:val="9"/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6521"/>
      </w:tblGrid>
      <w:tr w14:paraId="69C9C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9961C12">
            <w:pPr>
              <w:widowControl/>
              <w:autoSpaceDE/>
              <w:autoSpaceDN/>
              <w:spacing w:line="276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Наименование курса</w:t>
            </w:r>
          </w:p>
          <w:p w14:paraId="0486492F">
            <w:pPr>
              <w:widowControl/>
              <w:autoSpaceDE/>
              <w:autoSpaceDN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</w:tcPr>
          <w:p w14:paraId="079FF34A">
            <w:pPr>
              <w:widowControl/>
              <w:autoSpaceDE/>
              <w:autoSpaceDN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Полученные навыки</w:t>
            </w:r>
          </w:p>
        </w:tc>
      </w:tr>
      <w:tr w14:paraId="2FE24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66A41CF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Веб‑разработка (Python/Django)</w:t>
            </w:r>
          </w:p>
        </w:tc>
        <w:tc>
          <w:tcPr>
            <w:tcW w:w="6521" w:type="dxa"/>
          </w:tcPr>
          <w:p w14:paraId="090FEB5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Создание и сопровождение mabibip.ru</w:t>
            </w:r>
          </w:p>
        </w:tc>
      </w:tr>
      <w:tr w14:paraId="46AC4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7BB4DD4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Администрирование серверов</w:t>
            </w:r>
          </w:p>
        </w:tc>
        <w:tc>
          <w:tcPr>
            <w:tcW w:w="6521" w:type="dxa"/>
          </w:tcPr>
          <w:p w14:paraId="62CE138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Linux, VPS, Docker, резервное копирование</w:t>
            </w:r>
          </w:p>
        </w:tc>
      </w:tr>
      <w:tr w14:paraId="52509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0F14834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Интернет‑маркетинг</w:t>
            </w:r>
          </w:p>
        </w:tc>
        <w:tc>
          <w:tcPr>
            <w:tcW w:w="6521" w:type="dxa"/>
          </w:tcPr>
          <w:p w14:paraId="7934C1E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VK Ads, Яндекс Директ, SEO, работа с партнёрами</w:t>
            </w:r>
          </w:p>
        </w:tc>
      </w:tr>
      <w:tr w14:paraId="19A58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02A5767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Самостоятельное обучение</w:t>
            </w:r>
          </w:p>
        </w:tc>
        <w:tc>
          <w:tcPr>
            <w:tcW w:w="6521" w:type="dxa"/>
          </w:tcPr>
          <w:p w14:paraId="40F2AB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Право ПДн, учёт НПД, финансовое планирование</w:t>
            </w:r>
          </w:p>
        </w:tc>
      </w:tr>
    </w:tbl>
    <w:p w14:paraId="5171271A">
      <w:pPr>
        <w:widowControl/>
        <w:tabs>
          <w:tab w:val="left" w:pos="13892"/>
        </w:tabs>
        <w:adjustRightInd w:val="0"/>
        <w:jc w:val="both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1.8.</w:t>
      </w:r>
      <w:r>
        <w:rPr>
          <w:color w:val="2D2D2D"/>
          <w:spacing w:val="2"/>
          <w:sz w:val="24"/>
          <w:szCs w:val="24"/>
          <w:lang w:eastAsia="ru-RU"/>
        </w:rPr>
        <w:t xml:space="preserve"> </w:t>
      </w:r>
      <w:r>
        <w:rPr>
          <w:b/>
          <w:color w:val="2D2D2D"/>
          <w:spacing w:val="2"/>
          <w:sz w:val="24"/>
          <w:szCs w:val="24"/>
          <w:lang w:eastAsia="ru-RU"/>
        </w:rPr>
        <w:t>Чем планирует заниматься в рамках проекта:</w:t>
      </w:r>
    </w:p>
    <w:p w14:paraId="580B923D">
      <w:pPr>
        <w:widowControl/>
        <w:tabs>
          <w:tab w:val="left" w:pos="13892"/>
        </w:tabs>
        <w:adjustRightInd w:val="0"/>
        <w:jc w:val="both"/>
        <w:rPr>
          <w:rFonts w:eastAsia="Calibri"/>
          <w:sz w:val="24"/>
          <w:szCs w:val="24"/>
        </w:rPr>
      </w:pPr>
      <w:r>
        <w:rPr>
          <w:color w:val="2D2D2D"/>
          <w:spacing w:val="2"/>
          <w:sz w:val="24"/>
          <w:szCs w:val="24"/>
          <w:lang w:eastAsia="ru-RU"/>
        </w:rPr>
        <w:t>Вид предпринимательской деятельности (ОКВЭД 2):</w:t>
      </w:r>
      <w:r>
        <w:rPr>
          <w:rFonts w:eastAsia="Calibri"/>
          <w:sz w:val="24"/>
          <w:szCs w:val="24"/>
        </w:rPr>
        <w:t xml:space="preserve"> </w:t>
      </w:r>
    </w:p>
    <w:p w14:paraId="043802E7">
      <w:pPr>
        <w:widowControl/>
        <w:tabs>
          <w:tab w:val="left" w:pos="13892"/>
        </w:tabs>
        <w:adjustRightInd w:val="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"ОК 029-2014 (КДЕС Ред. 2). Общероссийский классификатор видов экономической деятельности"(утв. Приказом Росстандарта от 31.01.2014 N 14-ст);</w:t>
      </w:r>
    </w:p>
    <w:p w14:paraId="563C34C9">
      <w:pPr>
        <w:widowControl/>
        <w:tabs>
          <w:tab w:val="left" w:pos="13892"/>
        </w:tabs>
        <w:adjustRightInd w:val="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"ОК 034-2014 (КПЕС 2008). Общероссийский классификатор продукции по видам экономической деятельности" (утв. Приказом Росстандарта от 31.01.2014 N 14-ст);</w:t>
      </w:r>
    </w:p>
    <w:p w14:paraId="64EC49E0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Разработка, запуск и развитие платформы «МаБибип». ОКВЭД 62.01 «Разработка компьютерного ПО» (основной); дополнительно: 63.12 «Web‑порталы», 62.09 «Прочая деятельность в области IT». Форма: самозанятый (НПД), учёт через «Мой налог».</w:t>
      </w:r>
    </w:p>
    <w:p w14:paraId="544918C8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1.9.</w:t>
      </w:r>
      <w:r>
        <w:rPr>
          <w:color w:val="2D2D2D"/>
          <w:spacing w:val="2"/>
          <w:sz w:val="24"/>
          <w:szCs w:val="24"/>
          <w:lang w:eastAsia="ru-RU"/>
        </w:rPr>
        <w:t> </w:t>
      </w:r>
      <w:r>
        <w:rPr>
          <w:b/>
          <w:color w:val="2D2D2D"/>
          <w:spacing w:val="2"/>
          <w:sz w:val="24"/>
          <w:szCs w:val="24"/>
          <w:lang w:eastAsia="ru-RU"/>
        </w:rPr>
        <w:t>Место осуществления предпринимательской деятельности</w:t>
      </w:r>
      <w:r>
        <w:rPr>
          <w:color w:val="2D2D2D"/>
          <w:spacing w:val="2"/>
          <w:sz w:val="24"/>
          <w:szCs w:val="24"/>
          <w:lang w:eastAsia="ru-RU"/>
        </w:rPr>
        <w:t xml:space="preserve"> (адрес, указать условия размещения аренда или собственность):</w:t>
      </w:r>
    </w:p>
    <w:p w14:paraId="00647906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Место деятельности: дистанционно по месту проживания (г. Владикавказ, ул. Морских Пехотинцев, д. 5, кв. 100) — домашнее рабочее место, собственность / без аренды.</w:t>
      </w:r>
    </w:p>
    <w:p w14:paraId="37ACE967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1.10.Необходимость   дооборудования   помещения   в  соответствии  с противопожарными   требованиями   и требованиями   санэпиднадзора   для осуществления   предпринимательской   деятельности</w:t>
      </w:r>
      <w:r>
        <w:rPr>
          <w:color w:val="2D2D2D"/>
          <w:spacing w:val="2"/>
          <w:sz w:val="24"/>
          <w:szCs w:val="24"/>
          <w:lang w:eastAsia="ru-RU"/>
        </w:rPr>
        <w:t xml:space="preserve"> (если   есть необходимость, указать примерный перечень работ):</w:t>
      </w:r>
    </w:p>
    <w:p w14:paraId="264E3519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Не требуется: деятельность осуществляется дистанционно (IT‑сервис), отдельное производственное помещение и дооборудование не предусмотрены.</w:t>
      </w:r>
    </w:p>
    <w:p w14:paraId="1D524E0D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1.11. Кадровый  состав  организации, ИП, самозанятость</w:t>
      </w:r>
      <w:r>
        <w:rPr>
          <w:color w:val="2D2D2D"/>
          <w:spacing w:val="2"/>
          <w:sz w:val="24"/>
          <w:szCs w:val="24"/>
          <w:lang w:eastAsia="ru-RU"/>
        </w:rPr>
        <w:t xml:space="preserve">  (указать планируемое  количество задействованных человек):</w:t>
      </w:r>
    </w:p>
    <w:p w14:paraId="2522226C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1.11. Кадровый состав: 0 наёмных работников (самозанятость, без найма).</w:t>
      </w:r>
    </w:p>
    <w:p w14:paraId="05EFB97E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Кадровый состав: 0 наёмных работников (самозанятость). 1.12. Имеется: действующий сайт mabibip.ru; ноутбук (личный); опыт разработки; база партнёров‑мастеров для подключения. По смете соцконтракта приобретаются: MacBook, смартфон, SSD, рабочее место, сервер, ПО, рекламные материалы.</w:t>
      </w:r>
    </w:p>
    <w:p w14:paraId="6B511DBA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1.13.Опыт ведения данного вида предпринимательской деятельности</w:t>
      </w:r>
      <w:r>
        <w:rPr>
          <w:color w:val="2D2D2D"/>
          <w:spacing w:val="2"/>
          <w:sz w:val="24"/>
          <w:szCs w:val="24"/>
          <w:lang w:eastAsia="ru-RU"/>
        </w:rPr>
        <w:t>, лет</w:t>
      </w:r>
    </w:p>
    <w:p w14:paraId="6C12B18D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Опыт разработки IT‑сервисов — 2 года (2024–2026); опыт ведения данного вида предпринимательской деятельности как самозанятого — с момента регистрации НПД. Срок реализации проекта по соцконтракту: 12 месяцев.</w:t>
      </w:r>
    </w:p>
    <w:p w14:paraId="3B8267CD">
      <w:pPr>
        <w:widowControl/>
        <w:shd w:val="clear" w:color="auto" w:fill="FFFFFF"/>
        <w:autoSpaceDE/>
        <w:autoSpaceDN/>
        <w:spacing w:before="468" w:after="281"/>
        <w:jc w:val="center"/>
        <w:textAlignment w:val="baseline"/>
        <w:outlineLvl w:val="2"/>
        <w:rPr>
          <w:b/>
          <w:color w:val="2D2D2D"/>
          <w:spacing w:val="2"/>
          <w:sz w:val="24"/>
          <w:szCs w:val="24"/>
          <w:lang w:eastAsia="ru-RU"/>
        </w:rPr>
      </w:pPr>
      <w:r>
        <w:rPr>
          <w:b/>
          <w:color w:val="4C4C4C"/>
          <w:spacing w:val="2"/>
          <w:sz w:val="24"/>
          <w:szCs w:val="24"/>
          <w:lang w:eastAsia="ru-RU"/>
        </w:rPr>
        <w:t>2. Описание проекта/планируемой предпринимательской деятельности</w:t>
      </w:r>
    </w:p>
    <w:p w14:paraId="403A8D9F">
      <w:pPr>
        <w:widowControl/>
        <w:shd w:val="clear" w:color="auto" w:fill="FFFFFF"/>
        <w:autoSpaceDE/>
        <w:autoSpaceDN/>
        <w:textAlignment w:val="baseline"/>
        <w:outlineLvl w:val="2"/>
        <w:rPr>
          <w:color w:val="4C4C4C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2.1. Суть проекта</w:t>
      </w:r>
      <w:r>
        <w:rPr>
          <w:color w:val="2D2D2D"/>
          <w:spacing w:val="2"/>
          <w:sz w:val="24"/>
          <w:szCs w:val="24"/>
          <w:lang w:eastAsia="ru-RU"/>
        </w:rPr>
        <w:t xml:space="preserve"> (цели, задачи):</w:t>
      </w:r>
    </w:p>
    <w:p w14:paraId="2DF5C249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2.1. Цель: запустить и развить в РСО‑Алания платформу «МаБибип» — единый сервис для поиска мастеров и СТО, объявлений, онлайн‑записи и связи с исполнителями. Задачи: (1) доработка продукта; (2) подключение мастеров, СТО и магазинов; (3) продвижение; (4) внедрение подписок; (5) модерация и антифрод.</w:t>
      </w:r>
    </w:p>
    <w:p w14:paraId="4F65DD9F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b/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2.2.  Обоснование  потребности в получении адресной социальной  помощи, выделенной  в  рамках  заключенного  социального контракта на осуществление индивидуальной предпринимательской деятельности:</w:t>
      </w:r>
    </w:p>
    <w:p w14:paraId="5A99E22C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2.2. Обоснование соцпомощи: заявитель зарегистрирован как безработный, имеет IT‑компетенции и действующий прототип сервиса, но не располагает средствами на технику, сервер, рекламу и рабочее место, необходимые для выхода на самообеспечение. Средства соцконтракта (350 000 ₽) направляются на стартовые вложения; доход — от подписок после выхода на операционную окупаемость (7–8 мес.).</w:t>
      </w:r>
    </w:p>
    <w:p w14:paraId="312E3CDB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2.3.  Актуальность     выбранного     вида     деятельности     для социально-экономического развития Республики Северная Осетия — Алания/г. Владикавказ:</w:t>
      </w:r>
    </w:p>
    <w:p w14:paraId="2D7CDE44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2.3. Актуальность для РСО‑Алания и г. Владикавказа: цифровизация рынка автосервисов повышает доступность услуг, создаёт занятость для мастеров и СТО, снижает «серый» рынок. Направление: информационные технологии, онлайн‑сервис для автомобильной тематики.</w:t>
      </w:r>
    </w:p>
    <w:p w14:paraId="590D1BFE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2.4. Конкуренты на рынке: Авито, 2ГИС, Яндекс Карты, локальные чаты. Специализированной платформы с онлайн‑записью и кабинетом для бизнеса в регионе нет.</w:t>
      </w:r>
    </w:p>
    <w:p w14:paraId="5358092E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График работы: 6 дней в неделю, 36–48 часов. Подготовительный этап — 1–3 месяца. Окупаемость — 7–8 месяцев. Наёмный персонал не планируется.</w:t>
      </w:r>
    </w:p>
    <w:p w14:paraId="2B496720">
      <w:pPr>
        <w:widowControl/>
        <w:shd w:val="clear" w:color="auto" w:fill="FFFFFF"/>
        <w:autoSpaceDE/>
        <w:autoSpaceDN/>
        <w:spacing w:before="468" w:after="281"/>
        <w:ind w:left="708"/>
        <w:jc w:val="center"/>
        <w:textAlignment w:val="baseline"/>
        <w:outlineLvl w:val="2"/>
        <w:rPr>
          <w:b/>
          <w:color w:val="4C4C4C"/>
          <w:spacing w:val="2"/>
          <w:sz w:val="24"/>
          <w:szCs w:val="24"/>
          <w:lang w:eastAsia="ru-RU"/>
        </w:rPr>
      </w:pPr>
      <w:r>
        <w:rPr>
          <w:b/>
          <w:color w:val="4C4C4C"/>
          <w:spacing w:val="2"/>
          <w:sz w:val="24"/>
          <w:szCs w:val="24"/>
          <w:lang w:eastAsia="ru-RU"/>
        </w:rPr>
        <w:t>3. Анализ рынка и маркетинг</w:t>
      </w:r>
    </w:p>
    <w:p w14:paraId="258763BB">
      <w:pPr>
        <w:widowControl/>
        <w:shd w:val="clear" w:color="auto" w:fill="FFFFFF"/>
        <w:autoSpaceDE/>
        <w:autoSpaceDN/>
        <w:jc w:val="both"/>
        <w:textAlignment w:val="baseline"/>
        <w:outlineLvl w:val="2"/>
        <w:rPr>
          <w:color w:val="2D2D2D"/>
          <w:spacing w:val="2"/>
          <w:sz w:val="24"/>
          <w:szCs w:val="24"/>
          <w:lang w:eastAsia="ru-RU"/>
        </w:rPr>
      </w:pPr>
      <w:r>
        <w:t>3.1.  Рынок  сбыта  товаров (работ, услуг). Целевые группы (юридические лица; физические лица; Российская Федерация; субъекты Российской Федерации; муниципальные  образования  Республики Северная Осетия — Алания).</w:t>
      </w:r>
    </w:p>
    <w:p w14:paraId="58A246FB">
      <w:pPr>
        <w:widowControl/>
        <w:shd w:val="clear" w:color="auto" w:fill="FFFFFF"/>
        <w:autoSpaceDE/>
        <w:autoSpaceDN/>
        <w:jc w:val="both"/>
        <w:textAlignment w:val="baseline"/>
        <w:outlineLvl w:val="2"/>
        <w:rPr>
          <w:color w:val="4C4C4C"/>
          <w:spacing w:val="2"/>
          <w:sz w:val="24"/>
          <w:szCs w:val="24"/>
          <w:lang w:eastAsia="ru-RU"/>
        </w:rPr>
      </w:pPr>
      <w:r>
        <w:rPr>
          <w:color w:val="2D2D2D"/>
          <w:spacing w:val="2"/>
          <w:sz w:val="24"/>
          <w:szCs w:val="24"/>
          <w:lang w:eastAsia="ru-RU"/>
        </w:rPr>
        <w:t>При наличии описать</w:t>
      </w:r>
      <w:r>
        <w:rPr>
          <w:color w:val="4C4C4C"/>
          <w:spacing w:val="2"/>
          <w:sz w:val="24"/>
          <w:szCs w:val="24"/>
          <w:lang w:eastAsia="ru-RU"/>
        </w:rPr>
        <w:t xml:space="preserve"> </w:t>
      </w:r>
      <w:r>
        <w:rPr>
          <w:color w:val="2D2D2D"/>
          <w:spacing w:val="2"/>
          <w:sz w:val="24"/>
          <w:szCs w:val="24"/>
          <w:lang w:eastAsia="ru-RU"/>
        </w:rPr>
        <w:t>существующие  договоры  о намерении  или  договоры поставки с указанием их</w:t>
      </w:r>
      <w:r>
        <w:rPr>
          <w:color w:val="4C4C4C"/>
          <w:spacing w:val="2"/>
          <w:sz w:val="24"/>
          <w:szCs w:val="24"/>
          <w:lang w:eastAsia="ru-RU"/>
        </w:rPr>
        <w:t xml:space="preserve"> </w:t>
      </w:r>
      <w:r>
        <w:rPr>
          <w:color w:val="2D2D2D"/>
          <w:spacing w:val="2"/>
          <w:sz w:val="24"/>
          <w:szCs w:val="24"/>
          <w:lang w:eastAsia="ru-RU"/>
        </w:rPr>
        <w:t>реквизитов:</w:t>
      </w:r>
    </w:p>
    <w:p w14:paraId="7C2B7EBE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3.1. Целевая аудитория: водители 18–65 лет; исполнители — мастера, СТО, магазины. География: РСО‑Алания, г. Владикавказ. Договоры о намерении: планируется получение 2–5 писем от мастеров и СТО (партнёры из списка подключения; приложить к заявке).</w:t>
      </w:r>
    </w:p>
    <w:p w14:paraId="70084E8D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3.3. Методы  увеличения  объема  продаж</w:t>
      </w:r>
      <w:r>
        <w:rPr>
          <w:color w:val="2D2D2D"/>
          <w:spacing w:val="2"/>
          <w:sz w:val="24"/>
          <w:szCs w:val="24"/>
          <w:lang w:eastAsia="ru-RU"/>
        </w:rPr>
        <w:t xml:space="preserve"> (схема распространения товаров (работ,  услуг), реклама (указать виды рекламы), иные методы стимулирования продаж):</w:t>
      </w:r>
    </w:p>
    <w:p w14:paraId="3729681F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3.3. Продвижение: VK Реклама, Яндекс Директ, SEO, QR‑материалы у партнёров, буклеты и визитки. Монетизация — подписки: B2C («Активный» 199 ₽, «Профи» 399 ₽); мастера («Мастер» 990 ₽); СТО («Бизнес» 2 990 ₽, «Корпоративный» 5 990 ₽); магазины («Витрина» 1 490 ₽, «Магазин» 3 990 ₽, «Сеть» 7 990 ₽).</w:t>
      </w:r>
    </w:p>
    <w:p w14:paraId="15384AF7">
      <w:pPr>
        <w:widowControl/>
        <w:shd w:val="clear" w:color="auto" w:fill="FFFFFF"/>
        <w:autoSpaceDE/>
        <w:autoSpaceDN/>
        <w:spacing w:line="256" w:lineRule="auto"/>
        <w:jc w:val="center"/>
        <w:textAlignment w:val="baseline"/>
        <w:outlineLvl w:val="2"/>
        <w:rPr>
          <w:b/>
          <w:color w:val="4C4C4C"/>
          <w:spacing w:val="2"/>
          <w:sz w:val="24"/>
          <w:szCs w:val="24"/>
          <w:lang w:eastAsia="ru-RU"/>
        </w:rPr>
      </w:pPr>
    </w:p>
    <w:p w14:paraId="29DFEE77">
      <w:pPr>
        <w:pStyle w:val="11"/>
        <w:widowControl/>
        <w:numPr>
          <w:ilvl w:val="0"/>
          <w:numId w:val="1"/>
        </w:numPr>
        <w:shd w:val="clear" w:color="auto" w:fill="FFFFFF"/>
        <w:autoSpaceDE/>
        <w:autoSpaceDN/>
        <w:spacing w:line="256" w:lineRule="auto"/>
        <w:jc w:val="center"/>
        <w:textAlignment w:val="baseline"/>
        <w:outlineLvl w:val="2"/>
        <w:rPr>
          <w:b/>
          <w:color w:val="4C4C4C"/>
          <w:spacing w:val="2"/>
          <w:sz w:val="24"/>
          <w:szCs w:val="24"/>
          <w:lang w:eastAsia="ru-RU"/>
        </w:rPr>
      </w:pPr>
      <w:r>
        <w:rPr>
          <w:b/>
          <w:color w:val="4C4C4C"/>
          <w:spacing w:val="2"/>
          <w:sz w:val="24"/>
          <w:szCs w:val="24"/>
          <w:lang w:eastAsia="ru-RU"/>
        </w:rPr>
        <w:t>Финансовый план проекта предпринимательской деятельности</w:t>
      </w:r>
    </w:p>
    <w:p w14:paraId="1829266C">
      <w:pPr>
        <w:pStyle w:val="11"/>
        <w:widowControl/>
        <w:shd w:val="clear" w:color="auto" w:fill="FFFFFF"/>
        <w:autoSpaceDE/>
        <w:autoSpaceDN/>
        <w:spacing w:line="256" w:lineRule="auto"/>
        <w:ind w:left="120" w:firstLine="0"/>
        <w:textAlignment w:val="baseline"/>
        <w:outlineLvl w:val="2"/>
        <w:rPr>
          <w:rFonts w:eastAsia="Calibri"/>
          <w:b/>
          <w:bCs/>
          <w:color w:val="2D2D2D"/>
          <w:spacing w:val="2"/>
          <w:sz w:val="24"/>
          <w:szCs w:val="24"/>
        </w:rPr>
      </w:pPr>
    </w:p>
    <w:p w14:paraId="6218D415">
      <w:pPr>
        <w:widowControl/>
        <w:shd w:val="clear" w:color="auto" w:fill="FFFFFF"/>
        <w:autoSpaceDE/>
        <w:autoSpaceDN/>
        <w:spacing w:line="256" w:lineRule="auto"/>
        <w:textAlignment w:val="baseline"/>
        <w:outlineLvl w:val="2"/>
        <w:rPr>
          <w:b/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4.1. Необходимые вложения для старта и источники финансирования проекта, руб.</w:t>
      </w:r>
    </w:p>
    <w:p w14:paraId="59B8255C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4.1.1.Структура вложений в проект с указанием источников финансирования: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3006"/>
        <w:gridCol w:w="1499"/>
        <w:gridCol w:w="1670"/>
        <w:gridCol w:w="1848"/>
        <w:gridCol w:w="1699"/>
      </w:tblGrid>
      <w:tr w14:paraId="11C57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Merge w:val="restart"/>
            <w:vAlign w:val="center"/>
          </w:tcPr>
          <w:p w14:paraId="3BD49CD7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517" w:type="dxa"/>
            <w:vMerge w:val="restart"/>
            <w:vAlign w:val="center"/>
          </w:tcPr>
          <w:p w14:paraId="1E54BBDB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статьи затрат</w:t>
            </w:r>
          </w:p>
        </w:tc>
        <w:tc>
          <w:tcPr>
            <w:tcW w:w="1520" w:type="dxa"/>
            <w:vMerge w:val="restart"/>
            <w:vAlign w:val="center"/>
          </w:tcPr>
          <w:p w14:paraId="2EB3ADEE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Стоимость, руб.</w:t>
            </w:r>
          </w:p>
        </w:tc>
        <w:tc>
          <w:tcPr>
            <w:tcW w:w="5496" w:type="dxa"/>
            <w:gridSpan w:val="3"/>
            <w:vAlign w:val="center"/>
          </w:tcPr>
          <w:p w14:paraId="24BFDE7A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Источники финансирования, руб.</w:t>
            </w:r>
          </w:p>
        </w:tc>
      </w:tr>
      <w:tr w14:paraId="122F8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Merge w:val="continue"/>
            <w:vAlign w:val="center"/>
          </w:tcPr>
          <w:p w14:paraId="1571242A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  <w:vMerge w:val="continue"/>
            <w:vAlign w:val="center"/>
          </w:tcPr>
          <w:p w14:paraId="75199386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vMerge w:val="continue"/>
            <w:vAlign w:val="center"/>
          </w:tcPr>
          <w:p w14:paraId="527A4513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14:paraId="28910D41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соцконтракт</w:t>
            </w:r>
          </w:p>
        </w:tc>
        <w:tc>
          <w:tcPr>
            <w:tcW w:w="1985" w:type="dxa"/>
            <w:vAlign w:val="center"/>
          </w:tcPr>
          <w:p w14:paraId="5B43FFE8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собственные средства</w:t>
            </w:r>
          </w:p>
        </w:tc>
        <w:tc>
          <w:tcPr>
            <w:tcW w:w="1808" w:type="dxa"/>
            <w:vAlign w:val="center"/>
          </w:tcPr>
          <w:p w14:paraId="4BF3050F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заемные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средства</w:t>
            </w:r>
          </w:p>
        </w:tc>
      </w:tr>
      <w:tr w14:paraId="5E1DF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2890697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7" w:type="dxa"/>
            <w:vAlign w:val="center"/>
          </w:tcPr>
          <w:p w14:paraId="44515FC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 Основные средства</w:t>
            </w:r>
          </w:p>
        </w:tc>
        <w:tc>
          <w:tcPr>
            <w:tcW w:w="1520" w:type="dxa"/>
            <w:vAlign w:val="center"/>
          </w:tcPr>
          <w:p w14:paraId="16DEB4F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185 000</w:t>
            </w:r>
          </w:p>
        </w:tc>
        <w:tc>
          <w:tcPr>
            <w:tcW w:w="1703" w:type="dxa"/>
            <w:vAlign w:val="center"/>
          </w:tcPr>
          <w:p w14:paraId="7C55351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185 000</w:t>
            </w:r>
          </w:p>
        </w:tc>
        <w:tc>
          <w:tcPr>
            <w:tcW w:w="1985" w:type="dxa"/>
            <w:vAlign w:val="center"/>
          </w:tcPr>
          <w:p w14:paraId="32D2A52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808" w:type="dxa"/>
            <w:vAlign w:val="center"/>
          </w:tcPr>
          <w:p w14:paraId="6F15710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451CA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2067BEF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517" w:type="dxa"/>
            <w:vAlign w:val="center"/>
          </w:tcPr>
          <w:p w14:paraId="1D0A194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2. Материально‑производственные запасы</w:t>
            </w:r>
          </w:p>
        </w:tc>
        <w:tc>
          <w:tcPr>
            <w:tcW w:w="1520" w:type="dxa"/>
            <w:vAlign w:val="center"/>
          </w:tcPr>
          <w:p w14:paraId="4D399F0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8 000</w:t>
            </w:r>
          </w:p>
        </w:tc>
        <w:tc>
          <w:tcPr>
            <w:tcW w:w="1703" w:type="dxa"/>
            <w:vAlign w:val="center"/>
          </w:tcPr>
          <w:p w14:paraId="0E5C9CE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8 000</w:t>
            </w:r>
          </w:p>
        </w:tc>
        <w:tc>
          <w:tcPr>
            <w:tcW w:w="1985" w:type="dxa"/>
            <w:vAlign w:val="center"/>
          </w:tcPr>
          <w:p w14:paraId="4A1D1F8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808" w:type="dxa"/>
            <w:vAlign w:val="center"/>
          </w:tcPr>
          <w:p w14:paraId="14BDF46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3D874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44D433A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517" w:type="dxa"/>
            <w:vAlign w:val="center"/>
          </w:tcPr>
          <w:p w14:paraId="64461B1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3. ПО, хостинг и подписки для разработки</w:t>
            </w:r>
          </w:p>
        </w:tc>
        <w:tc>
          <w:tcPr>
            <w:tcW w:w="1520" w:type="dxa"/>
            <w:vAlign w:val="center"/>
          </w:tcPr>
          <w:p w14:paraId="6AF8136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35 000</w:t>
            </w:r>
          </w:p>
        </w:tc>
        <w:tc>
          <w:tcPr>
            <w:tcW w:w="1703" w:type="dxa"/>
            <w:vAlign w:val="center"/>
          </w:tcPr>
          <w:p w14:paraId="2AFEA39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35 000</w:t>
            </w:r>
          </w:p>
        </w:tc>
        <w:tc>
          <w:tcPr>
            <w:tcW w:w="1985" w:type="dxa"/>
            <w:vAlign w:val="center"/>
          </w:tcPr>
          <w:p w14:paraId="3C16136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808" w:type="dxa"/>
            <w:vAlign w:val="center"/>
          </w:tcPr>
          <w:p w14:paraId="2B20EE5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24E80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707C01B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517" w:type="dxa"/>
            <w:vAlign w:val="center"/>
          </w:tcPr>
          <w:p w14:paraId="38AEE3A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4. Услуги связи (интернет / Wi‑Fi)</w:t>
            </w:r>
          </w:p>
        </w:tc>
        <w:tc>
          <w:tcPr>
            <w:tcW w:w="1520" w:type="dxa"/>
            <w:vAlign w:val="center"/>
          </w:tcPr>
          <w:p w14:paraId="13E9366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10 000</w:t>
            </w:r>
          </w:p>
        </w:tc>
        <w:tc>
          <w:tcPr>
            <w:tcW w:w="1703" w:type="dxa"/>
            <w:vAlign w:val="center"/>
          </w:tcPr>
          <w:p w14:paraId="5377A47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10 000</w:t>
            </w:r>
          </w:p>
        </w:tc>
        <w:tc>
          <w:tcPr>
            <w:tcW w:w="1985" w:type="dxa"/>
            <w:vAlign w:val="center"/>
          </w:tcPr>
          <w:p w14:paraId="0BB2F9D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808" w:type="dxa"/>
            <w:vAlign w:val="center"/>
          </w:tcPr>
          <w:p w14:paraId="12C7C08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6E5BF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62DDD37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517" w:type="dxa"/>
            <w:vAlign w:val="center"/>
          </w:tcPr>
          <w:p w14:paraId="7E331F1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5. Продвижение и маркетинг</w:t>
            </w:r>
          </w:p>
        </w:tc>
        <w:tc>
          <w:tcPr>
            <w:tcW w:w="1520" w:type="dxa"/>
            <w:vAlign w:val="center"/>
          </w:tcPr>
          <w:p w14:paraId="107D74A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100 000</w:t>
            </w:r>
          </w:p>
        </w:tc>
        <w:tc>
          <w:tcPr>
            <w:tcW w:w="1703" w:type="dxa"/>
            <w:vAlign w:val="center"/>
          </w:tcPr>
          <w:p w14:paraId="5BCF5A7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100 000</w:t>
            </w:r>
          </w:p>
        </w:tc>
        <w:tc>
          <w:tcPr>
            <w:tcW w:w="1985" w:type="dxa"/>
            <w:vAlign w:val="center"/>
          </w:tcPr>
          <w:p w14:paraId="5A4FD0F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808" w:type="dxa"/>
            <w:vAlign w:val="center"/>
          </w:tcPr>
          <w:p w14:paraId="6FC9C35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73E39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gridSpan w:val="2"/>
            <w:vAlign w:val="center"/>
          </w:tcPr>
          <w:p w14:paraId="5CF3782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6. Транспортные расходы</w:t>
            </w:r>
          </w:p>
        </w:tc>
        <w:tc>
          <w:tcPr>
            <w:tcW w:w="1520" w:type="dxa"/>
            <w:vAlign w:val="center"/>
          </w:tcPr>
          <w:p w14:paraId="654F2CD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7 000</w:t>
            </w:r>
          </w:p>
        </w:tc>
        <w:tc>
          <w:tcPr>
            <w:tcW w:w="1703" w:type="dxa"/>
            <w:vAlign w:val="center"/>
          </w:tcPr>
          <w:p w14:paraId="36419B4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7 000</w:t>
            </w:r>
          </w:p>
        </w:tc>
        <w:tc>
          <w:tcPr>
            <w:tcW w:w="1985" w:type="dxa"/>
            <w:vAlign w:val="center"/>
          </w:tcPr>
          <w:p w14:paraId="6DFF48D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808" w:type="dxa"/>
            <w:vAlign w:val="center"/>
          </w:tcPr>
          <w:p w14:paraId="157DE24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79A9E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50BFFD9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501" w:type="dxa"/>
          </w:tcPr>
          <w:p w14:paraId="01E3ABA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7. Прочее (домен, SSL)</w:t>
            </w:r>
          </w:p>
        </w:tc>
        <w:tc>
          <w:tcPr>
            <w:tcW w:w="1517" w:type="dxa"/>
          </w:tcPr>
          <w:p w14:paraId="5074FFA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5 000</w:t>
            </w:r>
          </w:p>
        </w:tc>
        <w:tc>
          <w:tcPr>
            <w:tcW w:w="1699" w:type="dxa"/>
          </w:tcPr>
          <w:p w14:paraId="462B4FC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5 000</w:t>
            </w:r>
          </w:p>
        </w:tc>
        <w:tc>
          <w:tcPr>
            <w:tcW w:w="1976" w:type="dxa"/>
          </w:tcPr>
          <w:p w14:paraId="2DF67A9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794" w:type="dxa"/>
          </w:tcPr>
          <w:p w14:paraId="3902471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42444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3E75324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2501" w:type="dxa"/>
          </w:tcPr>
          <w:p w14:paraId="2BD9EE1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1517" w:type="dxa"/>
          </w:tcPr>
          <w:p w14:paraId="2DF39DC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350 000</w:t>
            </w:r>
          </w:p>
        </w:tc>
        <w:tc>
          <w:tcPr>
            <w:tcW w:w="1699" w:type="dxa"/>
          </w:tcPr>
          <w:p w14:paraId="7F5A2B4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350 000</w:t>
            </w:r>
          </w:p>
        </w:tc>
        <w:tc>
          <w:tcPr>
            <w:tcW w:w="1976" w:type="dxa"/>
          </w:tcPr>
          <w:p w14:paraId="52EA56B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794" w:type="dxa"/>
          </w:tcPr>
          <w:p w14:paraId="5DFAAEB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</w:tbl>
    <w:p w14:paraId="3F8465AC">
      <w:pPr>
        <w:spacing w:line="360" w:lineRule="auto"/>
        <w:ind w:left="-993"/>
        <w:jc w:val="center"/>
        <w:rPr>
          <w:b/>
          <w:bCs/>
          <w:color w:val="242424"/>
          <w:spacing w:val="2"/>
          <w:sz w:val="24"/>
          <w:szCs w:val="24"/>
        </w:rPr>
      </w:pPr>
    </w:p>
    <w:p w14:paraId="4CBA0C9D">
      <w:pPr>
        <w:spacing w:line="360" w:lineRule="auto"/>
        <w:ind w:left="-993" w:firstLine="851"/>
        <w:jc w:val="both"/>
        <w:rPr>
          <w:b/>
          <w:bCs/>
          <w:color w:val="242424"/>
          <w:spacing w:val="2"/>
          <w:sz w:val="28"/>
          <w:szCs w:val="28"/>
        </w:rPr>
      </w:pPr>
      <w:r>
        <w:rPr>
          <w:b/>
          <w:bCs/>
          <w:color w:val="242424"/>
          <w:spacing w:val="2"/>
          <w:sz w:val="24"/>
          <w:szCs w:val="24"/>
        </w:rPr>
        <w:t>4.1.2.Для реализации проекта необходимо приобрести</w:t>
      </w:r>
      <w:r>
        <w:rPr>
          <w:b/>
          <w:bCs/>
          <w:color w:val="242424"/>
          <w:spacing w:val="2"/>
          <w:sz w:val="28"/>
          <w:szCs w:val="28"/>
        </w:rPr>
        <w:t>:</w:t>
      </w:r>
    </w:p>
    <w:tbl>
      <w:tblPr>
        <w:tblStyle w:val="9"/>
        <w:tblW w:w="1017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051"/>
        <w:gridCol w:w="1803"/>
        <w:gridCol w:w="1803"/>
        <w:gridCol w:w="2961"/>
      </w:tblGrid>
      <w:tr w14:paraId="74D47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7AE71B3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51" w:type="dxa"/>
          </w:tcPr>
          <w:p w14:paraId="617599C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803" w:type="dxa"/>
          </w:tcPr>
          <w:p w14:paraId="6CC6966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Цена, руб.</w:t>
            </w:r>
          </w:p>
        </w:tc>
        <w:tc>
          <w:tcPr>
            <w:tcW w:w="1803" w:type="dxa"/>
          </w:tcPr>
          <w:p w14:paraId="1DA9DF9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Количество,</w:t>
            </w:r>
          </w:p>
          <w:p w14:paraId="3804226B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2961" w:type="dxa"/>
          </w:tcPr>
          <w:p w14:paraId="2EACCF5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Сумма, руб.</w:t>
            </w:r>
          </w:p>
        </w:tc>
      </w:tr>
      <w:tr w14:paraId="6A1F3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3" w:type="dxa"/>
            <w:gridSpan w:val="5"/>
          </w:tcPr>
          <w:p w14:paraId="617A863F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  <w:p w14:paraId="5EE6BDC8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Оборудование</w:t>
            </w:r>
          </w:p>
          <w:p w14:paraId="4B23EF8C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14:paraId="014A0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2C76BDB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3051" w:type="dxa"/>
          </w:tcPr>
          <w:p w14:paraId="7163400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Ноутбук Apple MacBook (Apple Silicon, RAM 16 GB, SSD 512 GB) — разработка и сопровождение платформы</w:t>
            </w:r>
          </w:p>
        </w:tc>
        <w:tc>
          <w:tcPr>
            <w:tcW w:w="1803" w:type="dxa"/>
          </w:tcPr>
          <w:p w14:paraId="51DCF02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120000</w:t>
            </w:r>
          </w:p>
        </w:tc>
        <w:tc>
          <w:tcPr>
            <w:tcW w:w="1803" w:type="dxa"/>
          </w:tcPr>
          <w:p w14:paraId="536D6DD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2C51661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120000</w:t>
            </w:r>
          </w:p>
        </w:tc>
      </w:tr>
      <w:tr w14:paraId="138DD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1AA786E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3051" w:type="dxa"/>
          </w:tcPr>
          <w:p w14:paraId="3FE3AF9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Смартфон Android — тестирование мобильной версии, связь с партнёрами</w:t>
            </w:r>
          </w:p>
        </w:tc>
        <w:tc>
          <w:tcPr>
            <w:tcW w:w="1803" w:type="dxa"/>
          </w:tcPr>
          <w:p w14:paraId="6435F67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22000</w:t>
            </w:r>
          </w:p>
        </w:tc>
        <w:tc>
          <w:tcPr>
            <w:tcW w:w="1803" w:type="dxa"/>
          </w:tcPr>
          <w:p w14:paraId="6D33BBF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538E5FA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22000</w:t>
            </w:r>
          </w:p>
        </w:tc>
      </w:tr>
      <w:tr w14:paraId="340D3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590CBBD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3051" w:type="dxa"/>
          </w:tcPr>
          <w:p w14:paraId="3491D23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Внешний SSD 1 TB — резервное копирование и перенос данных проекта</w:t>
            </w:r>
          </w:p>
        </w:tc>
        <w:tc>
          <w:tcPr>
            <w:tcW w:w="1803" w:type="dxa"/>
          </w:tcPr>
          <w:p w14:paraId="4C36364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1803" w:type="dxa"/>
          </w:tcPr>
          <w:p w14:paraId="75D8E2A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44266E8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8000</w:t>
            </w:r>
          </w:p>
        </w:tc>
      </w:tr>
      <w:tr w14:paraId="751E4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761199B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3051" w:type="dxa"/>
          </w:tcPr>
          <w:p w14:paraId="5981584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Чехол и защитные аксессуары для ноутбука</w:t>
            </w:r>
          </w:p>
        </w:tc>
        <w:tc>
          <w:tcPr>
            <w:tcW w:w="1803" w:type="dxa"/>
          </w:tcPr>
          <w:p w14:paraId="4AA98DE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803" w:type="dxa"/>
          </w:tcPr>
          <w:p w14:paraId="331BC03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60C58D6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5000</w:t>
            </w:r>
          </w:p>
        </w:tc>
      </w:tr>
      <w:tr w14:paraId="73DC3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79401B4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1.5</w:t>
            </w:r>
          </w:p>
        </w:tc>
        <w:tc>
          <w:tcPr>
            <w:tcW w:w="3051" w:type="dxa"/>
          </w:tcPr>
          <w:p w14:paraId="44291FE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Компьютерная мышь (эргономичная, беспроводная)</w:t>
            </w:r>
          </w:p>
        </w:tc>
        <w:tc>
          <w:tcPr>
            <w:tcW w:w="1803" w:type="dxa"/>
          </w:tcPr>
          <w:p w14:paraId="047B718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803" w:type="dxa"/>
          </w:tcPr>
          <w:p w14:paraId="7D4A54B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6C7E688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3000</w:t>
            </w:r>
          </w:p>
        </w:tc>
      </w:tr>
      <w:tr w14:paraId="2E9CF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04A33A8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3051" w:type="dxa"/>
          </w:tcPr>
          <w:p w14:paraId="2F7B254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Кресло компьютерное с ортопедической поддержкой (рабочее место)</w:t>
            </w:r>
          </w:p>
        </w:tc>
        <w:tc>
          <w:tcPr>
            <w:tcW w:w="1803" w:type="dxa"/>
          </w:tcPr>
          <w:p w14:paraId="641B66B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1803" w:type="dxa"/>
          </w:tcPr>
          <w:p w14:paraId="628D6A7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113FF62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15000</w:t>
            </w:r>
          </w:p>
        </w:tc>
      </w:tr>
      <w:tr w14:paraId="028E0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1B060CC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3051" w:type="dxa"/>
          </w:tcPr>
          <w:p w14:paraId="659901B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МФУ / принтер (лазерный) — печать договоров, визиток, буклетов</w:t>
            </w:r>
          </w:p>
        </w:tc>
        <w:tc>
          <w:tcPr>
            <w:tcW w:w="1803" w:type="dxa"/>
          </w:tcPr>
          <w:p w14:paraId="14CA9D8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1803" w:type="dxa"/>
          </w:tcPr>
          <w:p w14:paraId="2C44876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718342C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20000</w:t>
            </w:r>
          </w:p>
        </w:tc>
      </w:tr>
      <w:tr w14:paraId="1D56C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52C328E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3.1</w:t>
            </w:r>
          </w:p>
        </w:tc>
        <w:tc>
          <w:tcPr>
            <w:tcW w:w="3051" w:type="dxa"/>
          </w:tcPr>
          <w:p w14:paraId="7D3C9A4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Аренда VPS / облачного сервера (12 мес.) — размещение mabibip.ru</w:t>
            </w:r>
          </w:p>
        </w:tc>
        <w:tc>
          <w:tcPr>
            <w:tcW w:w="1803" w:type="dxa"/>
          </w:tcPr>
          <w:p w14:paraId="2683595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1803" w:type="dxa"/>
          </w:tcPr>
          <w:p w14:paraId="47F257A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05BE9DC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20000</w:t>
            </w:r>
          </w:p>
        </w:tc>
      </w:tr>
      <w:tr w14:paraId="4A77F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596D114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3.2</w:t>
            </w:r>
          </w:p>
        </w:tc>
        <w:tc>
          <w:tcPr>
            <w:tcW w:w="3051" w:type="dxa"/>
          </w:tcPr>
          <w:p w14:paraId="763B73D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Подписки на ПО для разработки (IDE, Git, дизайн, тестирование), 12 мес.</w:t>
            </w:r>
          </w:p>
        </w:tc>
        <w:tc>
          <w:tcPr>
            <w:tcW w:w="1803" w:type="dxa"/>
          </w:tcPr>
          <w:p w14:paraId="60C6F16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1803" w:type="dxa"/>
          </w:tcPr>
          <w:p w14:paraId="48B565D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7B3CE1E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15000</w:t>
            </w:r>
          </w:p>
        </w:tc>
      </w:tr>
      <w:tr w14:paraId="19876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73B35BE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4.1</w:t>
            </w:r>
          </w:p>
        </w:tc>
        <w:tc>
          <w:tcPr>
            <w:tcW w:w="3051" w:type="dxa"/>
          </w:tcPr>
          <w:p w14:paraId="0209220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Абонентская плата за домашний интернет / Wi‑Fi (12 мес.) — удалённая работа</w:t>
            </w:r>
          </w:p>
        </w:tc>
        <w:tc>
          <w:tcPr>
            <w:tcW w:w="1803" w:type="dxa"/>
          </w:tcPr>
          <w:p w14:paraId="69F307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1803" w:type="dxa"/>
          </w:tcPr>
          <w:p w14:paraId="7106661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340DCDC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10000</w:t>
            </w:r>
          </w:p>
        </w:tc>
      </w:tr>
      <w:tr w14:paraId="402B3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625164D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5.1</w:t>
            </w:r>
          </w:p>
        </w:tc>
        <w:tc>
          <w:tcPr>
            <w:tcW w:w="3051" w:type="dxa"/>
          </w:tcPr>
          <w:p w14:paraId="59F790F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Комплексное продвижение: интернет‑реклама (VK, Яндекс), соцсети; полиграфия (буклеты, листовки, визитки); QR‑ и POS‑материалы для партнёров</w:t>
            </w:r>
          </w:p>
        </w:tc>
        <w:tc>
          <w:tcPr>
            <w:tcW w:w="1803" w:type="dxa"/>
          </w:tcPr>
          <w:p w14:paraId="2E2A1D4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100000</w:t>
            </w:r>
          </w:p>
        </w:tc>
        <w:tc>
          <w:tcPr>
            <w:tcW w:w="1803" w:type="dxa"/>
          </w:tcPr>
          <w:p w14:paraId="3FFD3E2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1C6F410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100000</w:t>
            </w:r>
          </w:p>
        </w:tc>
      </w:tr>
      <w:tr w14:paraId="51A2C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40815BA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6.1</w:t>
            </w:r>
          </w:p>
        </w:tc>
        <w:tc>
          <w:tcPr>
            <w:tcW w:w="3051" w:type="dxa"/>
          </w:tcPr>
          <w:p w14:paraId="198371B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Транспортные расходы — встречи с мастерами, СТО и партнёрами (г. Владикавказ)</w:t>
            </w:r>
          </w:p>
        </w:tc>
        <w:tc>
          <w:tcPr>
            <w:tcW w:w="1803" w:type="dxa"/>
          </w:tcPr>
          <w:p w14:paraId="04CA057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7000</w:t>
            </w:r>
          </w:p>
        </w:tc>
        <w:tc>
          <w:tcPr>
            <w:tcW w:w="1803" w:type="dxa"/>
          </w:tcPr>
          <w:p w14:paraId="294040E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72B6472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7000</w:t>
            </w:r>
          </w:p>
        </w:tc>
      </w:tr>
      <w:tr w14:paraId="7E20A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45C233A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6.2</w:t>
            </w:r>
          </w:p>
        </w:tc>
        <w:tc>
          <w:tcPr>
            <w:tcW w:w="3051" w:type="dxa"/>
          </w:tcPr>
          <w:p w14:paraId="389C72A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Домен mabibip.ru + SSL‑сертификат, 12 мес.</w:t>
            </w:r>
          </w:p>
        </w:tc>
        <w:tc>
          <w:tcPr>
            <w:tcW w:w="1803" w:type="dxa"/>
          </w:tcPr>
          <w:p w14:paraId="17BBA90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803" w:type="dxa"/>
          </w:tcPr>
          <w:p w14:paraId="5084488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2F89C51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5000</w:t>
            </w:r>
          </w:p>
        </w:tc>
      </w:tr>
      <w:tr w14:paraId="1D129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3626A9D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51" w:type="dxa"/>
          </w:tcPr>
          <w:p w14:paraId="5067A7D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1803" w:type="dxa"/>
          </w:tcPr>
          <w:p w14:paraId="6170B71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803" w:type="dxa"/>
          </w:tcPr>
          <w:p w14:paraId="7E223AA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2961" w:type="dxa"/>
          </w:tcPr>
          <w:p w14:paraId="5E05F91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350000</w:t>
            </w:r>
          </w:p>
        </w:tc>
      </w:tr>
    </w:tbl>
    <w:p w14:paraId="6690891D">
      <w:pPr>
        <w:widowControl/>
        <w:shd w:val="clear" w:color="auto" w:fill="FFFFFF"/>
        <w:autoSpaceDE/>
        <w:autoSpaceDN/>
        <w:spacing w:line="256" w:lineRule="auto"/>
        <w:jc w:val="both"/>
        <w:textAlignment w:val="baseline"/>
        <w:outlineLvl w:val="2"/>
        <w:rPr>
          <w:rFonts w:eastAsia="Calibri"/>
          <w:bCs/>
          <w:color w:val="2D2D2D"/>
          <w:spacing w:val="2"/>
          <w:sz w:val="24"/>
          <w:szCs w:val="24"/>
        </w:rPr>
      </w:pPr>
    </w:p>
    <w:p w14:paraId="037F44D7">
      <w:pPr>
        <w:widowControl/>
        <w:shd w:val="clear" w:color="auto" w:fill="E9ECF1"/>
        <w:autoSpaceDE/>
        <w:autoSpaceDN/>
        <w:spacing w:after="281"/>
        <w:ind w:left="-142"/>
        <w:jc w:val="both"/>
        <w:textAlignment w:val="baseline"/>
        <w:outlineLvl w:val="3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4.2.Прогнозируемый результат предпринимательской деятельности</w:t>
      </w:r>
      <w:r>
        <w:rPr>
          <w:color w:val="2D2D2D"/>
          <w:spacing w:val="2"/>
          <w:sz w:val="24"/>
          <w:szCs w:val="24"/>
          <w:lang w:eastAsia="ru-RU"/>
        </w:rPr>
        <w:t xml:space="preserve"> (перечень и объем выпускаемой продукции (товаров)/выполняемых работ/оказываемых услуг) с указанием средней цены реализации продукции (товаров)/стоимости выполняемых работ/стоимости оказываемых услуг):</w:t>
      </w:r>
    </w:p>
    <w:p w14:paraId="589C08BE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2D2D2D"/>
          <w:spacing w:val="2"/>
          <w:sz w:val="24"/>
          <w:szCs w:val="24"/>
        </w:rPr>
        <w:t>4.2.1.Расчет доходной части от реализации проекта: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213"/>
        <w:gridCol w:w="1142"/>
        <w:gridCol w:w="1534"/>
        <w:gridCol w:w="2143"/>
        <w:gridCol w:w="1713"/>
      </w:tblGrid>
      <w:tr w14:paraId="29230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571" w:type="dxa"/>
            <w:vAlign w:val="center"/>
          </w:tcPr>
          <w:p w14:paraId="2E26734F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213" w:type="dxa"/>
            <w:vAlign w:val="center"/>
          </w:tcPr>
          <w:p w14:paraId="56EC0A05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продукции (товаров) / работ/ услуг</w:t>
            </w:r>
          </w:p>
        </w:tc>
        <w:tc>
          <w:tcPr>
            <w:tcW w:w="1142" w:type="dxa"/>
            <w:vAlign w:val="center"/>
          </w:tcPr>
          <w:p w14:paraId="71934734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Ед.изм.</w:t>
            </w:r>
          </w:p>
        </w:tc>
        <w:tc>
          <w:tcPr>
            <w:tcW w:w="1534" w:type="dxa"/>
            <w:vAlign w:val="center"/>
          </w:tcPr>
          <w:p w14:paraId="76210049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 цена (стоимость), руб.</w:t>
            </w:r>
          </w:p>
        </w:tc>
        <w:tc>
          <w:tcPr>
            <w:tcW w:w="2143" w:type="dxa"/>
            <w:vAlign w:val="center"/>
          </w:tcPr>
          <w:p w14:paraId="65F5D9E0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продукции (товаров)/ работ/ услуг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 месяц</w:t>
            </w:r>
          </w:p>
        </w:tc>
        <w:tc>
          <w:tcPr>
            <w:tcW w:w="1713" w:type="dxa"/>
          </w:tcPr>
          <w:p w14:paraId="3D632537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 средняя стоимость в месяц,</w:t>
            </w:r>
          </w:p>
          <w:p w14:paraId="504BA7E8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</w:tr>
      <w:tr w14:paraId="0637E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vAlign w:val="center"/>
          </w:tcPr>
          <w:p w14:paraId="371E8806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vAlign w:val="center"/>
          </w:tcPr>
          <w:p w14:paraId="6653AAB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Помесячный прогноз (12 мес.)</w:t>
            </w:r>
          </w:p>
        </w:tc>
        <w:tc>
          <w:tcPr>
            <w:tcW w:w="1142" w:type="dxa"/>
          </w:tcPr>
          <w:p w14:paraId="71E1809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коэфф.</w:t>
            </w:r>
          </w:p>
        </w:tc>
        <w:tc>
          <w:tcPr>
            <w:tcW w:w="1534" w:type="dxa"/>
            <w:vAlign w:val="center"/>
          </w:tcPr>
          <w:p w14:paraId="2649B39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выручка</w:t>
            </w:r>
          </w:p>
        </w:tc>
        <w:tc>
          <w:tcPr>
            <w:tcW w:w="2143" w:type="dxa"/>
          </w:tcPr>
          <w:p w14:paraId="70E2CBB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расходы</w:t>
            </w:r>
          </w:p>
        </w:tc>
        <w:tc>
          <w:tcPr>
            <w:tcW w:w="1713" w:type="dxa"/>
          </w:tcPr>
          <w:p w14:paraId="238A24B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прибыль до налога</w:t>
            </w:r>
          </w:p>
        </w:tc>
      </w:tr>
      <w:tr w14:paraId="1BF37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39D9B47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97" w:type="dxa"/>
          </w:tcPr>
          <w:p w14:paraId="7910D59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129" w:type="dxa"/>
          </w:tcPr>
          <w:p w14:paraId="7C5534A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0,12</w:t>
            </w:r>
          </w:p>
        </w:tc>
        <w:tc>
          <w:tcPr>
            <w:tcW w:w="1531" w:type="dxa"/>
          </w:tcPr>
          <w:p w14:paraId="7F828B2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36000</w:t>
            </w:r>
          </w:p>
        </w:tc>
        <w:tc>
          <w:tcPr>
            <w:tcW w:w="2087" w:type="dxa"/>
          </w:tcPr>
          <w:p w14:paraId="52728C6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359800</w:t>
            </w:r>
          </w:p>
        </w:tc>
        <w:tc>
          <w:tcPr>
            <w:tcW w:w="1678" w:type="dxa"/>
          </w:tcPr>
          <w:p w14:paraId="56E7422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-323800</w:t>
            </w:r>
          </w:p>
        </w:tc>
      </w:tr>
      <w:tr w14:paraId="1B06A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4FFE5BF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97" w:type="dxa"/>
          </w:tcPr>
          <w:p w14:paraId="5B06B12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 месяц</w:t>
            </w:r>
          </w:p>
        </w:tc>
        <w:tc>
          <w:tcPr>
            <w:tcW w:w="1129" w:type="dxa"/>
          </w:tcPr>
          <w:p w14:paraId="5D25C01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1531" w:type="dxa"/>
          </w:tcPr>
          <w:p w14:paraId="3BECBD1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45000</w:t>
            </w:r>
          </w:p>
        </w:tc>
        <w:tc>
          <w:tcPr>
            <w:tcW w:w="2087" w:type="dxa"/>
          </w:tcPr>
          <w:p w14:paraId="1197BE8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10250</w:t>
            </w:r>
          </w:p>
        </w:tc>
        <w:tc>
          <w:tcPr>
            <w:tcW w:w="1678" w:type="dxa"/>
          </w:tcPr>
          <w:p w14:paraId="14A1FD8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34750</w:t>
            </w:r>
          </w:p>
        </w:tc>
      </w:tr>
      <w:tr w14:paraId="55122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32F4650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97" w:type="dxa"/>
          </w:tcPr>
          <w:p w14:paraId="01F0CD2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 месяц</w:t>
            </w:r>
          </w:p>
        </w:tc>
        <w:tc>
          <w:tcPr>
            <w:tcW w:w="1129" w:type="dxa"/>
          </w:tcPr>
          <w:p w14:paraId="7F8D389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0,18</w:t>
            </w:r>
          </w:p>
        </w:tc>
        <w:tc>
          <w:tcPr>
            <w:tcW w:w="1531" w:type="dxa"/>
          </w:tcPr>
          <w:p w14:paraId="5E51701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54000</w:t>
            </w:r>
          </w:p>
        </w:tc>
        <w:tc>
          <w:tcPr>
            <w:tcW w:w="2087" w:type="dxa"/>
          </w:tcPr>
          <w:p w14:paraId="137FC12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10700</w:t>
            </w:r>
          </w:p>
        </w:tc>
        <w:tc>
          <w:tcPr>
            <w:tcW w:w="1678" w:type="dxa"/>
          </w:tcPr>
          <w:p w14:paraId="4170F54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43300</w:t>
            </w:r>
          </w:p>
        </w:tc>
      </w:tr>
      <w:tr w14:paraId="6D555A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31BEE0A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97" w:type="dxa"/>
          </w:tcPr>
          <w:p w14:paraId="1BEF89C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 месяц</w:t>
            </w:r>
          </w:p>
        </w:tc>
        <w:tc>
          <w:tcPr>
            <w:tcW w:w="1129" w:type="dxa"/>
          </w:tcPr>
          <w:p w14:paraId="7A6DE93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0,22</w:t>
            </w:r>
          </w:p>
        </w:tc>
        <w:tc>
          <w:tcPr>
            <w:tcW w:w="1531" w:type="dxa"/>
          </w:tcPr>
          <w:p w14:paraId="74967C1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66000</w:t>
            </w:r>
          </w:p>
        </w:tc>
        <w:tc>
          <w:tcPr>
            <w:tcW w:w="2087" w:type="dxa"/>
          </w:tcPr>
          <w:p w14:paraId="671161C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11300</w:t>
            </w:r>
          </w:p>
        </w:tc>
        <w:tc>
          <w:tcPr>
            <w:tcW w:w="1678" w:type="dxa"/>
          </w:tcPr>
          <w:p w14:paraId="4D8B20D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54700</w:t>
            </w:r>
          </w:p>
        </w:tc>
      </w:tr>
      <w:tr w14:paraId="13188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41E7C84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097" w:type="dxa"/>
          </w:tcPr>
          <w:p w14:paraId="1B07C66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 месяц</w:t>
            </w:r>
          </w:p>
        </w:tc>
        <w:tc>
          <w:tcPr>
            <w:tcW w:w="1129" w:type="dxa"/>
          </w:tcPr>
          <w:p w14:paraId="24D5FEF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0,28</w:t>
            </w:r>
          </w:p>
        </w:tc>
        <w:tc>
          <w:tcPr>
            <w:tcW w:w="1531" w:type="dxa"/>
          </w:tcPr>
          <w:p w14:paraId="1DC2FFD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84000</w:t>
            </w:r>
          </w:p>
        </w:tc>
        <w:tc>
          <w:tcPr>
            <w:tcW w:w="2087" w:type="dxa"/>
          </w:tcPr>
          <w:p w14:paraId="4E769C0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12200</w:t>
            </w:r>
          </w:p>
        </w:tc>
        <w:tc>
          <w:tcPr>
            <w:tcW w:w="1678" w:type="dxa"/>
          </w:tcPr>
          <w:p w14:paraId="4212A0D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71800</w:t>
            </w:r>
          </w:p>
        </w:tc>
      </w:tr>
      <w:tr w14:paraId="47287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5E0D8FC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097" w:type="dxa"/>
          </w:tcPr>
          <w:p w14:paraId="74BF0CF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месяц</w:t>
            </w:r>
          </w:p>
        </w:tc>
        <w:tc>
          <w:tcPr>
            <w:tcW w:w="1129" w:type="dxa"/>
          </w:tcPr>
          <w:p w14:paraId="335DA8B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0,35</w:t>
            </w:r>
          </w:p>
        </w:tc>
        <w:tc>
          <w:tcPr>
            <w:tcW w:w="1531" w:type="dxa"/>
          </w:tcPr>
          <w:p w14:paraId="7657C50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105000</w:t>
            </w:r>
          </w:p>
        </w:tc>
        <w:tc>
          <w:tcPr>
            <w:tcW w:w="2087" w:type="dxa"/>
          </w:tcPr>
          <w:p w14:paraId="439C3EA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13250</w:t>
            </w:r>
          </w:p>
        </w:tc>
        <w:tc>
          <w:tcPr>
            <w:tcW w:w="1678" w:type="dxa"/>
          </w:tcPr>
          <w:p w14:paraId="2209476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91750</w:t>
            </w:r>
          </w:p>
        </w:tc>
      </w:tr>
      <w:tr w14:paraId="6D8D3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6AF9793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097" w:type="dxa"/>
          </w:tcPr>
          <w:p w14:paraId="1256653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 месяц</w:t>
            </w:r>
          </w:p>
        </w:tc>
        <w:tc>
          <w:tcPr>
            <w:tcW w:w="1129" w:type="dxa"/>
          </w:tcPr>
          <w:p w14:paraId="03D31BC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0,43</w:t>
            </w:r>
          </w:p>
        </w:tc>
        <w:tc>
          <w:tcPr>
            <w:tcW w:w="1531" w:type="dxa"/>
          </w:tcPr>
          <w:p w14:paraId="4985EBA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129000</w:t>
            </w:r>
          </w:p>
        </w:tc>
        <w:tc>
          <w:tcPr>
            <w:tcW w:w="2087" w:type="dxa"/>
          </w:tcPr>
          <w:p w14:paraId="7DC35EA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14450</w:t>
            </w:r>
          </w:p>
        </w:tc>
        <w:tc>
          <w:tcPr>
            <w:tcW w:w="1678" w:type="dxa"/>
          </w:tcPr>
          <w:p w14:paraId="007B82A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114550</w:t>
            </w:r>
          </w:p>
        </w:tc>
      </w:tr>
      <w:tr w14:paraId="005AA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5B6D0C9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097" w:type="dxa"/>
          </w:tcPr>
          <w:p w14:paraId="3EBA2CB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 месяц</w:t>
            </w:r>
          </w:p>
        </w:tc>
        <w:tc>
          <w:tcPr>
            <w:tcW w:w="1129" w:type="dxa"/>
          </w:tcPr>
          <w:p w14:paraId="502339A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0,52</w:t>
            </w:r>
          </w:p>
        </w:tc>
        <w:tc>
          <w:tcPr>
            <w:tcW w:w="1531" w:type="dxa"/>
          </w:tcPr>
          <w:p w14:paraId="620350F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156000</w:t>
            </w:r>
          </w:p>
        </w:tc>
        <w:tc>
          <w:tcPr>
            <w:tcW w:w="2087" w:type="dxa"/>
          </w:tcPr>
          <w:p w14:paraId="06B3E7A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15800</w:t>
            </w:r>
          </w:p>
        </w:tc>
        <w:tc>
          <w:tcPr>
            <w:tcW w:w="1678" w:type="dxa"/>
          </w:tcPr>
          <w:p w14:paraId="20B819E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140200</w:t>
            </w:r>
          </w:p>
        </w:tc>
      </w:tr>
      <w:tr w14:paraId="789F3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74C7334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097" w:type="dxa"/>
          </w:tcPr>
          <w:p w14:paraId="5F3A058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 месяц</w:t>
            </w:r>
          </w:p>
        </w:tc>
        <w:tc>
          <w:tcPr>
            <w:tcW w:w="1129" w:type="dxa"/>
          </w:tcPr>
          <w:p w14:paraId="612F29A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0,64</w:t>
            </w:r>
          </w:p>
        </w:tc>
        <w:tc>
          <w:tcPr>
            <w:tcW w:w="1531" w:type="dxa"/>
          </w:tcPr>
          <w:p w14:paraId="50D70BD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192000</w:t>
            </w:r>
          </w:p>
        </w:tc>
        <w:tc>
          <w:tcPr>
            <w:tcW w:w="2087" w:type="dxa"/>
          </w:tcPr>
          <w:p w14:paraId="3096F60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17600</w:t>
            </w:r>
          </w:p>
        </w:tc>
        <w:tc>
          <w:tcPr>
            <w:tcW w:w="1678" w:type="dxa"/>
          </w:tcPr>
          <w:p w14:paraId="52DB6C2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174400</w:t>
            </w:r>
          </w:p>
        </w:tc>
      </w:tr>
      <w:tr w14:paraId="7D7B9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0317ECE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097" w:type="dxa"/>
          </w:tcPr>
          <w:p w14:paraId="512BE87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 месяц</w:t>
            </w:r>
          </w:p>
        </w:tc>
        <w:tc>
          <w:tcPr>
            <w:tcW w:w="1129" w:type="dxa"/>
          </w:tcPr>
          <w:p w14:paraId="2577038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0,76</w:t>
            </w:r>
          </w:p>
        </w:tc>
        <w:tc>
          <w:tcPr>
            <w:tcW w:w="1531" w:type="dxa"/>
          </w:tcPr>
          <w:p w14:paraId="25BD276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228000</w:t>
            </w:r>
          </w:p>
        </w:tc>
        <w:tc>
          <w:tcPr>
            <w:tcW w:w="2087" w:type="dxa"/>
          </w:tcPr>
          <w:p w14:paraId="638B9B4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19400</w:t>
            </w:r>
          </w:p>
        </w:tc>
        <w:tc>
          <w:tcPr>
            <w:tcW w:w="1678" w:type="dxa"/>
          </w:tcPr>
          <w:p w14:paraId="4B50828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208600</w:t>
            </w:r>
          </w:p>
        </w:tc>
      </w:tr>
      <w:tr w14:paraId="41985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2464989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097" w:type="dxa"/>
          </w:tcPr>
          <w:p w14:paraId="344E3E1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 месяц</w:t>
            </w:r>
          </w:p>
        </w:tc>
        <w:tc>
          <w:tcPr>
            <w:tcW w:w="1129" w:type="dxa"/>
          </w:tcPr>
          <w:p w14:paraId="3E5E546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0,88</w:t>
            </w:r>
          </w:p>
        </w:tc>
        <w:tc>
          <w:tcPr>
            <w:tcW w:w="1531" w:type="dxa"/>
          </w:tcPr>
          <w:p w14:paraId="0708C33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264000</w:t>
            </w:r>
          </w:p>
        </w:tc>
        <w:tc>
          <w:tcPr>
            <w:tcW w:w="2087" w:type="dxa"/>
          </w:tcPr>
          <w:p w14:paraId="7895FAE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21200</w:t>
            </w:r>
          </w:p>
        </w:tc>
        <w:tc>
          <w:tcPr>
            <w:tcW w:w="1678" w:type="dxa"/>
          </w:tcPr>
          <w:p w14:paraId="1C0D9A9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242800</w:t>
            </w:r>
          </w:p>
        </w:tc>
      </w:tr>
      <w:tr w14:paraId="00A50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5E9F08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097" w:type="dxa"/>
          </w:tcPr>
          <w:p w14:paraId="6FE5FEC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 месяц</w:t>
            </w:r>
          </w:p>
        </w:tc>
        <w:tc>
          <w:tcPr>
            <w:tcW w:w="1129" w:type="dxa"/>
          </w:tcPr>
          <w:p w14:paraId="61D68DD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1,00</w:t>
            </w:r>
          </w:p>
        </w:tc>
        <w:tc>
          <w:tcPr>
            <w:tcW w:w="1531" w:type="dxa"/>
          </w:tcPr>
          <w:p w14:paraId="7A31C7B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300000</w:t>
            </w:r>
          </w:p>
        </w:tc>
        <w:tc>
          <w:tcPr>
            <w:tcW w:w="2087" w:type="dxa"/>
          </w:tcPr>
          <w:p w14:paraId="58A0DB4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23000</w:t>
            </w:r>
          </w:p>
        </w:tc>
        <w:tc>
          <w:tcPr>
            <w:tcW w:w="1678" w:type="dxa"/>
          </w:tcPr>
          <w:p w14:paraId="1627418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277000</w:t>
            </w:r>
          </w:p>
        </w:tc>
      </w:tr>
      <w:tr w14:paraId="61CC1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048429C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97" w:type="dxa"/>
          </w:tcPr>
          <w:p w14:paraId="6E868E1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 за 12 месяцев</w:t>
            </w:r>
          </w:p>
        </w:tc>
        <w:tc>
          <w:tcPr>
            <w:tcW w:w="1129" w:type="dxa"/>
          </w:tcPr>
          <w:p w14:paraId="00CCCC3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531" w:type="dxa"/>
          </w:tcPr>
          <w:p w14:paraId="2AA6855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1659000</w:t>
            </w:r>
          </w:p>
        </w:tc>
        <w:tc>
          <w:tcPr>
            <w:tcW w:w="2087" w:type="dxa"/>
          </w:tcPr>
          <w:p w14:paraId="2F20BB8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528950</w:t>
            </w:r>
          </w:p>
        </w:tc>
        <w:tc>
          <w:tcPr>
            <w:tcW w:w="1678" w:type="dxa"/>
          </w:tcPr>
          <w:p w14:paraId="3138C0F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1130050</w:t>
            </w:r>
          </w:p>
        </w:tc>
      </w:tr>
    </w:tbl>
    <w:p w14:paraId="16A841A3">
      <w:pPr>
        <w:pStyle w:val="14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4.2.2.Расчет выручки от реализации продукции (товаров) / выполнения работ/оказания услуг: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"/>
        <w:gridCol w:w="4926"/>
        <w:gridCol w:w="2410"/>
        <w:gridCol w:w="2268"/>
      </w:tblGrid>
      <w:tr w14:paraId="67167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Merge w:val="restart"/>
            <w:vAlign w:val="center"/>
          </w:tcPr>
          <w:p w14:paraId="16AB762A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926" w:type="dxa"/>
            <w:vMerge w:val="restart"/>
            <w:vAlign w:val="center"/>
          </w:tcPr>
          <w:p w14:paraId="7640D16E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продукции (товаров) / работ/ услуг</w:t>
            </w:r>
          </w:p>
        </w:tc>
        <w:tc>
          <w:tcPr>
            <w:tcW w:w="4678" w:type="dxa"/>
            <w:gridSpan w:val="2"/>
            <w:vAlign w:val="center"/>
          </w:tcPr>
          <w:p w14:paraId="0984896C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Доход от реализации продукции (товаров)/выполнения работ/оказания услуг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 годам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реализации проекта, руб.</w:t>
            </w:r>
          </w:p>
        </w:tc>
      </w:tr>
      <w:tr w14:paraId="5449A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569" w:type="dxa"/>
            <w:vMerge w:val="continue"/>
            <w:vAlign w:val="center"/>
          </w:tcPr>
          <w:p w14:paraId="26C5CE7C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6" w:type="dxa"/>
            <w:vMerge w:val="continue"/>
            <w:vAlign w:val="center"/>
          </w:tcPr>
          <w:p w14:paraId="16839702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1437645E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2268" w:type="dxa"/>
            <w:vAlign w:val="center"/>
          </w:tcPr>
          <w:p w14:paraId="30812B94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  <w:p w14:paraId="74CADCB3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C2EB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5253B2E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926" w:type="dxa"/>
          </w:tcPr>
          <w:p w14:paraId="744D11E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Подписка B2C «Активный» (199 ₽/мес.)</w:t>
            </w:r>
          </w:p>
        </w:tc>
        <w:tc>
          <w:tcPr>
            <w:tcW w:w="2410" w:type="dxa"/>
          </w:tcPr>
          <w:p w14:paraId="4719EAD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220329</w:t>
            </w:r>
          </w:p>
        </w:tc>
        <w:tc>
          <w:tcPr>
            <w:tcW w:w="2268" w:type="dxa"/>
          </w:tcPr>
          <w:p w14:paraId="4F7C48E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275411</w:t>
            </w:r>
          </w:p>
        </w:tc>
      </w:tr>
      <w:tr w14:paraId="779C2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29774EC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926" w:type="dxa"/>
          </w:tcPr>
          <w:p w14:paraId="455ECE3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Подписка B2C «Профи» (399 ₽/мес.)</w:t>
            </w:r>
          </w:p>
        </w:tc>
        <w:tc>
          <w:tcPr>
            <w:tcW w:w="2410" w:type="dxa"/>
          </w:tcPr>
          <w:p w14:paraId="7721181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176706</w:t>
            </w:r>
          </w:p>
        </w:tc>
        <w:tc>
          <w:tcPr>
            <w:tcW w:w="2268" w:type="dxa"/>
          </w:tcPr>
          <w:p w14:paraId="27F8240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220882</w:t>
            </w:r>
          </w:p>
        </w:tc>
      </w:tr>
      <w:tr w14:paraId="73D3F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3DB3057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926" w:type="dxa"/>
          </w:tcPr>
          <w:p w14:paraId="6B24F83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Подписка «Мастер» (990 ₽/мес.)</w:t>
            </w:r>
          </w:p>
        </w:tc>
        <w:tc>
          <w:tcPr>
            <w:tcW w:w="2410" w:type="dxa"/>
          </w:tcPr>
          <w:p w14:paraId="2990031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274027</w:t>
            </w:r>
          </w:p>
        </w:tc>
        <w:tc>
          <w:tcPr>
            <w:tcW w:w="2268" w:type="dxa"/>
          </w:tcPr>
          <w:p w14:paraId="483D099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342533</w:t>
            </w:r>
          </w:p>
        </w:tc>
      </w:tr>
      <w:tr w14:paraId="1A4F4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3F145E4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926" w:type="dxa"/>
          </w:tcPr>
          <w:p w14:paraId="16536F6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Подписка СТО «Бизнес» (2 990 ₽/мес.)</w:t>
            </w:r>
          </w:p>
        </w:tc>
        <w:tc>
          <w:tcPr>
            <w:tcW w:w="2410" w:type="dxa"/>
          </w:tcPr>
          <w:p w14:paraId="3226F08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248285</w:t>
            </w:r>
          </w:p>
        </w:tc>
        <w:tc>
          <w:tcPr>
            <w:tcW w:w="2268" w:type="dxa"/>
          </w:tcPr>
          <w:p w14:paraId="03C0D27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310356</w:t>
            </w:r>
          </w:p>
        </w:tc>
      </w:tr>
      <w:tr w14:paraId="73875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128E822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926" w:type="dxa"/>
          </w:tcPr>
          <w:p w14:paraId="330FC8C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Подписка СТО «Корпоративный» (5 990 ₽/мес.)</w:t>
            </w:r>
          </w:p>
        </w:tc>
        <w:tc>
          <w:tcPr>
            <w:tcW w:w="2410" w:type="dxa"/>
          </w:tcPr>
          <w:p w14:paraId="26C6638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132640</w:t>
            </w:r>
          </w:p>
        </w:tc>
        <w:tc>
          <w:tcPr>
            <w:tcW w:w="2268" w:type="dxa"/>
          </w:tcPr>
          <w:p w14:paraId="7F0EDCC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165800</w:t>
            </w:r>
          </w:p>
        </w:tc>
      </w:tr>
      <w:tr w14:paraId="47FDD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6909CA0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926" w:type="dxa"/>
          </w:tcPr>
          <w:p w14:paraId="3A19E39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Подписка магазина «Витрина» (1 490 ₽/мес.)</w:t>
            </w:r>
          </w:p>
        </w:tc>
        <w:tc>
          <w:tcPr>
            <w:tcW w:w="2410" w:type="dxa"/>
          </w:tcPr>
          <w:p w14:paraId="098DA2D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164969</w:t>
            </w:r>
          </w:p>
        </w:tc>
        <w:tc>
          <w:tcPr>
            <w:tcW w:w="2268" w:type="dxa"/>
          </w:tcPr>
          <w:p w14:paraId="74A8D8D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206211</w:t>
            </w:r>
          </w:p>
        </w:tc>
      </w:tr>
      <w:tr w14:paraId="066E3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3C6689E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926" w:type="dxa"/>
          </w:tcPr>
          <w:p w14:paraId="2C9D7D9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Подписка магазина «Магазин» (3 990 ₽/мес.)</w:t>
            </w:r>
          </w:p>
        </w:tc>
        <w:tc>
          <w:tcPr>
            <w:tcW w:w="2410" w:type="dxa"/>
          </w:tcPr>
          <w:p w14:paraId="7ED1C4A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220882</w:t>
            </w:r>
          </w:p>
        </w:tc>
        <w:tc>
          <w:tcPr>
            <w:tcW w:w="2268" w:type="dxa"/>
          </w:tcPr>
          <w:p w14:paraId="3D2D59A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276102</w:t>
            </w:r>
          </w:p>
        </w:tc>
      </w:tr>
      <w:tr w14:paraId="1B20C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16A062B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926" w:type="dxa"/>
          </w:tcPr>
          <w:p w14:paraId="28069DE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Подписка магазина «Сеть» (7 990 ₽/мес.)</w:t>
            </w:r>
          </w:p>
        </w:tc>
        <w:tc>
          <w:tcPr>
            <w:tcW w:w="2410" w:type="dxa"/>
          </w:tcPr>
          <w:p w14:paraId="4F7C66B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221159</w:t>
            </w:r>
          </w:p>
        </w:tc>
        <w:tc>
          <w:tcPr>
            <w:tcW w:w="2268" w:type="dxa"/>
          </w:tcPr>
          <w:p w14:paraId="019C6CD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276448</w:t>
            </w:r>
          </w:p>
        </w:tc>
      </w:tr>
      <w:tr w14:paraId="495AD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0F78DD8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926" w:type="dxa"/>
          </w:tcPr>
          <w:p w14:paraId="0904975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 выручка</w:t>
            </w:r>
          </w:p>
        </w:tc>
        <w:tc>
          <w:tcPr>
            <w:tcW w:w="2410" w:type="dxa"/>
          </w:tcPr>
          <w:p w14:paraId="123E245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1659000</w:t>
            </w:r>
          </w:p>
        </w:tc>
        <w:tc>
          <w:tcPr>
            <w:tcW w:w="2268" w:type="dxa"/>
          </w:tcPr>
          <w:p w14:paraId="67ADEA4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2073750</w:t>
            </w:r>
          </w:p>
        </w:tc>
      </w:tr>
    </w:tbl>
    <w:p w14:paraId="092BF6A1">
      <w:pPr>
        <w:widowControl/>
        <w:shd w:val="clear" w:color="auto" w:fill="E9ECF1"/>
        <w:autoSpaceDE/>
        <w:autoSpaceDN/>
        <w:spacing w:after="281"/>
        <w:ind w:left="-709"/>
        <w:textAlignment w:val="baseline"/>
        <w:outlineLvl w:val="3"/>
        <w:rPr>
          <w:color w:val="242424"/>
          <w:spacing w:val="2"/>
          <w:sz w:val="24"/>
          <w:szCs w:val="24"/>
          <w:lang w:eastAsia="ru-RU"/>
        </w:rPr>
      </w:pPr>
    </w:p>
    <w:p w14:paraId="37D8B511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6C19CA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ED1B51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9F56D2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4.2.3.Расчет затратной части от реализации проекта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4165"/>
        <w:gridCol w:w="1524"/>
        <w:gridCol w:w="1516"/>
        <w:gridCol w:w="2553"/>
      </w:tblGrid>
      <w:tr w14:paraId="74DB9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Merge w:val="restart"/>
            <w:vAlign w:val="center"/>
          </w:tcPr>
          <w:p w14:paraId="61BF574D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165" w:type="dxa"/>
            <w:vMerge w:val="restart"/>
            <w:vAlign w:val="center"/>
          </w:tcPr>
          <w:p w14:paraId="6D811FB5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продукции (товаров) / работ/ услуг</w:t>
            </w:r>
          </w:p>
        </w:tc>
        <w:tc>
          <w:tcPr>
            <w:tcW w:w="5593" w:type="dxa"/>
            <w:gridSpan w:val="3"/>
            <w:vAlign w:val="center"/>
          </w:tcPr>
          <w:p w14:paraId="251F28DF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Значения текущих затрат в месяц/и по годам реализации проекта, руб.</w:t>
            </w:r>
          </w:p>
        </w:tc>
      </w:tr>
      <w:tr w14:paraId="1BD76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558" w:type="dxa"/>
            <w:vMerge w:val="continue"/>
            <w:vAlign w:val="center"/>
          </w:tcPr>
          <w:p w14:paraId="73141DC4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5" w:type="dxa"/>
            <w:vMerge w:val="continue"/>
            <w:vAlign w:val="center"/>
          </w:tcPr>
          <w:p w14:paraId="319EF5AE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4A65DFA4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516" w:type="dxa"/>
            <w:vAlign w:val="center"/>
          </w:tcPr>
          <w:p w14:paraId="349BF2B5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2553" w:type="dxa"/>
          </w:tcPr>
          <w:p w14:paraId="2AF0B65C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9243C1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  <w:p w14:paraId="36D862B0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8AB8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530E404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65" w:type="dxa"/>
            <w:vAlign w:val="center"/>
          </w:tcPr>
          <w:p w14:paraId="71B18E0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Аренда помещения, оборудования</w:t>
            </w:r>
          </w:p>
        </w:tc>
        <w:tc>
          <w:tcPr>
            <w:tcW w:w="1524" w:type="dxa"/>
            <w:vAlign w:val="center"/>
          </w:tcPr>
          <w:p w14:paraId="1BB3796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052EFA8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101480B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5E81C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71D8C74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165" w:type="dxa"/>
            <w:vAlign w:val="center"/>
          </w:tcPr>
          <w:p w14:paraId="19727F6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Коммунальные услуги</w:t>
            </w:r>
          </w:p>
        </w:tc>
        <w:tc>
          <w:tcPr>
            <w:tcW w:w="1524" w:type="dxa"/>
            <w:vAlign w:val="center"/>
          </w:tcPr>
          <w:p w14:paraId="03108CE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617AF3C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0AAC993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23776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6EDC1DC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165" w:type="dxa"/>
            <w:vAlign w:val="center"/>
          </w:tcPr>
          <w:p w14:paraId="04C8602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Налоги на имущество</w:t>
            </w:r>
          </w:p>
        </w:tc>
        <w:tc>
          <w:tcPr>
            <w:tcW w:w="1524" w:type="dxa"/>
            <w:vAlign w:val="center"/>
          </w:tcPr>
          <w:p w14:paraId="0D09DFD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63432EA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655A8E3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67F54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6427AB4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165" w:type="dxa"/>
            <w:vAlign w:val="center"/>
          </w:tcPr>
          <w:p w14:paraId="67FAA1D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Связь (мобильная связь)</w:t>
            </w:r>
          </w:p>
        </w:tc>
        <w:tc>
          <w:tcPr>
            <w:tcW w:w="1524" w:type="dxa"/>
            <w:vAlign w:val="center"/>
          </w:tcPr>
          <w:p w14:paraId="350E643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1 500</w:t>
            </w:r>
          </w:p>
        </w:tc>
        <w:tc>
          <w:tcPr>
            <w:tcW w:w="1516" w:type="dxa"/>
            <w:vAlign w:val="center"/>
          </w:tcPr>
          <w:p w14:paraId="14ADA3B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18 000</w:t>
            </w:r>
          </w:p>
        </w:tc>
        <w:tc>
          <w:tcPr>
            <w:tcW w:w="2553" w:type="dxa"/>
          </w:tcPr>
          <w:p w14:paraId="7DA79EB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18 000</w:t>
            </w:r>
          </w:p>
        </w:tc>
      </w:tr>
      <w:tr w14:paraId="6074A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1254B0C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165" w:type="dxa"/>
            <w:vAlign w:val="center"/>
          </w:tcPr>
          <w:p w14:paraId="31FD80A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Транспортные расходы</w:t>
            </w:r>
          </w:p>
        </w:tc>
        <w:tc>
          <w:tcPr>
            <w:tcW w:w="1524" w:type="dxa"/>
            <w:vAlign w:val="center"/>
          </w:tcPr>
          <w:p w14:paraId="65E8DD2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516" w:type="dxa"/>
            <w:vAlign w:val="center"/>
          </w:tcPr>
          <w:p w14:paraId="2898616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  <w:tc>
          <w:tcPr>
            <w:tcW w:w="2553" w:type="dxa"/>
          </w:tcPr>
          <w:p w14:paraId="1723D01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</w:tr>
      <w:tr w14:paraId="67F2A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36C5ED9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165" w:type="dxa"/>
            <w:vAlign w:val="center"/>
          </w:tcPr>
          <w:p w14:paraId="7ACFEDB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ГСМ</w:t>
            </w:r>
          </w:p>
        </w:tc>
        <w:tc>
          <w:tcPr>
            <w:tcW w:w="1524" w:type="dxa"/>
            <w:vAlign w:val="center"/>
          </w:tcPr>
          <w:p w14:paraId="528E830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6737638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663EB7E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1901B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180D2D3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165" w:type="dxa"/>
            <w:vAlign w:val="center"/>
          </w:tcPr>
          <w:p w14:paraId="7D186CD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Канцелярские расходы</w:t>
            </w:r>
          </w:p>
        </w:tc>
        <w:tc>
          <w:tcPr>
            <w:tcW w:w="1524" w:type="dxa"/>
            <w:vAlign w:val="center"/>
          </w:tcPr>
          <w:p w14:paraId="3D98945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516" w:type="dxa"/>
            <w:vAlign w:val="center"/>
          </w:tcPr>
          <w:p w14:paraId="6C67FF1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  <w:tc>
          <w:tcPr>
            <w:tcW w:w="2553" w:type="dxa"/>
          </w:tcPr>
          <w:p w14:paraId="449680F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</w:tr>
      <w:tr w14:paraId="15B9B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25EC786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165" w:type="dxa"/>
            <w:vAlign w:val="center"/>
          </w:tcPr>
          <w:p w14:paraId="686F1BC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Ремонт и обслуживание</w:t>
            </w:r>
          </w:p>
        </w:tc>
        <w:tc>
          <w:tcPr>
            <w:tcW w:w="1524" w:type="dxa"/>
            <w:vAlign w:val="center"/>
          </w:tcPr>
          <w:p w14:paraId="58E1CD8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2B7CC70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08F8E9C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69B37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0A8116F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165" w:type="dxa"/>
            <w:vAlign w:val="center"/>
          </w:tcPr>
          <w:p w14:paraId="75EAF17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Реклама (поддерживающая, из выручки)</w:t>
            </w:r>
          </w:p>
        </w:tc>
        <w:tc>
          <w:tcPr>
            <w:tcW w:w="1524" w:type="dxa"/>
            <w:vAlign w:val="center"/>
          </w:tcPr>
          <w:p w14:paraId="25F3A4A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3 000</w:t>
            </w:r>
          </w:p>
        </w:tc>
        <w:tc>
          <w:tcPr>
            <w:tcW w:w="1516" w:type="dxa"/>
            <w:vAlign w:val="center"/>
          </w:tcPr>
          <w:p w14:paraId="41CCA28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36 000</w:t>
            </w:r>
          </w:p>
        </w:tc>
        <w:tc>
          <w:tcPr>
            <w:tcW w:w="2553" w:type="dxa"/>
          </w:tcPr>
          <w:p w14:paraId="1D2D3F6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36 000</w:t>
            </w:r>
          </w:p>
        </w:tc>
      </w:tr>
      <w:tr w14:paraId="77B51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76DAB94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4165" w:type="dxa"/>
            <w:vAlign w:val="center"/>
          </w:tcPr>
          <w:p w14:paraId="183EE9E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Разрешительная документация</w:t>
            </w:r>
          </w:p>
        </w:tc>
        <w:tc>
          <w:tcPr>
            <w:tcW w:w="1524" w:type="dxa"/>
            <w:vAlign w:val="center"/>
          </w:tcPr>
          <w:p w14:paraId="416ADBA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75E9C7F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602C745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28C24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0862268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4165" w:type="dxa"/>
            <w:vAlign w:val="center"/>
          </w:tcPr>
          <w:p w14:paraId="58C5048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Банковские услуги и комиссии</w:t>
            </w:r>
          </w:p>
        </w:tc>
        <w:tc>
          <w:tcPr>
            <w:tcW w:w="1524" w:type="dxa"/>
            <w:vAlign w:val="center"/>
          </w:tcPr>
          <w:p w14:paraId="2764CFF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516" w:type="dxa"/>
            <w:vAlign w:val="center"/>
          </w:tcPr>
          <w:p w14:paraId="61AAA6A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  <w:tc>
          <w:tcPr>
            <w:tcW w:w="2553" w:type="dxa"/>
          </w:tcPr>
          <w:p w14:paraId="6213543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</w:tr>
      <w:tr w14:paraId="3030B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600E3EE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4165" w:type="dxa"/>
            <w:vAlign w:val="center"/>
          </w:tcPr>
          <w:p w14:paraId="36FC2F8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Оплата товаров и услуг (SMS, продление сервисов)</w:t>
            </w:r>
          </w:p>
        </w:tc>
        <w:tc>
          <w:tcPr>
            <w:tcW w:w="1524" w:type="dxa"/>
            <w:vAlign w:val="center"/>
          </w:tcPr>
          <w:p w14:paraId="7C571EC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2 000</w:t>
            </w:r>
          </w:p>
        </w:tc>
        <w:tc>
          <w:tcPr>
            <w:tcW w:w="1516" w:type="dxa"/>
            <w:vAlign w:val="center"/>
          </w:tcPr>
          <w:p w14:paraId="06886D7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24 000</w:t>
            </w:r>
          </w:p>
        </w:tc>
        <w:tc>
          <w:tcPr>
            <w:tcW w:w="2553" w:type="dxa"/>
          </w:tcPr>
          <w:p w14:paraId="2B59E45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24 000</w:t>
            </w:r>
          </w:p>
        </w:tc>
      </w:tr>
      <w:tr w14:paraId="05E38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609F0F2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4165" w:type="dxa"/>
            <w:vAlign w:val="center"/>
          </w:tcPr>
          <w:p w14:paraId="17258F9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Заработная плата персонала</w:t>
            </w:r>
          </w:p>
        </w:tc>
        <w:tc>
          <w:tcPr>
            <w:tcW w:w="1524" w:type="dxa"/>
            <w:vAlign w:val="center"/>
          </w:tcPr>
          <w:p w14:paraId="786A743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3F06FFE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452B08C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587D7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0678009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4165" w:type="dxa"/>
            <w:vAlign w:val="center"/>
          </w:tcPr>
          <w:p w14:paraId="0E96F76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Прочие расходы</w:t>
            </w:r>
          </w:p>
        </w:tc>
        <w:tc>
          <w:tcPr>
            <w:tcW w:w="1524" w:type="dxa"/>
            <w:vAlign w:val="center"/>
          </w:tcPr>
          <w:p w14:paraId="0E9A275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0B13EEF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2B3DF6B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2A1F0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4FBDF7C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4165" w:type="dxa"/>
            <w:vAlign w:val="center"/>
          </w:tcPr>
          <w:p w14:paraId="5879E60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1524" w:type="dxa"/>
            <w:vAlign w:val="center"/>
          </w:tcPr>
          <w:p w14:paraId="12E0D88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8 000</w:t>
            </w:r>
          </w:p>
        </w:tc>
        <w:tc>
          <w:tcPr>
            <w:tcW w:w="1516" w:type="dxa"/>
            <w:vAlign w:val="center"/>
          </w:tcPr>
          <w:p w14:paraId="22F576D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96 000</w:t>
            </w:r>
          </w:p>
        </w:tc>
        <w:tc>
          <w:tcPr>
            <w:tcW w:w="2553" w:type="dxa"/>
          </w:tcPr>
          <w:p w14:paraId="7D09EFE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96 000</w:t>
            </w:r>
          </w:p>
        </w:tc>
      </w:tr>
      <w:tr w14:paraId="410F7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3" w:type="dxa"/>
            <w:gridSpan w:val="2"/>
            <w:shd w:val="clear" w:color="auto" w:fill="FABF8F" w:themeFill="accent6" w:themeFillTint="99"/>
            <w:vAlign w:val="center"/>
          </w:tcPr>
          <w:p w14:paraId="6CD9295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524" w:type="dxa"/>
            <w:shd w:val="clear" w:color="auto" w:fill="FABF8F" w:themeFill="accent6" w:themeFillTint="99"/>
            <w:vAlign w:val="center"/>
          </w:tcPr>
          <w:p w14:paraId="0E1837B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516" w:type="dxa"/>
            <w:shd w:val="clear" w:color="auto" w:fill="FABF8F" w:themeFill="accent6" w:themeFillTint="99"/>
            <w:vAlign w:val="center"/>
          </w:tcPr>
          <w:p w14:paraId="45C2470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2553" w:type="dxa"/>
            <w:shd w:val="clear" w:color="auto" w:fill="FABF8F" w:themeFill="accent6" w:themeFillTint="99"/>
          </w:tcPr>
          <w:p w14:paraId="12AEA9E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</w:tbl>
    <w:p w14:paraId="45BC1478">
      <w:pPr>
        <w:widowControl/>
        <w:shd w:val="clear" w:color="auto" w:fill="E9ECF1"/>
        <w:autoSpaceDE/>
        <w:autoSpaceDN/>
        <w:spacing w:after="281"/>
        <w:ind w:left="-709"/>
        <w:textAlignment w:val="baseline"/>
        <w:outlineLvl w:val="3"/>
        <w:rPr>
          <w:color w:val="242424"/>
          <w:spacing w:val="2"/>
          <w:sz w:val="24"/>
          <w:szCs w:val="24"/>
          <w:lang w:eastAsia="ru-RU"/>
        </w:rPr>
      </w:pPr>
    </w:p>
    <w:p w14:paraId="231C40FC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4.2.4.Расчет прибыли от реализации проекта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4401"/>
        <w:gridCol w:w="1889"/>
        <w:gridCol w:w="1787"/>
        <w:gridCol w:w="1675"/>
      </w:tblGrid>
      <w:tr w14:paraId="1BE90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Merge w:val="restart"/>
            <w:vAlign w:val="center"/>
          </w:tcPr>
          <w:p w14:paraId="64F43E1E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401" w:type="dxa"/>
            <w:vMerge w:val="restart"/>
            <w:vAlign w:val="center"/>
          </w:tcPr>
          <w:p w14:paraId="539CAE8F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продукции (товаров) / работ/ услуг</w:t>
            </w:r>
          </w:p>
        </w:tc>
        <w:tc>
          <w:tcPr>
            <w:tcW w:w="5351" w:type="dxa"/>
            <w:gridSpan w:val="3"/>
            <w:vAlign w:val="center"/>
          </w:tcPr>
          <w:p w14:paraId="6D81A8D1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Значения показателей в месяц/и по годам реализации проекта,</w:t>
            </w:r>
          </w:p>
          <w:p w14:paraId="12278F22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руб.</w:t>
            </w:r>
          </w:p>
        </w:tc>
      </w:tr>
      <w:tr w14:paraId="3F358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564" w:type="dxa"/>
            <w:vMerge w:val="continue"/>
            <w:vAlign w:val="center"/>
          </w:tcPr>
          <w:p w14:paraId="682E3041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1" w:type="dxa"/>
            <w:vMerge w:val="continue"/>
            <w:vAlign w:val="center"/>
          </w:tcPr>
          <w:p w14:paraId="1265A810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  <w:vAlign w:val="center"/>
          </w:tcPr>
          <w:p w14:paraId="114CCE0B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787" w:type="dxa"/>
            <w:vAlign w:val="center"/>
          </w:tcPr>
          <w:p w14:paraId="2A1BA568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1675" w:type="dxa"/>
          </w:tcPr>
          <w:p w14:paraId="33D05E87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305C2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  <w:p w14:paraId="2BC16EE6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2FEA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C2D69B" w:themeFill="accent3" w:themeFillTint="99"/>
            <w:vAlign w:val="center"/>
          </w:tcPr>
          <w:p w14:paraId="20A427E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1" w:type="dxa"/>
            <w:shd w:val="clear" w:color="auto" w:fill="C2D69B" w:themeFill="accent3" w:themeFillTint="99"/>
            <w:vAlign w:val="center"/>
          </w:tcPr>
          <w:p w14:paraId="5F61E8E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НПД с доходов от физических лиц (6%)</w:t>
            </w:r>
          </w:p>
        </w:tc>
        <w:tc>
          <w:tcPr>
            <w:tcW w:w="1889" w:type="dxa"/>
            <w:shd w:val="clear" w:color="auto" w:fill="C2D69B" w:themeFill="accent3" w:themeFillTint="99"/>
            <w:vAlign w:val="center"/>
          </w:tcPr>
          <w:p w14:paraId="0C1F8CB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8295</w:t>
            </w:r>
          </w:p>
        </w:tc>
        <w:tc>
          <w:tcPr>
            <w:tcW w:w="1787" w:type="dxa"/>
            <w:shd w:val="clear" w:color="auto" w:fill="C2D69B" w:themeFill="accent3" w:themeFillTint="99"/>
            <w:vAlign w:val="center"/>
          </w:tcPr>
          <w:p w14:paraId="745A0C2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99540</w:t>
            </w:r>
          </w:p>
        </w:tc>
        <w:tc>
          <w:tcPr>
            <w:tcW w:w="1675" w:type="dxa"/>
            <w:shd w:val="clear" w:color="auto" w:fill="C2D69B" w:themeFill="accent3" w:themeFillTint="99"/>
          </w:tcPr>
          <w:p w14:paraId="34800CB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124425</w:t>
            </w:r>
          </w:p>
        </w:tc>
      </w:tr>
      <w:tr w14:paraId="67DC2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FABF8F" w:themeFill="accent6" w:themeFillTint="99"/>
            <w:vAlign w:val="center"/>
          </w:tcPr>
          <w:p w14:paraId="7A91ABB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401" w:type="dxa"/>
            <w:shd w:val="clear" w:color="auto" w:fill="FABF8F" w:themeFill="accent6" w:themeFillTint="99"/>
            <w:vAlign w:val="center"/>
          </w:tcPr>
          <w:p w14:paraId="3DCEE8F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НПД с доходов от юридических лиц (4%)</w:t>
            </w:r>
          </w:p>
        </w:tc>
        <w:tc>
          <w:tcPr>
            <w:tcW w:w="1889" w:type="dxa"/>
            <w:shd w:val="clear" w:color="auto" w:fill="FABF8F" w:themeFill="accent6" w:themeFillTint="99"/>
            <w:vAlign w:val="center"/>
          </w:tcPr>
          <w:p w14:paraId="188B306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787" w:type="dxa"/>
            <w:shd w:val="clear" w:color="auto" w:fill="FABF8F" w:themeFill="accent6" w:themeFillTint="99"/>
            <w:vAlign w:val="center"/>
          </w:tcPr>
          <w:p w14:paraId="2E63A5E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675" w:type="dxa"/>
            <w:shd w:val="clear" w:color="auto" w:fill="FABF8F" w:themeFill="accent6" w:themeFillTint="99"/>
          </w:tcPr>
          <w:p w14:paraId="325AD11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78326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5ADCFBC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401" w:type="dxa"/>
            <w:vAlign w:val="center"/>
          </w:tcPr>
          <w:p w14:paraId="6F6E58A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Прибыль до налогообложения</w:t>
            </w:r>
          </w:p>
        </w:tc>
        <w:tc>
          <w:tcPr>
            <w:tcW w:w="1889" w:type="dxa"/>
            <w:vAlign w:val="center"/>
          </w:tcPr>
          <w:p w14:paraId="03D17ED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94170</w:t>
            </w:r>
          </w:p>
        </w:tc>
        <w:tc>
          <w:tcPr>
            <w:tcW w:w="1787" w:type="dxa"/>
            <w:vAlign w:val="center"/>
          </w:tcPr>
          <w:p w14:paraId="3A14645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1130050</w:t>
            </w:r>
          </w:p>
        </w:tc>
        <w:tc>
          <w:tcPr>
            <w:tcW w:w="1675" w:type="dxa"/>
          </w:tcPr>
          <w:p w14:paraId="082432E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1412562</w:t>
            </w:r>
          </w:p>
        </w:tc>
      </w:tr>
      <w:tr w14:paraId="54325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</w:tcPr>
          <w:p w14:paraId="6E0FCBD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300" w:type="dxa"/>
          </w:tcPr>
          <w:p w14:paraId="59D8906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Чистая прибыль (после НПД)</w:t>
            </w:r>
          </w:p>
        </w:tc>
        <w:tc>
          <w:tcPr>
            <w:tcW w:w="1851" w:type="dxa"/>
          </w:tcPr>
          <w:p w14:paraId="0CA494B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85875</w:t>
            </w:r>
          </w:p>
        </w:tc>
        <w:tc>
          <w:tcPr>
            <w:tcW w:w="1742" w:type="dxa"/>
          </w:tcPr>
          <w:p w14:paraId="2F79216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1030510</w:t>
            </w:r>
          </w:p>
        </w:tc>
        <w:tc>
          <w:tcPr>
            <w:tcW w:w="1634" w:type="dxa"/>
          </w:tcPr>
          <w:p w14:paraId="7349391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1288137</w:t>
            </w:r>
          </w:p>
        </w:tc>
      </w:tr>
    </w:tbl>
    <w:p w14:paraId="2E42B4F5">
      <w:pPr>
        <w:widowControl/>
        <w:shd w:val="clear" w:color="auto" w:fill="E9ECF1"/>
        <w:autoSpaceDE/>
        <w:autoSpaceDN/>
        <w:spacing w:after="281"/>
        <w:ind w:left="-709"/>
        <w:textAlignment w:val="baseline"/>
        <w:outlineLvl w:val="3"/>
        <w:rPr>
          <w:color w:val="242424"/>
          <w:spacing w:val="2"/>
          <w:sz w:val="24"/>
          <w:szCs w:val="24"/>
          <w:lang w:eastAsia="ru-RU"/>
        </w:rPr>
      </w:pPr>
    </w:p>
    <w:p w14:paraId="32F327F9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Скяев А. А. _____________________ «___» __________ 2026 г.</w:t>
      </w:r>
    </w:p>
    <w:p w14:paraId="26D178C5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color w:val="2D2D2D"/>
          <w:spacing w:val="2"/>
          <w:sz w:val="24"/>
          <w:szCs w:val="24"/>
          <w:lang w:eastAsia="ru-RU"/>
        </w:rPr>
        <w:t>(подпись)  (расшифровка подписи)</w:t>
      </w:r>
    </w:p>
    <w:p w14:paraId="3E9A5857">
      <w:pPr>
        <w:widowControl/>
        <w:autoSpaceDE/>
        <w:autoSpaceDN/>
        <w:spacing w:after="160" w:line="256" w:lineRule="auto"/>
        <w:rPr>
          <w:rFonts w:ascii="Calibri" w:hAnsi="Calibri" w:eastAsia="Calibri"/>
          <w:sz w:val="24"/>
          <w:szCs w:val="24"/>
        </w:rPr>
      </w:pPr>
    </w:p>
    <w:p w14:paraId="5FB4B388">
      <w:pPr>
        <w:spacing w:before="71"/>
        <w:ind w:left="2435" w:right="2651"/>
        <w:jc w:val="center"/>
        <w:rPr>
          <w:sz w:val="16"/>
        </w:rPr>
      </w:pPr>
    </w:p>
    <w:sectPr>
      <w:headerReference r:id="rId3" w:type="default"/>
      <w:footerReference r:id="rId4" w:type="default"/>
      <w:pgSz w:w="11920" w:h="16460"/>
      <w:pgMar w:top="600" w:right="92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FE59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185B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B7816"/>
    <w:multiLevelType w:val="multilevel"/>
    <w:tmpl w:val="012B7816"/>
    <w:lvl w:ilvl="0" w:tentative="0">
      <w:start w:val="4"/>
      <w:numFmt w:val="decimal"/>
      <w:lvlText w:val="%1."/>
      <w:lvlJc w:val="left"/>
      <w:pPr>
        <w:ind w:left="24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965" w:hanging="360"/>
      </w:pPr>
    </w:lvl>
    <w:lvl w:ilvl="2" w:tentative="0">
      <w:start w:val="1"/>
      <w:numFmt w:val="lowerRoman"/>
      <w:lvlText w:val="%3."/>
      <w:lvlJc w:val="right"/>
      <w:pPr>
        <w:ind w:left="1685" w:hanging="180"/>
      </w:pPr>
    </w:lvl>
    <w:lvl w:ilvl="3" w:tentative="0">
      <w:start w:val="1"/>
      <w:numFmt w:val="decimal"/>
      <w:lvlText w:val="%4."/>
      <w:lvlJc w:val="left"/>
      <w:pPr>
        <w:ind w:left="2405" w:hanging="360"/>
      </w:pPr>
    </w:lvl>
    <w:lvl w:ilvl="4" w:tentative="0">
      <w:start w:val="1"/>
      <w:numFmt w:val="lowerLetter"/>
      <w:lvlText w:val="%5."/>
      <w:lvlJc w:val="left"/>
      <w:pPr>
        <w:ind w:left="3125" w:hanging="360"/>
      </w:pPr>
    </w:lvl>
    <w:lvl w:ilvl="5" w:tentative="0">
      <w:start w:val="1"/>
      <w:numFmt w:val="lowerRoman"/>
      <w:lvlText w:val="%6."/>
      <w:lvlJc w:val="right"/>
      <w:pPr>
        <w:ind w:left="3845" w:hanging="180"/>
      </w:pPr>
    </w:lvl>
    <w:lvl w:ilvl="6" w:tentative="0">
      <w:start w:val="1"/>
      <w:numFmt w:val="decimal"/>
      <w:lvlText w:val="%7."/>
      <w:lvlJc w:val="left"/>
      <w:pPr>
        <w:ind w:left="4565" w:hanging="360"/>
      </w:pPr>
    </w:lvl>
    <w:lvl w:ilvl="7" w:tentative="0">
      <w:start w:val="1"/>
      <w:numFmt w:val="lowerLetter"/>
      <w:lvlText w:val="%8."/>
      <w:lvlJc w:val="left"/>
      <w:pPr>
        <w:ind w:left="5285" w:hanging="360"/>
      </w:pPr>
    </w:lvl>
    <w:lvl w:ilvl="8" w:tentative="0">
      <w:start w:val="1"/>
      <w:numFmt w:val="lowerRoman"/>
      <w:lvlText w:val="%9."/>
      <w:lvlJc w:val="right"/>
      <w:pPr>
        <w:ind w:left="60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237"/>
    <w:rsid w:val="0000082B"/>
    <w:rsid w:val="000105CE"/>
    <w:rsid w:val="00013829"/>
    <w:rsid w:val="0007248C"/>
    <w:rsid w:val="00077CD1"/>
    <w:rsid w:val="00083DF4"/>
    <w:rsid w:val="000B261D"/>
    <w:rsid w:val="000B2941"/>
    <w:rsid w:val="0013253D"/>
    <w:rsid w:val="001445A1"/>
    <w:rsid w:val="0015051D"/>
    <w:rsid w:val="001838BA"/>
    <w:rsid w:val="001870EE"/>
    <w:rsid w:val="001A65C7"/>
    <w:rsid w:val="001B4EA5"/>
    <w:rsid w:val="001B5A99"/>
    <w:rsid w:val="001F0DDA"/>
    <w:rsid w:val="001F3711"/>
    <w:rsid w:val="00235029"/>
    <w:rsid w:val="00246EC3"/>
    <w:rsid w:val="00260B41"/>
    <w:rsid w:val="0026369A"/>
    <w:rsid w:val="002B5F48"/>
    <w:rsid w:val="002C5BC5"/>
    <w:rsid w:val="002F6D77"/>
    <w:rsid w:val="00307EB9"/>
    <w:rsid w:val="003124B3"/>
    <w:rsid w:val="00320011"/>
    <w:rsid w:val="003443F0"/>
    <w:rsid w:val="003C1E8F"/>
    <w:rsid w:val="003C3A17"/>
    <w:rsid w:val="003D3B9B"/>
    <w:rsid w:val="003E4589"/>
    <w:rsid w:val="00406F28"/>
    <w:rsid w:val="00425BB3"/>
    <w:rsid w:val="00431A59"/>
    <w:rsid w:val="00450559"/>
    <w:rsid w:val="00476FCD"/>
    <w:rsid w:val="0048269D"/>
    <w:rsid w:val="004853A6"/>
    <w:rsid w:val="0054189D"/>
    <w:rsid w:val="0056703A"/>
    <w:rsid w:val="005C211F"/>
    <w:rsid w:val="005D3515"/>
    <w:rsid w:val="005E2BC0"/>
    <w:rsid w:val="00613115"/>
    <w:rsid w:val="00626C25"/>
    <w:rsid w:val="00653249"/>
    <w:rsid w:val="006679B5"/>
    <w:rsid w:val="006A3237"/>
    <w:rsid w:val="006B7739"/>
    <w:rsid w:val="006D63D4"/>
    <w:rsid w:val="006E49F8"/>
    <w:rsid w:val="006E5514"/>
    <w:rsid w:val="006F512C"/>
    <w:rsid w:val="006F7537"/>
    <w:rsid w:val="007315F9"/>
    <w:rsid w:val="008466B1"/>
    <w:rsid w:val="008F522E"/>
    <w:rsid w:val="00914367"/>
    <w:rsid w:val="00921CE2"/>
    <w:rsid w:val="009239D6"/>
    <w:rsid w:val="0093233C"/>
    <w:rsid w:val="00970F0C"/>
    <w:rsid w:val="00975D09"/>
    <w:rsid w:val="009A240B"/>
    <w:rsid w:val="009A6E60"/>
    <w:rsid w:val="009E488C"/>
    <w:rsid w:val="00A00A86"/>
    <w:rsid w:val="00A05950"/>
    <w:rsid w:val="00A33B5A"/>
    <w:rsid w:val="00A508A7"/>
    <w:rsid w:val="00A95AFB"/>
    <w:rsid w:val="00B13745"/>
    <w:rsid w:val="00B538B4"/>
    <w:rsid w:val="00B85DEB"/>
    <w:rsid w:val="00BC4210"/>
    <w:rsid w:val="00BE1CDA"/>
    <w:rsid w:val="00BF185C"/>
    <w:rsid w:val="00C302C5"/>
    <w:rsid w:val="00CA6FBE"/>
    <w:rsid w:val="00CE4C7F"/>
    <w:rsid w:val="00D17C55"/>
    <w:rsid w:val="00D45961"/>
    <w:rsid w:val="00D65036"/>
    <w:rsid w:val="00D6667B"/>
    <w:rsid w:val="00D71CCF"/>
    <w:rsid w:val="00DA08F8"/>
    <w:rsid w:val="00DE5F21"/>
    <w:rsid w:val="00E32B2E"/>
    <w:rsid w:val="00E6248C"/>
    <w:rsid w:val="00E77B3F"/>
    <w:rsid w:val="00EA7DE3"/>
    <w:rsid w:val="00EE1EC8"/>
    <w:rsid w:val="00F34776"/>
    <w:rsid w:val="00F5061D"/>
    <w:rsid w:val="00F55001"/>
    <w:rsid w:val="00FC3644"/>
    <w:rsid w:val="00FD738C"/>
    <w:rsid w:val="2506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267"/>
      <w:outlineLvl w:val="0"/>
    </w:pPr>
    <w:rPr>
      <w:sz w:val="29"/>
      <w:szCs w:val="29"/>
    </w:rPr>
  </w:style>
  <w:style w:type="paragraph" w:styleId="3">
    <w:name w:val="heading 2"/>
    <w:basedOn w:val="1"/>
    <w:qFormat/>
    <w:uiPriority w:val="1"/>
    <w:pPr>
      <w:ind w:left="111"/>
      <w:outlineLvl w:val="1"/>
    </w:pPr>
    <w:rPr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1"/>
    <w:rPr>
      <w:sz w:val="26"/>
      <w:szCs w:val="26"/>
    </w:rPr>
  </w:style>
  <w:style w:type="paragraph" w:styleId="8">
    <w:name w:val="Title"/>
    <w:basedOn w:val="1"/>
    <w:qFormat/>
    <w:uiPriority w:val="1"/>
    <w:pPr>
      <w:spacing w:line="332" w:lineRule="exact"/>
      <w:ind w:left="267"/>
    </w:pPr>
    <w:rPr>
      <w:sz w:val="30"/>
      <w:szCs w:val="30"/>
    </w:rPr>
  </w:style>
  <w:style w:type="table" w:styleId="9">
    <w:name w:val="Table Grid"/>
    <w:basedOn w:val="5"/>
    <w:uiPriority w:val="59"/>
    <w:pPr>
      <w:widowControl/>
      <w:autoSpaceDE/>
      <w:autoSpaceDN/>
    </w:pPr>
    <w:rPr>
      <w:rFonts w:ascii="Calibri" w:hAnsi="Calibri" w:eastAsia="Calibri" w:cs="Times New Roman"/>
      <w:sz w:val="20"/>
      <w:szCs w:val="20"/>
      <w:lang w:val="ru-RU"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119" w:firstLine="285"/>
      <w:jc w:val="both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Текст выноски Знак"/>
    <w:basedOn w:val="4"/>
    <w:link w:val="6"/>
    <w:semiHidden/>
    <w:uiPriority w:val="99"/>
    <w:rPr>
      <w:rFonts w:ascii="Tahoma" w:hAnsi="Tahoma" w:eastAsia="Times New Roman" w:cs="Tahoma"/>
      <w:sz w:val="16"/>
      <w:szCs w:val="16"/>
      <w:lang w:val="ru-RU"/>
    </w:rPr>
  </w:style>
  <w:style w:type="paragraph" w:customStyle="1" w:styleId="14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eastAsia="Times New Roman" w:cs="Courier New"/>
      <w:sz w:val="20"/>
      <w:szCs w:val="20"/>
      <w:lang w:val="ru-RU" w:eastAsia="ru-RU" w:bidi="ar-SA"/>
    </w:rPr>
  </w:style>
  <w:style w:type="table" w:customStyle="1" w:styleId="15">
    <w:name w:val="16"/>
    <w:basedOn w:val="5"/>
    <w:uiPriority w:val="0"/>
    <w:pPr>
      <w:widowControl/>
      <w:autoSpaceDE/>
      <w:autoSpaceDN/>
      <w:spacing w:after="200" w:line="276" w:lineRule="auto"/>
    </w:pPr>
    <w:rPr>
      <w:rFonts w:ascii="Calibri" w:hAnsi="Calibri" w:eastAsia="Calibri" w:cs="Calibri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C7019-0E62-46E8-AEEC-65DFC9E220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Мэрия г. Владикавказ</Company>
  <Pages>6</Pages>
  <Words>1333</Words>
  <Characters>8663</Characters>
  <Lines>54</Lines>
  <Paragraphs>15</Paragraphs>
  <TotalTime>2</TotalTime>
  <ScaleCrop>false</ScaleCrop>
  <LinksUpToDate>false</LinksUpToDate>
  <CharactersWithSpaces>9770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2023-05-22T23:41:00Z</dcterms:created>
  <dc:creator>Шабанина, Ирина Юрьевна</dc:creator>
  <cp:lastModifiedBy>Алихан Скяев</cp:lastModifiedBy>
  <cp:lastPrinted>2022-12-20T08:53:00Z</cp:lastPrinted>
  <dcterms:modified xsi:type="dcterms:W3CDTF">2026-05-31T22:14:27Z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eyJoZGlkIjoiYjlmYzg4YTU5OTIxZWNjMDRlNWMwNjFkYzU3NGQwZmIiLCJ1c2VySWQiOiI4NDIyNjE0MTUyNTgifQ==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F3F72D2C6A2A46E9BA426E238EF7F6C3_12</vt:lpwstr>
  </property>
</Properties>
</file>