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0EE16"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ДОГОВОР</w:t>
      </w:r>
    </w:p>
    <w:p w14:paraId="735D8864"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на разработку программного обеспечения</w:t>
      </w:r>
    </w:p>
    <w:p w14:paraId="44A5B69F">
      <w:pPr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№1</w:t>
      </w:r>
    </w:p>
    <w:p w14:paraId="3DD19575"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г. Владикавказ</w:t>
      </w:r>
    </w:p>
    <w:p w14:paraId="7998376D">
      <w:pPr>
        <w:spacing w:after="200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«</w:t>
      </w:r>
      <w:r>
        <w:rPr>
          <w:rFonts w:hint="default"/>
          <w:b w:val="0"/>
          <w:color w:val="000000"/>
          <w:sz w:val="24"/>
          <w:lang w:val="ru-RU"/>
        </w:rPr>
        <w:t>8</w:t>
      </w:r>
      <w:bookmarkStart w:id="0" w:name="_GoBack"/>
      <w:bookmarkEnd w:id="0"/>
      <w:r>
        <w:rPr>
          <w:rFonts w:ascii="Times New Roman" w:hAnsi="Times New Roman" w:eastAsia="Times New Roman"/>
          <w:b w:val="0"/>
          <w:color w:val="000000"/>
          <w:sz w:val="24"/>
        </w:rPr>
        <w:t>» сентября 2026 г.</w:t>
      </w:r>
    </w:p>
    <w:p w14:paraId="11D2E5D8">
      <w:pPr>
        <w:spacing w:after="120"/>
      </w:pPr>
      <w:r>
        <w:rPr>
          <w:rFonts w:ascii="Times New Roman" w:hAnsi="Times New Roman" w:eastAsia="Times New Roman"/>
          <w:b w:val="0"/>
          <w:color w:val="000000"/>
          <w:sz w:val="24"/>
        </w:rPr>
        <w:t>___________________________________________________________ (полное наименование Заказчика — магазин / юрлицо Q Premium), именуемый в дальнейшем «Заказчик», в лице ___________________________________________________________ (должность, ФИО), с одной стороны, и гражданин Российской Федерации Увжикоев Амин Астанович, именуемый в дальнейшем «Исполнитель», с другой стороны, совместно именуемые «Стороны», заключили настоящий Договор о нижеследующем.</w:t>
      </w:r>
    </w:p>
    <w:p w14:paraId="1AB070B5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1. ПРЕДМЕТ ДОГОВОРА</w:t>
      </w:r>
    </w:p>
    <w:p w14:paraId="6BE7B5E9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1.1. Исполнитель обязуется по заданию Заказчика выполнить работы по разработке, тестированию и передаче программного обеспечения — системы лояльности для сети магазинов одежды «Q Premium» (далее — «Система»), а Заказчик обязуется принять результат работ и оплатить их в порядке и на условиях, установленных настоящим Договором.</w:t>
      </w:r>
    </w:p>
    <w:p w14:paraId="43274C4A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1.2. Состав, функциональность, технические требования и ограничения Системы определяются Техническим заданием (Приложение №1) — документ «Q-Premium-TZ-v1.3», версия 1.2 от 02.09.2026, утверждённая Заказчиком.</w:t>
      </w:r>
    </w:p>
    <w:p w14:paraId="0428451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1.3. Система предназначена для единой программы лояльности четырёх (4) магазинов одежды Q Premium и включает, в том числе: Telegram-бот, Telegram Mini App (интерфейсы клиента, кассира и администратора), серверную часть (backend), базу данных, административные функции, описанные в Техническом задании.</w:t>
      </w:r>
    </w:p>
    <w:p w14:paraId="7FC2AAB5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1.4. Работы по настоящему Договору выполняются в рамках первой версии (v1.0) Системы. Интеграция с внешней системой учёта и продаж, не описанная в Техническом задании v1.3 как обязательная часть первой версии, в предмет настоящего Договора не входит и может быть выполнена по отдельному соглашению.</w:t>
      </w:r>
    </w:p>
    <w:p w14:paraId="7BE74CA4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2. ТЕРМИНЫ И ОПРЕДЕЛЕНИЯ</w:t>
      </w:r>
    </w:p>
    <w:p w14:paraId="64BBBF9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«Система» — программный комплекс лояльности Q Premium, включающий backend, Telegram-бот, Mini App и связанные компоненты.</w:t>
      </w:r>
    </w:p>
    <w:p w14:paraId="5A1D90B9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«Техническое задание (ТЗ)» — документ Q-Premium-TZ-v1.3 (Приложение №1).</w:t>
      </w:r>
    </w:p>
    <w:p w14:paraId="4E0E1C17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«Рабочий результат» — исходный код, документация, развёрнутая на согласованном контуре Система, готовая к приёмке.</w:t>
      </w:r>
    </w:p>
    <w:p w14:paraId="21AC8939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«Акт приёмки» — документ, подтверждающий выполнение этапа или всего объёма работ.</w:t>
      </w:r>
    </w:p>
    <w:p w14:paraId="2FD0349E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3. ОБЪЁМ РАБОТ И РЕЗУЛЬТАТ</w:t>
      </w:r>
    </w:p>
    <w:p w14:paraId="244D4AE2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3.1. Исполнитель выполняет следующие работы:</w:t>
      </w:r>
    </w:p>
    <w:p w14:paraId="1355C72B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проектирование архитектуры Системы в соответствии с ТЗ;</w:t>
      </w:r>
    </w:p>
    <w:p w14:paraId="0031D0D7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разработка серверной части (Python/Django, Django REST Framework, PostgreSQL);</w:t>
      </w:r>
    </w:p>
    <w:p w14:paraId="4EB91A96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разработка Telegram-бота (aiogram или иной согласованный фреймворк);</w:t>
      </w:r>
    </w:p>
    <w:p w14:paraId="42BEAE62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разработка Telegram Mini App (Vue 3, TypeScript, Vite);</w:t>
      </w:r>
    </w:p>
    <w:p w14:paraId="1EFAAC9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реализация бизнес-логики: регистрация клиентов (включая email), накопительные и подарочные баллы, отображение баланса с датами сгорания по каждому типу баллов в Mini App, списание по правилу FIFO (сначала баллы с меньшим сроком жизни), автоматическое списание баллов (кассир указывает только сумму покупки; система рассчитывает и списывает максимум или все доступные баллы), автоматическое начисление и поздравление в день рождения (шаблон в админке), справочник магазинов, привязка Telegram ID кассиров к магазинам (несколько ID на магазин), операции кассира с фиксацией магазина и Telegram ID, подтверждение начислений администратором, управление администраторами (Настройки → Администраторы), выгрузка списка клиентов, настройки программы, статистика, текстовые рассылки, история операций, автоматическое сгорание баллов, ежедневное резервное копирование на VPS, кнопка «Скачать резервную копию» в админке;</w:t>
      </w:r>
    </w:p>
    <w:p w14:paraId="5B8C61E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разграничение ролей CLIENT / STORE / ADMIN с проверкой прав на backend;</w:t>
      </w:r>
    </w:p>
    <w:p w14:paraId="373CC033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тестирование критических пользовательских сценариев;</w:t>
      </w:r>
    </w:p>
    <w:p w14:paraId="5A0348E3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первичная настройка VPS Заказчика, развёртывание на production, HTTPS, webhook Telegram, проверка резервного копирования;</w:t>
      </w:r>
    </w:p>
    <w:p w14:paraId="2BF7A26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передача исходного кода в репозиторий GitHub Заказчика;</w:t>
      </w:r>
    </w:p>
    <w:p w14:paraId="438B9662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передача документации по эксплуатации и развёртыванию;</w:t>
      </w:r>
    </w:p>
    <w:p w14:paraId="61EA7167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устранение выявленных при приёмке дефектов в рамках ТЗ.</w:t>
      </w:r>
    </w:p>
    <w:p w14:paraId="30453CD2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3.2. В объём работ первой версии (v1.0) не входят, если иное не согласовано дополнительным соглашением:</w:t>
      </w:r>
    </w:p>
    <w:p w14:paraId="7828DFC5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интеграция с 1С, кассовым оборудованием или иной системой продаж;</w:t>
      </w:r>
    </w:p>
    <w:p w14:paraId="1094424D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рассылки с изображениями, видео и иными медиафайлами;</w:t>
      </w:r>
    </w:p>
    <w:p w14:paraId="59BA43B1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отображение истории операций в интерфейсе клиента;</w:t>
      </w:r>
    </w:p>
    <w:p w14:paraId="3C3049E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личные Telegram-аккаунты на каждого кассира как физическое лицо;</w:t>
      </w:r>
    </w:p>
    <w:p w14:paraId="651F6C88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мобильные приложения вне Telegram (App Store / Google Play);</w:t>
      </w:r>
    </w:p>
    <w:p w14:paraId="614F7550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оплата хостинга, домена, SSL, Telegram Business и иных платных сервисов (если не указано иное в п. 8.3);</w:t>
      </w:r>
    </w:p>
    <w:p w14:paraId="4B072DAA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техническая поддержка и доработки после истечения гарантийного срока.</w:t>
      </w:r>
    </w:p>
    <w:p w14:paraId="2184D527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3.3. Результат работ передаётся Заказчику в виде:</w:t>
      </w:r>
    </w:p>
    <w:p w14:paraId="4410E8DC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исходного кода в репозитории GitHub Заказчика, созданном Заказчиком (Исполнитель получает права Developer или Maintainer на период работ);</w:t>
      </w:r>
    </w:p>
    <w:p w14:paraId="43A72542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инструкции по развёртыванию и эксплуатации;</w:t>
      </w:r>
    </w:p>
    <w:p w14:paraId="6C9DCDFF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описания переменных окружения и секретов (без передачи самих секретов в открытом виде);</w:t>
      </w:r>
    </w:p>
    <w:p w14:paraId="64BEAD68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работающей Системы на VPS (production-контуре) Заказчика;</w:t>
      </w:r>
    </w:p>
    <w:p w14:paraId="4BD6804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акта приёмки-передачи.</w:t>
      </w:r>
    </w:p>
    <w:p w14:paraId="41602C9A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3.4. Telegram-бот на период разработки и эксплуатации может быть зарегистрирован в аккаунте Telegram Исполнителя. Заказчик получает доступ к функционалу бота для своих магазинов. Передача прав администрирования бота Заказчику оформляется отдельной инструкцией после полной оплаты по Договору, если Стороны не согласуют иной порядок письменно.</w:t>
      </w:r>
    </w:p>
    <w:p w14:paraId="75C60C9F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3.5. Стоимость работ по настоящему Договору включает базовую версию (100 000 ₽) и согласованные доработки по ТЗ v1.3 (45 000 ₽) — всего 145 000 ₽. Детализация доработок — в разделе 61 Технического задания.</w:t>
      </w:r>
    </w:p>
    <w:p w14:paraId="16FA44CF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4. СРОКИ РАБОТЫ</w:t>
      </w:r>
    </w:p>
    <w:p w14:paraId="30C61C7B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4.1. Общий срок выполнения работ по настоящему Договору составляет 14 (четырнадцать) календарных дней с даты поступления авансового платежа на расчётный счёт Исполнителя (работы могут быть выполнены ранее указанного срока).</w:t>
      </w:r>
    </w:p>
    <w:p w14:paraId="1854F87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4.2. Сроки продлеваются на период просрочки Заказчика в предоставлении необходимых данных, доступов, согласований и оплат, а также на период согласованных изменений ТЗ.</w:t>
      </w:r>
    </w:p>
    <w:p w14:paraId="2FB6FE4B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5. ОБЯЗАННОСТИ ИСПОЛНИТЕЛЯ</w:t>
      </w:r>
    </w:p>
    <w:p w14:paraId="1A9A9ABD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выполнить работы качественно и в срок в соответствии с ТЗ;</w:t>
      </w:r>
    </w:p>
    <w:p w14:paraId="0C20602E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обеспечить проверку авторизации Telegram и разграничение ролей на backend;</w:t>
      </w:r>
    </w:p>
    <w:p w14:paraId="5D8E214B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не размещать секретные ключи, пароли и токены в открытом доступе и в системе контроля версий;</w:t>
      </w:r>
    </w:p>
    <w:p w14:paraId="26B2AAC1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настроить резервное копирование базы данных PostgreSQL в соответствии с ТЗ;</w:t>
      </w:r>
    </w:p>
    <w:p w14:paraId="37EFF2BC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обеспечить работу внешних соединений через HTTPS;</w:t>
      </w:r>
    </w:p>
    <w:p w14:paraId="00041883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уведомлять Заказчика о рисках и блокерах, влияющих на срок или результат;</w:t>
      </w:r>
    </w:p>
    <w:p w14:paraId="50070812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устранять дефекты, выявленные при приёмке и в гарантийный период, если они относятся к функциональности, предусмотренной ТЗ;</w:t>
      </w:r>
    </w:p>
    <w:p w14:paraId="668E2C0E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передать Заказчику результат работ и документацию.</w:t>
      </w:r>
    </w:p>
    <w:p w14:paraId="33CA3F7C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6. ОБЯЗАННОСТИ ЗАКАЗЧИКА</w:t>
      </w:r>
    </w:p>
    <w:p w14:paraId="71372147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своевременно предоставлять информацию, необходимую для выполнения работ (реквизиты магазинов, правила программы лояльности, контактные лица);</w:t>
      </w:r>
    </w:p>
    <w:p w14:paraId="32CEBC4A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зарегистрировать и передать Исполнителю доступ к Telegram-боту (BotFather) или поручить регистрацию Исполнителю с последующей передачей прав Заказчику;</w:t>
      </w:r>
    </w:p>
    <w:p w14:paraId="4060C6C3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предоставить или оплатить VPS/облачный сервер для размещения Системы (если иное не согласовано);</w:t>
      </w:r>
    </w:p>
    <w:p w14:paraId="632CE296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назначить ответственное лицо для согласования этапов и приёмки;</w:t>
      </w:r>
    </w:p>
    <w:p w14:paraId="0116FAB8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рассматривать результаты этапов и направлять мотивированные замечания в срок, указанный в п. 7 настоящего Договора;</w:t>
      </w:r>
    </w:p>
    <w:p w14:paraId="70BEC2DF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производить оплату в порядке и сроки, установленные разделом 8;</w:t>
      </w:r>
    </w:p>
    <w:p w14:paraId="2B668600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не использовать промежуточные версии Системы в коммерческой эксплуатации до подписания акта приёмки, если иное не согласовано письменно;</w:t>
      </w:r>
    </w:p>
    <w:p w14:paraId="493B5254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обеспечить законность обработки персональных данных клиентов в качестве оператора персональных данных (при необходимости — уведомление Роскомнадзора, политика конфиденциальности, согласия клиентов).</w:t>
      </w:r>
    </w:p>
    <w:p w14:paraId="72AD7847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7. ПОРЯДОК СДАЧИ И ПРИЁМКИ РАБОТ</w:t>
      </w:r>
    </w:p>
    <w:p w14:paraId="03B12AEF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7.1. По завершении каждого этапа (или всего объёма работ) Исполнитель направляет Заказчику уведомление о готовности и материалы для проверки (ссылка на контур, описание выполненного, инструкции).</w:t>
      </w:r>
    </w:p>
    <w:p w14:paraId="51B23E5D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7.2. Заказчик в течение 7 (семи) рабочих дней с даты получения уведомления обязан проверить результат и либо подписать акт приёмки, либо направить мотивированный письменный перечень замечаний, относящихся к несоответствию ТЗ.</w:t>
      </w:r>
    </w:p>
    <w:p w14:paraId="4239CC90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7.3. Замечания, не относящиеся к ТЗ v1.3 и не оформленные как изменение объёма работ, не являются основанием для отказа в приёмке и оплачиваются отдельно по соглашению Сторон.</w:t>
      </w:r>
    </w:p>
    <w:p w14:paraId="7FAFC85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7.4. При отсутствии подписанного акта и мотивированных замечаний в срок, указанный в п. 7.2, результат считается принятым, а акт — подписанным со стороны Заказчика (если Стороны не согласовали иной порядок).</w:t>
      </w:r>
    </w:p>
    <w:p w14:paraId="6243B876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7.5. Итоговая приёмка оформляется Актом сдачи-приёмки выполненных работ (Приложение №2 — форма).</w:t>
      </w:r>
    </w:p>
    <w:p w14:paraId="2EF452B0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8. СТОИМОСТЬ РАБОТ И ПОРЯДОК РАСЧЁТОВ</w:t>
      </w:r>
    </w:p>
    <w:p w14:paraId="0E245590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8.1. Общая стоимость работ по настоящему Договору составляет 145 000 (сто сто сорок пять тысяч) рублей 00 копеек. НДС не облагается. Стоимость включает разработку по ТЗ v1.3 (база 100 000 ₽ + согласованные доработки 45 000 ₽) и не включает работы, не указанные в Техническом задании.</w:t>
      </w:r>
    </w:p>
    <w:p w14:paraId="2D09AB73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8.2. Оплата производится в следующем порядке (вариант А — 50% / 50%):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AEC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CEE7C83">
            <w:r>
              <w:rPr>
                <w:rFonts w:ascii="Times New Roman" w:hAnsi="Times New Roman"/>
                <w:b/>
                <w:color w:val="000000"/>
                <w:sz w:val="22"/>
              </w:rPr>
              <w:t>Платёж</w:t>
            </w:r>
          </w:p>
        </w:tc>
        <w:tc>
          <w:tcPr>
            <w:tcW w:w="3135" w:type="dxa"/>
          </w:tcPr>
          <w:p w14:paraId="5DD7E8B0">
            <w:r>
              <w:rPr>
                <w:rFonts w:ascii="Times New Roman" w:hAnsi="Times New Roman"/>
                <w:b/>
                <w:color w:val="000000"/>
                <w:sz w:val="22"/>
              </w:rPr>
              <w:t>Сумма</w:t>
            </w:r>
          </w:p>
        </w:tc>
        <w:tc>
          <w:tcPr>
            <w:tcW w:w="3135" w:type="dxa"/>
          </w:tcPr>
          <w:p w14:paraId="404E5254">
            <w:r>
              <w:rPr>
                <w:rFonts w:ascii="Times New Roman" w:hAnsi="Times New Roman"/>
                <w:b/>
                <w:color w:val="000000"/>
                <w:sz w:val="22"/>
              </w:rPr>
              <w:t>Условие</w:t>
            </w:r>
          </w:p>
        </w:tc>
      </w:tr>
      <w:tr w14:paraId="53DA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F97726C">
            <w:r>
              <w:rPr>
                <w:rFonts w:ascii="Times New Roman" w:hAnsi="Times New Roman"/>
                <w:color w:val="000000"/>
                <w:sz w:val="22"/>
              </w:rPr>
              <w:t>Аванс (50%)</w:t>
            </w:r>
          </w:p>
        </w:tc>
        <w:tc>
          <w:tcPr>
            <w:tcW w:w="3135" w:type="dxa"/>
          </w:tcPr>
          <w:p w14:paraId="10952040">
            <w:r>
              <w:rPr>
                <w:rFonts w:ascii="Times New Roman" w:hAnsi="Times New Roman"/>
                <w:color w:val="000000"/>
                <w:sz w:val="22"/>
              </w:rPr>
              <w:t>72 500 (семьдесят две тысячи пятьсот) ₽</w:t>
            </w:r>
          </w:p>
        </w:tc>
        <w:tc>
          <w:tcPr>
            <w:tcW w:w="3135" w:type="dxa"/>
          </w:tcPr>
          <w:p w14:paraId="7E12CCFE">
            <w:r>
              <w:rPr>
                <w:rFonts w:ascii="Times New Roman" w:hAnsi="Times New Roman"/>
                <w:color w:val="000000"/>
                <w:sz w:val="22"/>
              </w:rPr>
              <w:t>После подписания Договора</w:t>
            </w:r>
          </w:p>
        </w:tc>
      </w:tr>
      <w:tr w14:paraId="18B9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A416945">
            <w:r>
              <w:rPr>
                <w:rFonts w:ascii="Times New Roman" w:hAnsi="Times New Roman"/>
                <w:color w:val="000000"/>
                <w:sz w:val="22"/>
              </w:rPr>
              <w:t>Окончательный (50%)</w:t>
            </w:r>
          </w:p>
        </w:tc>
        <w:tc>
          <w:tcPr>
            <w:tcW w:w="3135" w:type="dxa"/>
          </w:tcPr>
          <w:p w14:paraId="51543EF7">
            <w:r>
              <w:rPr>
                <w:rFonts w:ascii="Times New Roman" w:hAnsi="Times New Roman"/>
                <w:color w:val="000000"/>
                <w:sz w:val="22"/>
              </w:rPr>
              <w:t>72 500 (семьдесят две тысячи пятьсот) ₽</w:t>
            </w:r>
          </w:p>
        </w:tc>
        <w:tc>
          <w:tcPr>
            <w:tcW w:w="3135" w:type="dxa"/>
          </w:tcPr>
          <w:p w14:paraId="0221AC83">
            <w:r>
              <w:rPr>
                <w:rFonts w:ascii="Times New Roman" w:hAnsi="Times New Roman"/>
                <w:color w:val="000000"/>
                <w:sz w:val="22"/>
              </w:rPr>
              <w:t>В течение 7 (семи) календарных дней с даты уведомления Заказчика о размещении Системы на VPS (production). Оплата производится одновременно с проверкой результата в этот же срок.</w:t>
            </w:r>
          </w:p>
        </w:tc>
      </w:tr>
    </w:tbl>
    <w:p w14:paraId="74F1A3F2"/>
    <w:p w14:paraId="4F0719A5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8.3. Уведомление о размещении на production направляется после того, как Система развёрнута на VPS Заказчика и доступна для проверки. В течение 7 (семи) календарных дней с даты уведомления Заказчик проверяет результат (см. п. 7.2) и производит окончательный платёж. Срок проверки и срок оплаты совпадают — оплата не откладывается на период после 7 дней.</w:t>
      </w:r>
    </w:p>
    <w:p w14:paraId="05856EC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8.4. расходы на VPS, домен, SSL и эксплуатационные сервисы несёт Заказчик. В объём работ Исполнителя входит первичная настройка VPS Заказчика, развёртывание Системы, HTTPS, webhook Telegram и проверка резервного копирования.</w:t>
      </w:r>
    </w:p>
    <w:p w14:paraId="0F9F553B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8.5. Обязательства Исполнителя по передаче исключительных прав и полного контроля над репозиторием GitHub (роль Owner) возникают после полной оплаты стоимости работ по настоящему Договору.</w:t>
      </w:r>
    </w:p>
    <w:p w14:paraId="399098F0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8.6. Реквизиты для оплаты указаны в разделе «Реквизиты и подписи Сторон». Датой оплаты считается дата зачисления денежных средств на счёт Исполнителя.</w:t>
      </w:r>
    </w:p>
    <w:p w14:paraId="437F7586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9. ИСКЛЮЧИТЕЛЬНЫЕ ПРАВА И РЕПОЗИТОРИЙ</w:t>
      </w:r>
    </w:p>
    <w:p w14:paraId="46C0784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9.1. Исключительные права на Рабочий результат переходят к Заказчику после полной оплаты работ по настоящему Договору.</w:t>
      </w:r>
    </w:p>
    <w:p w14:paraId="17102D0F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9.2. Исходный код размещается в репозитории GitHub, созданном Заказчиком. Заказчик приглашает Исполнителя с правами Developer или Maintainer. До полной оплаты Исполнитель размещает код в репозитории Заказчика. После полной оплаты Заказчик получает права Owner на репозиторий либо принимает передачу репозитория иным согласованным способом.</w:t>
      </w:r>
    </w:p>
    <w:p w14:paraId="2D16AE85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9.3. Исполнитель вправе использовать обезличенный опыт в других проектах, не раскрывая конфиденциальную информацию Заказчика.</w:t>
      </w:r>
    </w:p>
    <w:p w14:paraId="52D4E763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9.4. Сторонние компоненты с открытым исходным кодом используются на условиях их лицензий.</w:t>
      </w:r>
    </w:p>
    <w:p w14:paraId="5D792F21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10. КОНФИДЕНЦИАЛЬНОСТЬ</w:t>
      </w:r>
    </w:p>
    <w:p w14:paraId="042A6E0C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10.1. Стороны обязуются не разглашать третьим лицам без письменного согласия другой Стороны коммерческую, техническую и иную конфиденциальную информацию, полученную в связи с исполнением настоящего Договора.</w:t>
      </w:r>
    </w:p>
    <w:p w14:paraId="1C9AA0F6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10.2. К конфиденциальной информации относятся, в том числе: данные клиентов Q Premium, условия программы лояльности, исходный код до передачи прав, финансовые условия Договора, доступы к серверам и Telegram.</w:t>
      </w:r>
    </w:p>
    <w:p w14:paraId="5DDCBD9B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10.3. Обязательства по конфиденциальности действуют в течение 3 (трёх) лет после прекращения Договора.</w:t>
      </w:r>
    </w:p>
    <w:p w14:paraId="644CE6A3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11. ПЕРСОНАЛЬНЫЕ ДАННЫЕ</w:t>
      </w:r>
    </w:p>
    <w:p w14:paraId="767C2FF5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11.1. В процессе эксплуатации Системы обрабатываются персональные данные клиентов (ФИО, телефон, email, дата рождения, Telegram ID и др.).</w:t>
      </w:r>
    </w:p>
    <w:p w14:paraId="1F242937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11.2. Заказчик является оператором персональных данных в смысле Федерального закона №152-ФЗ и несёт ответственность за правовые основания обработки, получение согласий клиентов и публикацию необходимых документов.</w:t>
      </w:r>
    </w:p>
    <w:p w14:paraId="1E6FF06F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11.3. Исполнитель обрабатывает персональные данные исключительно в целях исполнения настоящего Договора и по поручению Заказчика. По требованию Заказчика Стороны могут заключить отдельное соглашение о поручении обработки персональных данных.</w:t>
      </w:r>
    </w:p>
    <w:p w14:paraId="3853A7D8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12. ГАРАНТИЙНЫЕ ОБЯЗАТЕЛЬСТВА</w:t>
      </w:r>
    </w:p>
    <w:p w14:paraId="44494C42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12.1. Исполнитель гарантирует, что Рабочий результат на момент приёмки соответствует ТЗ v1.3 и не содержит известных Исполнителю критических дефектов, препятствующих использованию основных функций Системы.</w:t>
      </w:r>
    </w:p>
    <w:p w14:paraId="6FA15472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12.2. Гарантийный срок составляет 1 (один) календарный месяц с даты подписания итогового акта приёмки. В этот период устранение дефектов в рамках ТЗ выполняется без дополнительной оплаты.</w:t>
      </w:r>
    </w:p>
    <w:p w14:paraId="0421D13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12.3. В гарантийный период Исполнитель без дополнительной оплаты устраняет дефекты, воспроизводимые в функциональности, предусмотренной ТЗ, при условии использования Системы в соответствии с документацией и без несанкционированных изменений кода третьими лицами.</w:t>
      </w:r>
    </w:p>
    <w:p w14:paraId="3E63B9BE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12.4. По истечении гарантийного срока исправление дефектов и правки, связанные с функциональностью, предусмотренной ТЗ v1.3, выполняются на платной основе: 1 500 (одна тысяча пятьсот) рублей за одно обращение (один связанный дефект или одна согласованная правка в рамках ТЗ). Новый функционал, не описанный в ТЗ, оформляется отдельным соглашением.</w:t>
      </w:r>
    </w:p>
    <w:p w14:paraId="4945DF2B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12.5. Не являются гарантийными случаями: сбои хостинга и Telegram, действия третьих лиц, изменения API Telegram, доработки и новый функционал вне ТЗ, ошибки, вызванные изменениями, внесёнными Заказчиком или третьими лицами.</w:t>
      </w:r>
    </w:p>
    <w:p w14:paraId="44232801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13. ТЕХНИЧЕСКАЯ ПОДДЕРЖКА ПОСЛЕ ГАРАНТИИ</w:t>
      </w:r>
    </w:p>
    <w:p w14:paraId="7BBFD853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13.1. По истечении гарантийного срока техническая поддержка, доработки и новый функционал выполняются на основании отдельного соглашения или заявок Заказчика.</w:t>
      </w:r>
    </w:p>
    <w:p w14:paraId="5FAB9D7B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13.2. Исправление дефектов в рамках ТЗ v1.3 после гарантии — 1 500 (одна тысяча пятьсот) рублей за одно обращение (см. п. 12.4).</w:t>
      </w:r>
    </w:p>
    <w:p w14:paraId="318AB167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13.3. Расширенное сопровождение (регулярные часы, приоритетная реакция) оформляется отдельным договором сопровождения.</w:t>
      </w:r>
    </w:p>
    <w:p w14:paraId="3AABAF08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14. ИЗМЕНЕНИЕ ОБЪЁМА РАБОТ</w:t>
      </w:r>
    </w:p>
    <w:p w14:paraId="6F1A3D5C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14.1. Любое изменение ТЗ, добавление функций или интеграций оформляется дополнительным соглашением с указанием сроков и стоимости.</w:t>
      </w:r>
    </w:p>
    <w:p w14:paraId="4C22C22F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14.2. Исполнитель вправе приостановить работы до подписания дополнительного соглашения, если запрос Заказчика выходит за рамки ТЗ v1.3 и влияет на срок или стоимость.</w:t>
      </w:r>
    </w:p>
    <w:p w14:paraId="5C432613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15. ОТВЕТСТВЕННОСТЬ СТОРОН</w:t>
      </w:r>
    </w:p>
    <w:p w14:paraId="0C6762C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15.1. За неисполнение или ненадлежащее исполнение обязательств Стороны несут ответственность в соответствии с законодательством РФ и настоящим Договором.</w:t>
      </w:r>
    </w:p>
    <w:p w14:paraId="3E4BCE12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15.2. Исполнитель не несёт ответственности за упущенную выгоду Заказчика, сбои Telegram, хостинг-провайдера и иных сторонних сервисов.</w:t>
      </w:r>
    </w:p>
    <w:p w14:paraId="0DC26076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16. ОБСТОЯТЕЛЬСТВА НЕПРЕОДОЛИМОЙ СИЛЫ</w:t>
      </w:r>
    </w:p>
    <w:p w14:paraId="410C717C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16.1. Стороны освобождаются от ответственности за частичное или полное неисполнение обязательств, вызванное обстоятельствами непреодолимой силы (форс-мажор), при условии уведомления другой Стороны в разумный срок.</w:t>
      </w:r>
    </w:p>
    <w:p w14:paraId="27B0D42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16.2. К форс-мажору относятся, в том числе: стихийные бедствия, военные действия, акты государственных органов, массовые сбои инфраструктуры и длительная недоступность сервисов Telegram по причинам, не зависящим от Исполнителя.</w:t>
      </w:r>
    </w:p>
    <w:p w14:paraId="79B98F9E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17. СРОК ДЕЙСТВИЯ И РАСТОРЖЕНИЕ</w:t>
      </w:r>
    </w:p>
    <w:p w14:paraId="0E79C93C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17.1. Договор вступает в силу с даты подписания и действует до полного исполнения Сторонами обязательств.</w:t>
      </w:r>
    </w:p>
    <w:p w14:paraId="00479AE6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17.2. Договор может быть расторгнут по соглашению Сторон или в одностороннем порядке при существенном нарушении условий с письменным уведомлением за 10 (десять) календарных дней.</w:t>
      </w:r>
    </w:p>
    <w:p w14:paraId="107B57BE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17.3. При досрочном расторжении по инициативе Заказчика оплачиваются фактически выполненные и принятые работы.</w:t>
      </w:r>
    </w:p>
    <w:p w14:paraId="0032F3E1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17.4. При досрочном расторжении по инициативе Исполнителя (кроме форс-мажора и нарушений Заказчика) Исполнитель возвращает полученные авансы за невыполненные работы и передаёт Заказчику результаты выполненных на дату расторжения работ.</w:t>
      </w:r>
    </w:p>
    <w:p w14:paraId="6C4D1072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18. РАЗРЕШЕНИЕ СПОРОВ</w:t>
      </w:r>
    </w:p>
    <w:p w14:paraId="7AFF1ABD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18.1. Споры разрешаются путём переговоров. Срок рассмотрения претензии — 10 (десять) рабочих дней с даты получения.</w:t>
      </w:r>
    </w:p>
    <w:p w14:paraId="5048839F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19. ЗАКЛЮЧИТЕЛЬНЫЕ ПОЛОЖЕНИЯ</w:t>
      </w:r>
    </w:p>
    <w:p w14:paraId="3C6DF2E9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19.1. Все изменения и дополнения к настоящему Договору действительны при оформлении в письменной форме и подписании обеими Сторонами.</w:t>
      </w:r>
    </w:p>
    <w:p w14:paraId="5C5EAF7D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19.2. Переписка в мессенджерах и электронная почта могут использоваться для оперативного согласования, но не заменяют подписание актов и дополнительных соглашений, если Стороны не согласовали иное.</w:t>
      </w:r>
    </w:p>
    <w:p w14:paraId="546B41E3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19.3. Настоящий Договор составлен в двух экземплярах, имеющих одинаковую юридическую силу, по одному для каждой из Сторон.</w:t>
      </w:r>
    </w:p>
    <w:p w14:paraId="48E5F5C4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19.4. Неотъемлемой частью Договора являются:</w:t>
      </w:r>
    </w:p>
    <w:p w14:paraId="73833466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№1 — Техническое задание Q-Premium-TZ-v1.3;</w:t>
      </w:r>
    </w:p>
    <w:p w14:paraId="4658C7B9">
      <w:pPr>
        <w:pStyle w:val="22"/>
        <w:spacing w:after="80"/>
        <w:ind w:left="567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№2 — Форма Акта сдачи-приёмки выполненных работ;</w:t>
      </w:r>
    </w:p>
    <w:p w14:paraId="4CB0F442">
      <w:pPr>
        <w:spacing w:before="240" w:after="160"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РЕКВИЗИТЫ И ПОДПИСИ СТОРОН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6"/>
        <w:gridCol w:w="4246"/>
      </w:tblGrid>
      <w:tr w14:paraId="5EED9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740F417"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ЗАКАЗЧИК:</w:t>
            </w:r>
          </w:p>
          <w:p w14:paraId="29B1E75D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Наименование: _______________________________</w:t>
            </w:r>
          </w:p>
          <w:p w14:paraId="1DF3FC9C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ИНН: _______________ КПП: _______________</w:t>
            </w:r>
          </w:p>
          <w:p w14:paraId="14050BA8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ОГРН: _____________________________________</w:t>
            </w:r>
          </w:p>
          <w:p w14:paraId="024376DA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Юридический адрес: _________________________</w:t>
            </w:r>
          </w:p>
          <w:p w14:paraId="7BDAE4EE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___________________________________________</w:t>
            </w:r>
          </w:p>
          <w:p w14:paraId="470B8C89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Почтовый адрес: _____________________________</w:t>
            </w:r>
          </w:p>
          <w:p w14:paraId="25992F27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Р/с: _______________________________________</w:t>
            </w:r>
          </w:p>
          <w:p w14:paraId="35DA9196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Банк: ______________________________________</w:t>
            </w:r>
          </w:p>
          <w:p w14:paraId="1F75294D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БИК: __________ К/с: ______________________</w:t>
            </w:r>
          </w:p>
          <w:p w14:paraId="3E75C591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Тел.: ______________________________________</w:t>
            </w:r>
          </w:p>
          <w:p w14:paraId="1A987B1B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E-mail: ____________________________________</w:t>
            </w:r>
          </w:p>
          <w:p w14:paraId="6310C587">
            <w:pPr>
              <w:spacing w:after="40"/>
            </w:pPr>
          </w:p>
          <w:p w14:paraId="03857B83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___________________ / _____________________ /</w:t>
            </w:r>
          </w:p>
          <w:p w14:paraId="019CC600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(подпись)                         (ФИО)</w:t>
            </w:r>
          </w:p>
          <w:p w14:paraId="43F5F1E2"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М.П.</w:t>
            </w:r>
          </w:p>
        </w:tc>
        <w:tc>
          <w:tcPr>
            <w:tcW w:w="4703" w:type="dxa"/>
          </w:tcPr>
          <w:p w14:paraId="1BA89637"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ИСПОЛНИТЕЛЬ:</w:t>
            </w:r>
          </w:p>
          <w:p w14:paraId="3DD4E2CA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ФИО: Увжикоев Амин Астанович</w:t>
            </w:r>
          </w:p>
          <w:p w14:paraId="20663FBF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Паспорт: серия 9022 №432003</w:t>
            </w:r>
          </w:p>
          <w:p w14:paraId="07E04A89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Выдан: МВД по респ. Северная Осетия-Алания</w:t>
            </w:r>
          </w:p>
          <w:p w14:paraId="3DA1983E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Дата выдачи: 13.02.2023г.</w:t>
            </w:r>
          </w:p>
          <w:p w14:paraId="7D79A683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Адрес регистрации: г. Владикавказ ул. Морских Пехотинцев д.5</w:t>
            </w:r>
          </w:p>
          <w:p w14:paraId="2028CC5F">
            <w:pPr>
              <w:spacing w:after="40"/>
            </w:pPr>
          </w:p>
          <w:p w14:paraId="3B11E5B7"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БАНКОВСКИЕ РЕКВИЗИТЫ:</w:t>
            </w:r>
          </w:p>
          <w:p w14:paraId="746C209E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Получатель: Увжикоев Амин Астанович</w:t>
            </w:r>
          </w:p>
          <w:p w14:paraId="55233CCC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Номер счёта: 40817810700118482125</w:t>
            </w:r>
          </w:p>
          <w:p w14:paraId="481DB9AE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Банк: АО «ТБанк»</w:t>
            </w:r>
          </w:p>
          <w:p w14:paraId="3EB88F5F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БИК: 044525974</w:t>
            </w:r>
          </w:p>
          <w:p w14:paraId="6E584C3A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Корр. счёт: 30101810145250000974</w:t>
            </w:r>
          </w:p>
          <w:p w14:paraId="4E495BA0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Назначение платежа: Перевод средств по договору №1 Увжикоев Амин Астанович. НДС не облагается.</w:t>
            </w:r>
          </w:p>
          <w:p w14:paraId="51C49303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Тел.: +7 918 702 09 87</w:t>
            </w:r>
          </w:p>
          <w:p w14:paraId="31E92DD2">
            <w:pPr>
              <w:spacing w:after="40"/>
            </w:pPr>
          </w:p>
          <w:p w14:paraId="43BA03A6"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___________________ / Увжикоев Амин Астанович / (подпись)</w:t>
            </w:r>
          </w:p>
        </w:tc>
      </w:tr>
    </w:tbl>
    <w:p w14:paraId="39467327">
      <w:r>
        <w:br w:type="page"/>
      </w:r>
    </w:p>
    <w:p w14:paraId="254DD0DB"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ПРИЛОЖЕНИЕ №2</w:t>
      </w:r>
    </w:p>
    <w:p w14:paraId="225D436A"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 Договору подряда №1 от «___» ________ 2026 г.</w:t>
      </w:r>
    </w:p>
    <w:p w14:paraId="50308342"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ФОРМА</w:t>
      </w:r>
    </w:p>
    <w:p w14:paraId="1BE74491"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АКТ</w:t>
      </w:r>
    </w:p>
    <w:p w14:paraId="25FBEDC8">
      <w:pPr>
        <w:spacing w:after="20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сдачи-приёмки выполненных работ</w:t>
      </w:r>
    </w:p>
    <w:p w14:paraId="6D8D6BEB">
      <w:r>
        <w:rPr>
          <w:rFonts w:ascii="Times New Roman" w:hAnsi="Times New Roman" w:eastAsia="Times New Roman"/>
          <w:b w:val="0"/>
          <w:color w:val="000000"/>
          <w:sz w:val="24"/>
        </w:rPr>
        <w:t>г. _______________</w:t>
      </w:r>
    </w:p>
    <w:p w14:paraId="7F3B3868">
      <w:pPr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«___» __________ 2026 г.</w:t>
      </w:r>
    </w:p>
    <w:p w14:paraId="7FA306C8">
      <w:pPr>
        <w:spacing w:after="120"/>
      </w:pPr>
      <w:r>
        <w:rPr>
          <w:rFonts w:ascii="Times New Roman" w:hAnsi="Times New Roman" w:eastAsia="Times New Roman"/>
          <w:b w:val="0"/>
          <w:color w:val="000000"/>
          <w:sz w:val="24"/>
        </w:rPr>
        <w:t>_________________________________________, именуем__ «Заказчик», и _________________________________________, именуем__ «Исполнитель», составили настоящий Акт о нижеследующем:</w:t>
      </w:r>
    </w:p>
    <w:p w14:paraId="1D97C1F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1. Исполнитель выполнил, а Заказчик принял работы по этапу №___ / по Договору в полном объёме: ________________________________________.</w:t>
      </w:r>
    </w:p>
    <w:p w14:paraId="31F52A2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2. Стоимость принятых работ составляет: __________ (__________) рублей.</w:t>
      </w:r>
    </w:p>
    <w:p w14:paraId="23DEE4BE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3. Замечания Заказчика: ______________________________________________.</w:t>
      </w:r>
    </w:p>
    <w:p w14:paraId="71DD63F8">
      <w:pPr>
        <w:spacing w:after="120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4. Работы выполнены в соответствии с Техническим заданием (Приложение №1).</w:t>
      </w:r>
    </w:p>
    <w:p w14:paraId="3379B8A7"/>
    <w:p w14:paraId="343A9783">
      <w:pPr>
        <w:spacing w:after="120"/>
      </w:pPr>
      <w:r>
        <w:rPr>
          <w:rFonts w:ascii="Times New Roman" w:hAnsi="Times New Roman" w:eastAsia="Times New Roman"/>
          <w:b w:val="0"/>
          <w:color w:val="000000"/>
          <w:sz w:val="24"/>
        </w:rPr>
        <w:t>ЗАКАЗЧИК: _________________ / _________________ /</w:t>
      </w:r>
    </w:p>
    <w:p w14:paraId="519D56D0">
      <w:pPr>
        <w:spacing w:after="120"/>
      </w:pPr>
      <w:r>
        <w:rPr>
          <w:rFonts w:ascii="Times New Roman" w:hAnsi="Times New Roman" w:eastAsia="Times New Roman"/>
          <w:b w:val="0"/>
          <w:color w:val="000000"/>
          <w:sz w:val="24"/>
        </w:rPr>
        <w:t>ИСПОЛНИТЕЛЬ: _________________ / _________________ /</w:t>
      </w:r>
    </w:p>
    <w:sectPr>
      <w:footerReference r:id="rId5" w:type="default"/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CEE6C">
    <w:pPr>
      <w:pStyle w:val="26"/>
      <w:jc w:val="center"/>
    </w:pPr>
    <w:r>
      <w:rPr>
        <w:rFonts w:ascii="Times New Roman" w:hAnsi="Times New Roman"/>
        <w:color w:val="000000"/>
        <w:sz w:val="20"/>
      </w:rPr>
      <w:fldChar w:fldCharType="begin"/>
    </w:r>
    <w:r>
      <w:rPr>
        <w:rFonts w:ascii="Times New Roman" w:hAnsi="Times New Roman"/>
        <w:color w:val="000000"/>
        <w:sz w:val="20"/>
      </w:rPr>
      <w:instrText xml:space="preserve"> PAGE </w:instrText>
    </w:r>
    <w:r>
      <w:rPr>
        <w:rFonts w:ascii="Times New Roman" w:hAnsi="Times New Roman"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A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  <w:rPr>
      <w:color w:val="000000"/>
    </w:rPr>
  </w:style>
  <w:style w:type="table" w:default="1" w:styleId="12">
    <w:name w:val="Normal Table"/>
    <w:semiHidden/>
    <w:unhideWhenUsed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  <w:color w:val="000000"/>
    </w:rPr>
  </w:style>
  <w:style w:type="character" w:styleId="14">
    <w:name w:val="Strong"/>
    <w:basedOn w:val="11"/>
    <w:qFormat/>
    <w:uiPriority w:val="22"/>
    <w:rPr>
      <w:b/>
      <w:bCs/>
      <w:color w:val="000000"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  <w:rPr>
      <w:color w:val="000000"/>
    </w:r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  <w:rPr>
      <w:color w:val="000000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0">
    <w:name w:val="Body Text"/>
    <w:basedOn w:val="1"/>
    <w:link w:val="46"/>
    <w:unhideWhenUsed/>
    <w:uiPriority w:val="99"/>
    <w:pPr>
      <w:spacing w:after="120"/>
    </w:pPr>
    <w:rPr>
      <w:color w:val="000000"/>
    </w:r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  <w:rPr>
      <w:color w:val="000000"/>
    </w:r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color w:val="000000"/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  <w:rPr>
      <w:color w:val="000000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  <w:rPr>
      <w:color w:val="000000"/>
    </w:r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  <w:rPr>
      <w:color w:val="000000"/>
    </w:r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  <w:rPr>
      <w:color w:val="000000"/>
    </w:rPr>
  </w:style>
  <w:style w:type="table" w:styleId="36">
    <w:name w:val="Table Grid"/>
    <w:basedOn w:val="12"/>
    <w:uiPriority w:val="59"/>
    <w:pPr>
      <w:spacing w:after="0" w:line="240" w:lineRule="auto"/>
    </w:pPr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  <w:rPr>
      <w:color w:val="000000"/>
    </w:rPr>
  </w:style>
  <w:style w:type="character" w:customStyle="1" w:styleId="38">
    <w:name w:val="Footer Char"/>
    <w:basedOn w:val="11"/>
    <w:link w:val="26"/>
    <w:uiPriority w:val="99"/>
    <w:rPr>
      <w:color w:val="000000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45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46">
    <w:name w:val="Body Text Char"/>
    <w:basedOn w:val="11"/>
    <w:link w:val="20"/>
    <w:uiPriority w:val="99"/>
    <w:rPr>
      <w:color w:val="000000"/>
    </w:rPr>
  </w:style>
  <w:style w:type="character" w:customStyle="1" w:styleId="47">
    <w:name w:val="Body Text 2 Char"/>
    <w:basedOn w:val="11"/>
    <w:link w:val="16"/>
    <w:qFormat/>
    <w:uiPriority w:val="99"/>
    <w:rPr>
      <w:color w:val="000000"/>
    </w:rPr>
  </w:style>
  <w:style w:type="character" w:customStyle="1" w:styleId="48">
    <w:name w:val="Body Text 3 Char"/>
    <w:basedOn w:val="11"/>
    <w:link w:val="30"/>
    <w:qFormat/>
    <w:uiPriority w:val="99"/>
    <w:rPr>
      <w:color w:val="000000"/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color w:val="000000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/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/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000000"/>
    </w:rPr>
  </w:style>
  <w:style w:type="character" w:customStyle="1" w:styleId="60">
    <w:name w:val="Subtle Emphasis"/>
    <w:basedOn w:val="11"/>
    <w:qFormat/>
    <w:uiPriority w:val="19"/>
    <w:rPr>
      <w:i/>
      <w:iCs/>
      <w:color w:val="000000"/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000000"/>
    </w:rPr>
  </w:style>
  <w:style w:type="character" w:customStyle="1" w:styleId="62">
    <w:name w:val="Subtle Reference"/>
    <w:basedOn w:val="11"/>
    <w:qFormat/>
    <w:uiPriority w:val="31"/>
    <w:rPr>
      <w:smallCaps/>
      <w:color w:val="000000"/>
      <w:u w:val="single"/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64">
    <w:name w:val="Book Title"/>
    <w:basedOn w:val="11"/>
    <w:qFormat/>
    <w:uiPriority w:val="33"/>
    <w:rPr>
      <w:b/>
      <w:bCs/>
      <w:smallCaps/>
      <w:color w:val="000000"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  <w:rPr>
      <w:color w:val="000000"/>
    </w:r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2250</Words>
  <Characters>15723</Characters>
  <Lines>0</Lines>
  <Paragraphs>0</Paragraphs>
  <TotalTime>8</TotalTime>
  <ScaleCrop>false</ScaleCrop>
  <LinksUpToDate>false</LinksUpToDate>
  <CharactersWithSpaces>17818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Алихан Скяев</cp:lastModifiedBy>
  <cp:lastPrinted>2026-09-08T06:17:03Z</cp:lastPrinted>
  <dcterms:modified xsi:type="dcterms:W3CDTF">2026-09-08T06:24:37Z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4C3A9604A7544EBABA920182F4C18850_12</vt:lpwstr>
  </property>
</Properties>
</file>