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Россия и мир в XVIII в.</w:t>
      </w:r>
    </w:p>
    <w:p>
      <w:pPr>
        <w:pStyle w:val="5"/>
        <w:numPr>
          <w:ilvl w:val="0"/>
          <w:numId w:val="1"/>
        </w:numPr>
        <w:tabs>
          <w:tab w:val="left" w:pos="851"/>
        </w:tabs>
        <w:spacing w:line="288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Причины и основные направления реформ Петра I Великого.</w:t>
      </w:r>
    </w:p>
    <w:p>
      <w:pPr>
        <w:pStyle w:val="5"/>
        <w:numPr>
          <w:ilvl w:val="0"/>
          <w:numId w:val="1"/>
        </w:numPr>
        <w:tabs>
          <w:tab w:val="left" w:pos="426"/>
          <w:tab w:val="left" w:pos="851"/>
        </w:tabs>
        <w:spacing w:line="288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Политика «просвещенного абсолютизма» Екатерины II. </w:t>
      </w:r>
    </w:p>
    <w:p>
      <w:pPr>
        <w:spacing w:before="120" w:after="120" w:line="286" w:lineRule="auto"/>
        <w:jc w:val="center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Методические указания и материалы</w:t>
      </w:r>
    </w:p>
    <w:p>
      <w:pPr>
        <w:spacing w:after="0" w:line="290" w:lineRule="auto"/>
        <w:ind w:firstLine="5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Изучение </w:t>
      </w:r>
      <w:r>
        <w:rPr>
          <w:rFonts w:ascii="Times New Roman" w:hAnsi="Times New Roman"/>
          <w:b/>
          <w:sz w:val="24"/>
          <w:szCs w:val="24"/>
        </w:rPr>
        <w:t>первого</w:t>
      </w:r>
      <w:r>
        <w:rPr>
          <w:rFonts w:ascii="Times New Roman" w:hAnsi="Times New Roman"/>
          <w:sz w:val="24"/>
          <w:szCs w:val="24"/>
        </w:rPr>
        <w:t xml:space="preserve"> вопроса начните с выяснения уровня развития стран Европы и России на рубеже XVII–</w:t>
      </w:r>
      <w:r>
        <w:rPr>
          <w:rFonts w:ascii="Times New Roman" w:hAnsi="Times New Roman"/>
          <w:sz w:val="24"/>
          <w:szCs w:val="24"/>
          <w:lang w:val="en-US"/>
        </w:rPr>
        <w:t>XVIII</w:t>
      </w:r>
      <w:r>
        <w:rPr>
          <w:rFonts w:ascii="Times New Roman" w:hAnsi="Times New Roman"/>
          <w:sz w:val="24"/>
          <w:szCs w:val="24"/>
        </w:rPr>
        <w:t xml:space="preserve"> вв. В каких сферах Россия отставала от европейских стран? Обратите внимание на международную ситуацию. Подумайте, как она повлияла на внутреннее развитие страны. Швеция, чья армия располагала огромным опытом, весь </w:t>
      </w:r>
      <w:r>
        <w:rPr>
          <w:rFonts w:ascii="Times New Roman" w:hAnsi="Times New Roman"/>
          <w:sz w:val="24"/>
          <w:szCs w:val="24"/>
          <w:lang w:val="en-US"/>
        </w:rPr>
        <w:t>XVII</w:t>
      </w:r>
      <w:r>
        <w:rPr>
          <w:rFonts w:ascii="Times New Roman" w:hAnsi="Times New Roman"/>
          <w:sz w:val="24"/>
          <w:szCs w:val="24"/>
        </w:rPr>
        <w:t xml:space="preserve"> в. закрывала России выход к Балтийскому морю. Турция не давала выйти на Черное море. Единственная морская связь с Европой шла через порт Архангельск, созданный на Белом море еще в эпоху Ивана Грозного.</w:t>
      </w:r>
    </w:p>
    <w:p>
      <w:pPr>
        <w:spacing w:after="0" w:line="290" w:lineRule="auto"/>
        <w:ind w:firstLine="5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Переходя к изучению реформ </w:t>
      </w:r>
      <w:r>
        <w:rPr>
          <w:rFonts w:ascii="Times New Roman" w:hAnsi="Times New Roman"/>
          <w:b/>
          <w:i/>
          <w:color w:val="000000"/>
          <w:sz w:val="24"/>
          <w:szCs w:val="24"/>
        </w:rPr>
        <w:t xml:space="preserve">Петра I 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1682–1725), проанализируйте роль первых военных мероприятий – Азовских походов против турок, неудачное начало </w:t>
      </w:r>
      <w:r>
        <w:rPr>
          <w:rFonts w:ascii="Times New Roman" w:hAnsi="Times New Roman"/>
          <w:i/>
          <w:sz w:val="24"/>
          <w:szCs w:val="24"/>
        </w:rPr>
        <w:t>Северной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войны</w:t>
      </w:r>
      <w:r>
        <w:rPr>
          <w:rFonts w:ascii="Times New Roman" w:hAnsi="Times New Roman"/>
          <w:sz w:val="24"/>
          <w:szCs w:val="24"/>
        </w:rPr>
        <w:t xml:space="preserve"> против шведов. Поражение под Нарвой (1700) показало слабость русской армии и необходимость преобразований. </w:t>
      </w:r>
    </w:p>
    <w:p>
      <w:pPr>
        <w:spacing w:after="0" w:line="290" w:lineRule="auto"/>
        <w:ind w:firstLine="5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В ходе </w:t>
      </w:r>
      <w:r>
        <w:rPr>
          <w:rFonts w:ascii="Times New Roman" w:hAnsi="Times New Roman"/>
          <w:b/>
          <w:i/>
          <w:sz w:val="24"/>
          <w:szCs w:val="24"/>
        </w:rPr>
        <w:t>военной</w:t>
      </w:r>
      <w:r>
        <w:rPr>
          <w:rFonts w:ascii="Times New Roman" w:hAnsi="Times New Roman"/>
          <w:sz w:val="24"/>
          <w:szCs w:val="24"/>
        </w:rPr>
        <w:t xml:space="preserve"> реформы разнородное войско было заменено регулярной армией, комплектовавшейся при помощи </w:t>
      </w:r>
      <w:r>
        <w:rPr>
          <w:rFonts w:ascii="Times New Roman" w:hAnsi="Times New Roman"/>
          <w:i/>
          <w:sz w:val="24"/>
          <w:szCs w:val="24"/>
        </w:rPr>
        <w:t>рекрутских наборов</w:t>
      </w:r>
      <w:r>
        <w:rPr>
          <w:rFonts w:ascii="Times New Roman" w:hAnsi="Times New Roman"/>
          <w:sz w:val="24"/>
          <w:szCs w:val="24"/>
        </w:rPr>
        <w:t>, единообразно одетой и вооруженной. Полки новой армии нанесли ряд поражений шведам, захватив Нотебург (1702), Ниеншанц (1703), Дерпт (1704), Нарву (1704). В 1709 г. сражение под Полтавой закончилось полным разгромом шведской армии. Русский военный флот нанес поражение шведам у мыса Гангут (1714) и острова Гренгам (1720).</w:t>
      </w:r>
      <w:r>
        <w:rPr>
          <w:rFonts w:ascii="Times New Roman" w:hAnsi="Times New Roman"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i/>
          <w:snapToGrid w:val="0"/>
          <w:sz w:val="24"/>
          <w:szCs w:val="24"/>
        </w:rPr>
        <w:t>Ништадтский</w:t>
      </w:r>
      <w:r>
        <w:rPr>
          <w:rFonts w:ascii="Times New Roman" w:hAnsi="Times New Roman"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i/>
          <w:snapToGrid w:val="0"/>
          <w:sz w:val="24"/>
          <w:szCs w:val="24"/>
        </w:rPr>
        <w:t>мир</w:t>
      </w:r>
      <w:r>
        <w:rPr>
          <w:rFonts w:ascii="Times New Roman" w:hAnsi="Times New Roman"/>
          <w:snapToGrid w:val="0"/>
          <w:sz w:val="24"/>
          <w:szCs w:val="24"/>
        </w:rPr>
        <w:t xml:space="preserve"> (1721) </w:t>
      </w:r>
      <w:r>
        <w:rPr>
          <w:rFonts w:ascii="Times New Roman" w:hAnsi="Times New Roman"/>
          <w:sz w:val="24"/>
          <w:szCs w:val="24"/>
        </w:rPr>
        <w:t xml:space="preserve">закрепил за Россией </w:t>
      </w:r>
      <w:r>
        <w:rPr>
          <w:rFonts w:ascii="Times New Roman" w:hAnsi="Times New Roman"/>
          <w:snapToGrid w:val="0"/>
          <w:sz w:val="24"/>
          <w:szCs w:val="24"/>
        </w:rPr>
        <w:t>Эстляндию, Лифляндию, Ингрию, Карелию, часть Карельского перешейка с крепостью Выборг.</w:t>
      </w:r>
    </w:p>
    <w:p>
      <w:pPr>
        <w:spacing w:after="0" w:line="290" w:lineRule="auto"/>
        <w:ind w:firstLine="5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</w:t>
      </w:r>
      <w:r>
        <w:rPr>
          <w:rFonts w:ascii="Times New Roman" w:hAnsi="Times New Roman"/>
          <w:color w:val="000000"/>
          <w:sz w:val="24"/>
          <w:szCs w:val="24"/>
        </w:rPr>
        <w:t xml:space="preserve">даче создания и снабжения новой армии и флота был подчинен ряд </w:t>
      </w:r>
      <w:r>
        <w:rPr>
          <w:rFonts w:ascii="Times New Roman" w:hAnsi="Times New Roman"/>
          <w:sz w:val="24"/>
          <w:szCs w:val="24"/>
        </w:rPr>
        <w:t>внутренних реформ</w:t>
      </w:r>
      <w:r>
        <w:rPr>
          <w:rFonts w:ascii="Times New Roman" w:hAnsi="Times New Roman"/>
          <w:color w:val="000000"/>
          <w:sz w:val="24"/>
          <w:szCs w:val="24"/>
        </w:rPr>
        <w:t xml:space="preserve"> Петра I, преобразивших Россию.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>Административная</w:t>
      </w:r>
      <w:r>
        <w:rPr>
          <w:rFonts w:ascii="Times New Roman" w:hAnsi="Times New Roman"/>
          <w:sz w:val="24"/>
          <w:szCs w:val="24"/>
        </w:rPr>
        <w:t xml:space="preserve"> реформа изменила местное и центральное управление. Областная реформа (1708–1710) разделила страну на </w:t>
      </w:r>
      <w:r>
        <w:rPr>
          <w:rFonts w:ascii="Times New Roman" w:hAnsi="Times New Roman"/>
          <w:i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губерний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i/>
          <w:sz w:val="24"/>
          <w:szCs w:val="24"/>
        </w:rPr>
        <w:t xml:space="preserve"> 50 провинций </w:t>
      </w:r>
      <w:r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i/>
          <w:sz w:val="24"/>
          <w:szCs w:val="24"/>
        </w:rPr>
        <w:t xml:space="preserve"> уезды</w:t>
      </w:r>
      <w:r>
        <w:rPr>
          <w:rFonts w:ascii="Times New Roman" w:hAnsi="Times New Roman"/>
          <w:sz w:val="24"/>
          <w:szCs w:val="24"/>
        </w:rPr>
        <w:t xml:space="preserve">. Место Боярской думы занял </w:t>
      </w:r>
      <w:r>
        <w:rPr>
          <w:rFonts w:ascii="Times New Roman" w:hAnsi="Times New Roman"/>
          <w:i/>
          <w:sz w:val="24"/>
          <w:szCs w:val="24"/>
        </w:rPr>
        <w:t>Сенат</w:t>
      </w:r>
      <w:r>
        <w:rPr>
          <w:rFonts w:ascii="Times New Roman" w:hAnsi="Times New Roman"/>
          <w:sz w:val="24"/>
          <w:szCs w:val="24"/>
        </w:rPr>
        <w:t xml:space="preserve"> (1711). Вместо приказов появились </w:t>
      </w:r>
      <w:r>
        <w:rPr>
          <w:rFonts w:ascii="Times New Roman" w:hAnsi="Times New Roman"/>
          <w:i/>
          <w:sz w:val="24"/>
          <w:szCs w:val="24"/>
        </w:rPr>
        <w:t>коллегии</w:t>
      </w:r>
      <w:r>
        <w:rPr>
          <w:rFonts w:ascii="Times New Roman" w:hAnsi="Times New Roman"/>
          <w:sz w:val="24"/>
          <w:szCs w:val="24"/>
        </w:rPr>
        <w:t xml:space="preserve"> (1717–1721), каждая из которых заведовала определенной областью: военная, иностранная, вотчинная и др. Государство напрямую установило контроль над церковью: вместо патриарха высшим органом церковной власти стал </w:t>
      </w:r>
      <w:r>
        <w:rPr>
          <w:rFonts w:ascii="Times New Roman" w:hAnsi="Times New Roman"/>
          <w:i/>
          <w:sz w:val="24"/>
          <w:szCs w:val="24"/>
        </w:rPr>
        <w:t xml:space="preserve">Синод </w:t>
      </w:r>
      <w:r>
        <w:rPr>
          <w:rFonts w:ascii="Times New Roman" w:hAnsi="Times New Roman"/>
          <w:sz w:val="24"/>
          <w:szCs w:val="24"/>
        </w:rPr>
        <w:t xml:space="preserve">(1721), подконтрольный светскому обер-прокурору. </w:t>
      </w:r>
    </w:p>
    <w:p>
      <w:pPr>
        <w:spacing w:after="0" w:line="286" w:lineRule="auto"/>
        <w:ind w:firstLine="5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Сословная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реформа Петра I изменила структуру российского общества. Расскажите, в чем состояло значение «</w:t>
      </w:r>
      <w:r>
        <w:rPr>
          <w:rFonts w:ascii="Times New Roman" w:hAnsi="Times New Roman"/>
          <w:i/>
          <w:sz w:val="24"/>
          <w:szCs w:val="24"/>
        </w:rPr>
        <w:t>Табели о рангах</w:t>
      </w:r>
      <w:r>
        <w:rPr>
          <w:rFonts w:ascii="Times New Roman" w:hAnsi="Times New Roman"/>
          <w:sz w:val="24"/>
          <w:szCs w:val="24"/>
        </w:rPr>
        <w:t xml:space="preserve">», принятой в 1722 г. Какие качества были поставлены в основу служебной карьеры? Дайте характеристику </w:t>
      </w:r>
      <w:r>
        <w:rPr>
          <w:rFonts w:ascii="Times New Roman" w:hAnsi="Times New Roman"/>
          <w:i/>
          <w:sz w:val="24"/>
          <w:szCs w:val="24"/>
        </w:rPr>
        <w:t>указа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о единонаследии</w:t>
      </w:r>
      <w:r>
        <w:rPr>
          <w:rFonts w:ascii="Times New Roman" w:hAnsi="Times New Roman"/>
          <w:sz w:val="24"/>
          <w:szCs w:val="24"/>
        </w:rPr>
        <w:t xml:space="preserve"> (1714), разрешившего помещикам передавать земли только одному наследнику. Поместье стало наследственной собственностью, что устранило различие между вотчиной и поместьем. Как это влияло на отношение остальных сыновей дворян к государственной службе?</w:t>
      </w:r>
    </w:p>
    <w:p>
      <w:pPr>
        <w:spacing w:after="0" w:line="286" w:lineRule="auto"/>
        <w:ind w:firstLine="510"/>
        <w:jc w:val="both"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 xml:space="preserve">Купечество вместо старого деления на сотни было разделено на две </w:t>
      </w:r>
      <w:r>
        <w:rPr>
          <w:rFonts w:ascii="Times New Roman" w:hAnsi="Times New Roman"/>
          <w:i/>
          <w:spacing w:val="-2"/>
          <w:sz w:val="24"/>
          <w:szCs w:val="24"/>
        </w:rPr>
        <w:t>гильдии</w:t>
      </w:r>
      <w:r>
        <w:rPr>
          <w:rFonts w:ascii="Times New Roman" w:hAnsi="Times New Roman"/>
          <w:spacing w:val="-2"/>
          <w:sz w:val="24"/>
          <w:szCs w:val="24"/>
        </w:rPr>
        <w:t xml:space="preserve">: первая включала богатых купцов и предпринимателей, вторая – лавочников. Городские ремесленники при Петре I были объединены в </w:t>
      </w:r>
      <w:r>
        <w:rPr>
          <w:rFonts w:ascii="Times New Roman" w:hAnsi="Times New Roman"/>
          <w:i/>
          <w:spacing w:val="-2"/>
          <w:sz w:val="24"/>
          <w:szCs w:val="24"/>
        </w:rPr>
        <w:t>цехи</w:t>
      </w:r>
      <w:r>
        <w:rPr>
          <w:rFonts w:ascii="Times New Roman" w:hAnsi="Times New Roman"/>
          <w:spacing w:val="-2"/>
          <w:sz w:val="24"/>
          <w:szCs w:val="24"/>
        </w:rPr>
        <w:t>. Крестьяне были разделены на две категории: государственные (бывшие черносошные Севера, однодворцы Юга, ясачные Сибири) и помещичьи (</w:t>
      </w:r>
      <w:r>
        <w:rPr>
          <w:rFonts w:ascii="Times New Roman" w:hAnsi="Times New Roman"/>
          <w:i/>
          <w:spacing w:val="-2"/>
          <w:sz w:val="24"/>
          <w:szCs w:val="24"/>
        </w:rPr>
        <w:t>крепостные</w:t>
      </w:r>
      <w:r>
        <w:rPr>
          <w:rFonts w:ascii="Times New Roman" w:hAnsi="Times New Roman"/>
          <w:spacing w:val="-2"/>
          <w:sz w:val="24"/>
          <w:szCs w:val="24"/>
        </w:rPr>
        <w:t xml:space="preserve">). </w:t>
      </w:r>
    </w:p>
    <w:p>
      <w:pPr>
        <w:spacing w:after="0" w:line="286" w:lineRule="auto"/>
        <w:ind w:firstLine="5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сфере </w:t>
      </w:r>
      <w:r>
        <w:rPr>
          <w:rFonts w:ascii="Times New Roman" w:hAnsi="Times New Roman"/>
          <w:b/>
          <w:i/>
          <w:sz w:val="24"/>
          <w:szCs w:val="24"/>
        </w:rPr>
        <w:t>финансов</w:t>
      </w:r>
      <w:r>
        <w:rPr>
          <w:rFonts w:ascii="Times New Roman" w:hAnsi="Times New Roman"/>
          <w:sz w:val="24"/>
          <w:szCs w:val="24"/>
        </w:rPr>
        <w:t xml:space="preserve"> Петр I заменил </w:t>
      </w:r>
      <w:r>
        <w:rPr>
          <w:rFonts w:ascii="Times New Roman" w:hAnsi="Times New Roman"/>
          <w:i/>
          <w:sz w:val="24"/>
          <w:szCs w:val="24"/>
        </w:rPr>
        <w:t xml:space="preserve">подворную </w:t>
      </w:r>
      <w:r>
        <w:rPr>
          <w:rFonts w:ascii="Times New Roman" w:hAnsi="Times New Roman"/>
          <w:sz w:val="24"/>
          <w:szCs w:val="24"/>
        </w:rPr>
        <w:t>подать</w:t>
      </w:r>
      <w:r>
        <w:rPr>
          <w:rFonts w:ascii="Times New Roman" w:hAnsi="Times New Roman"/>
          <w:i/>
          <w:sz w:val="24"/>
          <w:szCs w:val="24"/>
        </w:rPr>
        <w:t xml:space="preserve"> подушной</w:t>
      </w:r>
      <w:r>
        <w:rPr>
          <w:rFonts w:ascii="Times New Roman" w:hAnsi="Times New Roman"/>
          <w:sz w:val="24"/>
          <w:szCs w:val="24"/>
        </w:rPr>
        <w:t xml:space="preserve">, взымавшейся с лиц мужского пола. В чем разница между этими видами налогообложения? Какие слои населения облагались в России податями, а какие нет? </w:t>
      </w:r>
    </w:p>
    <w:p>
      <w:pPr>
        <w:spacing w:after="0" w:line="286" w:lineRule="auto"/>
        <w:ind w:firstLine="5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основе  </w:t>
      </w:r>
      <w:r>
        <w:rPr>
          <w:rFonts w:ascii="Times New Roman" w:hAnsi="Times New Roman"/>
          <w:b/>
          <w:i/>
          <w:sz w:val="24"/>
          <w:szCs w:val="24"/>
        </w:rPr>
        <w:t>экономической</w:t>
      </w:r>
      <w:r>
        <w:rPr>
          <w:rFonts w:ascii="Times New Roman" w:hAnsi="Times New Roman"/>
          <w:sz w:val="24"/>
          <w:szCs w:val="24"/>
        </w:rPr>
        <w:t xml:space="preserve"> политики Петра лежал </w:t>
      </w:r>
      <w:r>
        <w:rPr>
          <w:rFonts w:ascii="Times New Roman" w:hAnsi="Times New Roman"/>
          <w:i/>
          <w:sz w:val="24"/>
          <w:szCs w:val="24"/>
        </w:rPr>
        <w:t>протекционизм</w:t>
      </w:r>
      <w:r>
        <w:rPr>
          <w:rFonts w:ascii="Times New Roman" w:hAnsi="Times New Roman"/>
          <w:sz w:val="24"/>
          <w:szCs w:val="24"/>
        </w:rPr>
        <w:t xml:space="preserve"> – политика, направленная на преимущественное развитие отечественной промышленности и торговли. Рассмотрите особенности российской мануфактуры. </w:t>
      </w:r>
    </w:p>
    <w:p>
      <w:pPr>
        <w:spacing w:after="0" w:line="286" w:lineRule="auto"/>
        <w:ind w:firstLine="5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Стремясь европеизировать Россию, Петр I ввел целый ряд нововведений в области </w:t>
      </w:r>
      <w:r>
        <w:rPr>
          <w:rFonts w:ascii="Times New Roman" w:hAnsi="Times New Roman"/>
          <w:b/>
          <w:i/>
          <w:sz w:val="24"/>
          <w:szCs w:val="24"/>
        </w:rPr>
        <w:t>образования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i/>
          <w:sz w:val="24"/>
          <w:szCs w:val="24"/>
        </w:rPr>
        <w:t>культуры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b/>
          <w:i/>
          <w:sz w:val="24"/>
          <w:szCs w:val="24"/>
        </w:rPr>
        <w:t>быта</w:t>
      </w:r>
      <w:r>
        <w:rPr>
          <w:rFonts w:ascii="Times New Roman" w:hAnsi="Times New Roman"/>
          <w:sz w:val="24"/>
          <w:szCs w:val="24"/>
        </w:rPr>
        <w:t xml:space="preserve">. Расскажите о них подробнее. </w:t>
      </w:r>
    </w:p>
    <w:p>
      <w:pPr>
        <w:spacing w:after="0" w:line="286" w:lineRule="auto"/>
        <w:ind w:firstLine="5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1721 г. Сенат и Синод преподнесли Петру титулы «</w:t>
      </w:r>
      <w:r>
        <w:rPr>
          <w:rFonts w:ascii="Times New Roman" w:hAnsi="Times New Roman"/>
          <w:i/>
          <w:sz w:val="24"/>
          <w:szCs w:val="24"/>
        </w:rPr>
        <w:t>Императора</w:t>
      </w:r>
      <w:r>
        <w:rPr>
          <w:rFonts w:ascii="Times New Roman" w:hAnsi="Times New Roman"/>
          <w:sz w:val="24"/>
          <w:szCs w:val="24"/>
        </w:rPr>
        <w:t>» и «От</w:t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t xml:space="preserve">ца Отечества». Россия стала империей. Указ </w:t>
      </w:r>
      <w:r>
        <w:rPr>
          <w:rFonts w:ascii="Times New Roman" w:hAnsi="Times New Roman"/>
          <w:i/>
          <w:sz w:val="24"/>
          <w:szCs w:val="24"/>
        </w:rPr>
        <w:t>о престолонаследии</w:t>
      </w:r>
      <w:r>
        <w:rPr>
          <w:rFonts w:ascii="Times New Roman" w:hAnsi="Times New Roman"/>
          <w:sz w:val="24"/>
          <w:szCs w:val="24"/>
        </w:rPr>
        <w:t xml:space="preserve"> (1722) закрепил право императора назначать преемника по собственной воле, что оценивалось историками как оформление </w:t>
      </w:r>
      <w:r>
        <w:rPr>
          <w:rFonts w:ascii="Times New Roman" w:hAnsi="Times New Roman"/>
          <w:i/>
          <w:sz w:val="24"/>
          <w:szCs w:val="24"/>
        </w:rPr>
        <w:t xml:space="preserve">абсолютизма – </w:t>
      </w:r>
      <w:r>
        <w:rPr>
          <w:rFonts w:ascii="Times New Roman" w:hAnsi="Times New Roman"/>
          <w:sz w:val="24"/>
          <w:szCs w:val="24"/>
        </w:rPr>
        <w:t>безусловной полной власти монарха. Раскройте значение термина «абсолютизм», выделите особенности российского абсолютизма.</w:t>
      </w:r>
    </w:p>
    <w:p>
      <w:pPr>
        <w:spacing w:after="0" w:line="286" w:lineRule="auto"/>
        <w:ind w:firstLine="5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Проанализируйте результаты петровских реформ. Покажите, что Россия сделала рывок по пути военной, экономической, политической и культурной модернизации. Однако многие историки считают, что цена такого рывка была слишком велика. Изложите точки зрения, существующие в науке в отношении деятельности Петра I. </w:t>
      </w:r>
    </w:p>
    <w:p>
      <w:pPr>
        <w:spacing w:after="0" w:line="286" w:lineRule="auto"/>
        <w:ind w:firstLine="510"/>
        <w:jc w:val="both"/>
        <w:rPr>
          <w:rFonts w:ascii="Times New Roman" w:hAnsi="Times New Roman"/>
          <w:spacing w:val="-4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>
        <w:rPr>
          <w:rFonts w:ascii="Times New Roman" w:hAnsi="Times New Roman"/>
          <w:spacing w:val="-2"/>
          <w:sz w:val="24"/>
          <w:szCs w:val="24"/>
        </w:rPr>
        <w:t xml:space="preserve">Рассмотрение </w:t>
      </w:r>
      <w:r>
        <w:rPr>
          <w:rFonts w:ascii="Times New Roman" w:hAnsi="Times New Roman"/>
          <w:b/>
          <w:spacing w:val="-2"/>
          <w:sz w:val="24"/>
          <w:szCs w:val="24"/>
        </w:rPr>
        <w:t xml:space="preserve">второго </w:t>
      </w:r>
      <w:r>
        <w:rPr>
          <w:rFonts w:ascii="Times New Roman" w:hAnsi="Times New Roman"/>
          <w:spacing w:val="-2"/>
          <w:sz w:val="24"/>
          <w:szCs w:val="24"/>
        </w:rPr>
        <w:t>вопроса начните с анализа «</w:t>
      </w:r>
      <w:r>
        <w:rPr>
          <w:rFonts w:ascii="Times New Roman" w:hAnsi="Times New Roman"/>
          <w:b/>
          <w:i/>
          <w:spacing w:val="-2"/>
          <w:sz w:val="24"/>
          <w:szCs w:val="24"/>
        </w:rPr>
        <w:t>эпохи дворцовых переворотов</w:t>
      </w:r>
      <w:r>
        <w:rPr>
          <w:rFonts w:ascii="Times New Roman" w:hAnsi="Times New Roman"/>
          <w:spacing w:val="-2"/>
          <w:sz w:val="24"/>
          <w:szCs w:val="24"/>
        </w:rPr>
        <w:t xml:space="preserve">», когда с 1725 по 1762 гг. на престоле побывало 6 правителей. Причинами стали пресечение мужской линии дома Романовых со смертью </w:t>
      </w:r>
      <w:r>
        <w:rPr>
          <w:rFonts w:ascii="Times New Roman" w:hAnsi="Times New Roman"/>
          <w:b/>
          <w:i/>
          <w:spacing w:val="-2"/>
          <w:sz w:val="24"/>
          <w:szCs w:val="24"/>
        </w:rPr>
        <w:t xml:space="preserve">Петра </w:t>
      </w:r>
      <w:r>
        <w:rPr>
          <w:rFonts w:ascii="Times New Roman" w:hAnsi="Times New Roman"/>
          <w:b/>
          <w:i/>
          <w:spacing w:val="-2"/>
          <w:sz w:val="24"/>
          <w:szCs w:val="24"/>
          <w:lang w:val="en-US"/>
        </w:rPr>
        <w:t>II</w:t>
      </w:r>
      <w:r>
        <w:rPr>
          <w:rFonts w:ascii="Times New Roman" w:hAnsi="Times New Roman"/>
          <w:b/>
          <w:i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 xml:space="preserve">(1730), </w:t>
      </w:r>
      <w:r>
        <w:rPr>
          <w:rFonts w:ascii="Times New Roman" w:hAnsi="Times New Roman"/>
          <w:spacing w:val="-4"/>
          <w:sz w:val="24"/>
          <w:szCs w:val="24"/>
        </w:rPr>
        <w:t>петровский принцип престолонаследия, борьба между «новым» (служилым) и «старым» (родовым) дворянством, немецкое «засилье» при дворе и др. Отметьте, что каждый монарх делал шаги, направленные на дальнейшее укрепление абсолютизма, а также на усиление привилегий дворянства и закрепощение крестьян. Как сочетались и чем были вызваны эти шаги?</w:t>
      </w:r>
    </w:p>
    <w:p>
      <w:pPr>
        <w:pStyle w:val="2"/>
        <w:spacing w:line="286" w:lineRule="auto"/>
        <w:ind w:firstLine="5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Екатерина II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1762</w:t>
      </w: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color w:val="000000"/>
          <w:sz w:val="24"/>
          <w:szCs w:val="24"/>
        </w:rPr>
        <w:t>1796)</w:t>
      </w:r>
      <w:r>
        <w:rPr>
          <w:rFonts w:ascii="Times New Roman" w:hAnsi="Times New Roman"/>
          <w:sz w:val="24"/>
          <w:szCs w:val="24"/>
        </w:rPr>
        <w:t>, заняв престол, стремилась проводить политику</w:t>
      </w:r>
      <w:r>
        <w:rPr>
          <w:rFonts w:ascii="Times New Roman" w:hAnsi="Times New Roman"/>
          <w:i/>
          <w:sz w:val="24"/>
          <w:szCs w:val="24"/>
        </w:rPr>
        <w:t xml:space="preserve"> «просвещенного абсолютизма»</w:t>
      </w:r>
      <w:r>
        <w:rPr>
          <w:rFonts w:ascii="Times New Roman" w:hAnsi="Times New Roman"/>
          <w:sz w:val="24"/>
          <w:szCs w:val="24"/>
        </w:rPr>
        <w:t xml:space="preserve">. Охарактеризуйте особенности этой политики в Европе и в России. Обратитесь к написанному императрицей «Наказу» для </w:t>
      </w:r>
      <w:r>
        <w:rPr>
          <w:rFonts w:ascii="Times New Roman" w:hAnsi="Times New Roman"/>
          <w:i/>
          <w:sz w:val="24"/>
          <w:szCs w:val="24"/>
        </w:rPr>
        <w:t>Уложенной комиссии</w:t>
      </w:r>
      <w:r>
        <w:rPr>
          <w:rFonts w:ascii="Times New Roman" w:hAnsi="Times New Roman"/>
          <w:sz w:val="24"/>
          <w:szCs w:val="24"/>
        </w:rPr>
        <w:t xml:space="preserve"> (1767–1768). Подумайте, почему комиссия не смогла принять новый свод законов и почему Екатерина II, временно распустив комиссию, более ее никогда не собирала? Рассмотрите реформы первых лет ее правления. </w:t>
      </w:r>
      <w:r>
        <w:rPr>
          <w:rFonts w:ascii="Times New Roman" w:hAnsi="Times New Roman"/>
          <w:snapToGrid w:val="0"/>
          <w:spacing w:val="-2"/>
          <w:kern w:val="36"/>
          <w:sz w:val="24"/>
          <w:szCs w:val="24"/>
        </w:rPr>
        <w:t xml:space="preserve">Проанализируйте причины и ход </w:t>
      </w:r>
      <w:r>
        <w:rPr>
          <w:rFonts w:ascii="Times New Roman" w:hAnsi="Times New Roman"/>
          <w:spacing w:val="-2"/>
          <w:sz w:val="24"/>
          <w:szCs w:val="24"/>
        </w:rPr>
        <w:t>крупнейшего в истории Российской империи</w:t>
      </w:r>
      <w:r>
        <w:rPr>
          <w:rFonts w:ascii="Times New Roman" w:hAnsi="Times New Roman"/>
          <w:spacing w:val="-2"/>
          <w:kern w:val="36"/>
          <w:sz w:val="24"/>
          <w:szCs w:val="24"/>
        </w:rPr>
        <w:t xml:space="preserve"> восстания </w:t>
      </w:r>
      <w:r>
        <w:rPr>
          <w:rFonts w:ascii="Times New Roman" w:hAnsi="Times New Roman"/>
          <w:spacing w:val="-2"/>
          <w:sz w:val="24"/>
          <w:szCs w:val="24"/>
        </w:rPr>
        <w:t xml:space="preserve">во главе с </w:t>
      </w:r>
      <w:r>
        <w:rPr>
          <w:rFonts w:ascii="Times New Roman" w:hAnsi="Times New Roman"/>
          <w:b/>
          <w:i/>
          <w:spacing w:val="-2"/>
          <w:sz w:val="24"/>
          <w:szCs w:val="24"/>
        </w:rPr>
        <w:t>Е. Пугачевым</w:t>
      </w:r>
      <w:r>
        <w:rPr>
          <w:rFonts w:ascii="Times New Roman" w:hAnsi="Times New Roman"/>
          <w:spacing w:val="-2"/>
          <w:sz w:val="24"/>
          <w:szCs w:val="24"/>
        </w:rPr>
        <w:t xml:space="preserve"> (1773</w:t>
      </w: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pacing w:val="-2"/>
          <w:sz w:val="24"/>
          <w:szCs w:val="24"/>
        </w:rPr>
        <w:t>1774).</w:t>
      </w:r>
      <w:r>
        <w:rPr>
          <w:rFonts w:ascii="Times New Roman" w:hAnsi="Times New Roman"/>
          <w:sz w:val="24"/>
          <w:szCs w:val="24"/>
        </w:rPr>
        <w:t xml:space="preserve"> Как связана с «</w:t>
      </w:r>
      <w:r>
        <w:rPr>
          <w:rFonts w:ascii="Times New Roman" w:hAnsi="Times New Roman"/>
          <w:i/>
          <w:sz w:val="24"/>
          <w:szCs w:val="24"/>
        </w:rPr>
        <w:t>пугачевщиной</w:t>
      </w:r>
      <w:r>
        <w:rPr>
          <w:rFonts w:ascii="Times New Roman" w:hAnsi="Times New Roman"/>
          <w:sz w:val="24"/>
          <w:szCs w:val="24"/>
        </w:rPr>
        <w:t xml:space="preserve">» </w:t>
      </w:r>
      <w:r>
        <w:rPr>
          <w:rFonts w:ascii="Times New Roman" w:hAnsi="Times New Roman"/>
          <w:b/>
          <w:i/>
          <w:sz w:val="24"/>
          <w:szCs w:val="24"/>
        </w:rPr>
        <w:t>губернская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реформа (1775), значительно расширившая права губернаторов.</w:t>
      </w:r>
    </w:p>
    <w:p>
      <w:pPr>
        <w:pStyle w:val="2"/>
        <w:spacing w:line="286" w:lineRule="auto"/>
        <w:ind w:firstLine="5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Правление Екатерины II называют </w:t>
      </w:r>
      <w:r>
        <w:rPr>
          <w:rFonts w:ascii="Times New Roman" w:hAnsi="Times New Roman" w:eastAsia="TimesNewRomanPSMT"/>
          <w:sz w:val="24"/>
          <w:szCs w:val="24"/>
          <w:lang w:eastAsia="en-US"/>
        </w:rPr>
        <w:t xml:space="preserve">«золотым веком» дворянства. Обоснуйте эту оценку? </w:t>
      </w:r>
      <w:r>
        <w:rPr>
          <w:rFonts w:ascii="Times New Roman" w:hAnsi="Times New Roman"/>
          <w:sz w:val="24"/>
          <w:szCs w:val="24"/>
        </w:rPr>
        <w:t xml:space="preserve">Назовите причины появления </w:t>
      </w:r>
      <w:r>
        <w:rPr>
          <w:rFonts w:ascii="Times New Roman" w:hAnsi="Times New Roman"/>
          <w:i/>
          <w:sz w:val="24"/>
          <w:szCs w:val="24"/>
        </w:rPr>
        <w:t>Жалованных грамот дворянству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i/>
          <w:sz w:val="24"/>
          <w:szCs w:val="24"/>
        </w:rPr>
        <w:t>городам</w:t>
      </w:r>
      <w:r>
        <w:rPr>
          <w:rFonts w:ascii="Times New Roman" w:hAnsi="Times New Roman"/>
          <w:sz w:val="24"/>
          <w:szCs w:val="24"/>
        </w:rPr>
        <w:t xml:space="preserve"> (1785), оцените их значение.</w:t>
      </w:r>
    </w:p>
    <w:p>
      <w:pPr>
        <w:pStyle w:val="2"/>
        <w:spacing w:line="286" w:lineRule="auto"/>
        <w:ind w:firstLine="5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Сформулируйте главные задачи внешней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политики Екатерины II. Каких результатов добилась Россия в борьбе с Турцией? Расскажите о причинах активности России в отношении Польши. Что побудило Пруссию, Австрию и Россию провести </w:t>
      </w:r>
      <w:r>
        <w:rPr>
          <w:rFonts w:ascii="Times New Roman" w:hAnsi="Times New Roman"/>
          <w:i/>
          <w:sz w:val="24"/>
          <w:szCs w:val="24"/>
        </w:rPr>
        <w:t>три раздела</w:t>
      </w:r>
      <w:r>
        <w:rPr>
          <w:rFonts w:ascii="Times New Roman" w:hAnsi="Times New Roman"/>
          <w:sz w:val="24"/>
          <w:szCs w:val="24"/>
        </w:rPr>
        <w:t xml:space="preserve"> польских территорий? Почему инициатором разделов выступила Пруссия? Какие земли вошли в состав России после разделов: этнические польские земли или земли Украины и Белоруссии, ранее входившие в состав Древнерусского государства? </w:t>
      </w:r>
    </w:p>
    <w:p>
      <w:pPr>
        <w:pStyle w:val="2"/>
        <w:spacing w:line="286" w:lineRule="auto"/>
        <w:ind w:firstLine="510"/>
        <w:jc w:val="both"/>
        <w:rPr>
          <w:rFonts w:ascii="Times New Roman" w:hAnsi="Times New Roman"/>
          <w:spacing w:val="-4"/>
          <w:sz w:val="24"/>
          <w:szCs w:val="24"/>
        </w:rPr>
      </w:pPr>
      <w:r>
        <w:rPr>
          <w:rFonts w:ascii="Times New Roman" w:hAnsi="Times New Roman"/>
          <w:spacing w:val="-4"/>
          <w:sz w:val="24"/>
          <w:szCs w:val="24"/>
        </w:rPr>
        <w:t>Обратите внимание на противоречивость итогов развития России в XVIII в. В результате петровских  реформ страна ускорила военное, культурное и социально-экономическое развитие, резко вырос ее международный авторитет. В то же время эти успехи были достигнуты за счет усиления крепостной зависимости крестьян, которые не имели никаких прав и защиты перед лицом крепостника-помещика. В этом отношении Россия увеличила отставание от Западной Европы, где уже отгремели Английская буржуазная революция (1640) и Великая французская революция (1789), уничтожившие крепостное право.</w:t>
      </w:r>
    </w:p>
    <w:p>
      <w:pPr>
        <w:rPr>
          <w:sz w:val="24"/>
          <w:szCs w:val="24"/>
        </w:rPr>
      </w:pPr>
    </w:p>
    <w:p>
      <w:pPr>
        <w:spacing w:before="120" w:after="120" w:line="286" w:lineRule="auto"/>
        <w:jc w:val="center"/>
        <w:rPr>
          <w:rFonts w:ascii="Times New Roman" w:hAnsi="Times New Roman"/>
          <w:b/>
          <w:i/>
          <w:sz w:val="24"/>
          <w:szCs w:val="24"/>
        </w:rPr>
      </w:pPr>
      <w:bookmarkStart w:id="0" w:name="_GoBack"/>
      <w:r>
        <w:rPr>
          <w:rFonts w:ascii="Times New Roman" w:hAnsi="Times New Roman"/>
          <w:b/>
          <w:i/>
          <w:sz w:val="24"/>
          <w:szCs w:val="24"/>
        </w:rPr>
        <w:t>Вопросы для самоконтроля</w:t>
      </w:r>
      <w:bookmarkEnd w:id="0"/>
    </w:p>
    <w:p>
      <w:pPr>
        <w:pStyle w:val="5"/>
        <w:numPr>
          <w:ilvl w:val="0"/>
          <w:numId w:val="2"/>
        </w:numPr>
        <w:tabs>
          <w:tab w:val="left" w:pos="426"/>
          <w:tab w:val="left" w:pos="851"/>
        </w:tabs>
        <w:spacing w:line="286" w:lineRule="auto"/>
        <w:ind w:left="0" w:firstLine="5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Перечислите основные причины и направления петровских реформ.</w:t>
      </w:r>
    </w:p>
    <w:p>
      <w:pPr>
        <w:pStyle w:val="5"/>
        <w:numPr>
          <w:ilvl w:val="0"/>
          <w:numId w:val="2"/>
        </w:numPr>
        <w:tabs>
          <w:tab w:val="left" w:pos="426"/>
          <w:tab w:val="left" w:pos="851"/>
        </w:tabs>
        <w:spacing w:line="286" w:lineRule="auto"/>
        <w:ind w:left="0" w:firstLine="5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Чем была вызвала эпоха «дворцовых переворотов»?</w:t>
      </w:r>
    </w:p>
    <w:p>
      <w:pPr>
        <w:pStyle w:val="6"/>
        <w:numPr>
          <w:ilvl w:val="0"/>
          <w:numId w:val="2"/>
        </w:numPr>
        <w:tabs>
          <w:tab w:val="left" w:pos="426"/>
          <w:tab w:val="left" w:pos="851"/>
        </w:tabs>
        <w:spacing w:line="286" w:lineRule="auto"/>
        <w:ind w:left="0" w:firstLine="5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Расскажите о политике «просвещенного абсолютизма» Екатерины II.</w:t>
      </w:r>
    </w:p>
    <w:p>
      <w:pPr>
        <w:pStyle w:val="6"/>
        <w:numPr>
          <w:ilvl w:val="0"/>
          <w:numId w:val="2"/>
        </w:numPr>
        <w:tabs>
          <w:tab w:val="left" w:pos="426"/>
          <w:tab w:val="left" w:pos="851"/>
        </w:tabs>
        <w:spacing w:line="286" w:lineRule="auto"/>
        <w:ind w:left="0" w:firstLine="5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Как изменялось положение дворянства на протяжении XVIII в.? </w:t>
      </w:r>
    </w:p>
    <w:p>
      <w:pPr>
        <w:rPr>
          <w:sz w:val="24"/>
          <w:szCs w:val="24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a_Futurica">
    <w:altName w:val="苹方-简"/>
    <w:panose1 w:val="00000000000000000000"/>
    <w:charset w:val="00"/>
    <w:family w:val="swiss"/>
    <w:pitch w:val="default"/>
    <w:sig w:usb0="00000000" w:usb1="00000000" w:usb2="00000000" w:usb3="00000000" w:csb0="00000004" w:csb1="00000000"/>
  </w:font>
  <w:font w:name="Bookman Old Style">
    <w:altName w:val="苹方-简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Georgia">
    <w:panose1 w:val="02040502050405090303"/>
    <w:charset w:val="00"/>
    <w:family w:val="roman"/>
    <w:pitch w:val="default"/>
    <w:sig w:usb0="00000287" w:usb1="00000000" w:usb2="00000000" w:usb3="00000000" w:csb0="2000009F" w:csb1="00000000"/>
  </w:font>
  <w:font w:name="Times New Roman CYR">
    <w:altName w:val="苹方-简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TimesNewRomanPSMT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NewRomanPS-BoldMT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NewRoman,Bold">
    <w:altName w:val="苹方-简"/>
    <w:panose1 w:val="00000000000000000000"/>
    <w:charset w:val="00"/>
    <w:family w:val="auto"/>
    <w:pitch w:val="default"/>
    <w:sig w:usb0="00000000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55BDD"/>
    <w:multiLevelType w:val="multilevel"/>
    <w:tmpl w:val="06C55BDD"/>
    <w:lvl w:ilvl="0" w:tentative="0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1657700"/>
    <w:multiLevelType w:val="multilevel"/>
    <w:tmpl w:val="11657700"/>
    <w:lvl w:ilvl="0" w:tentative="0">
      <w:start w:val="1"/>
      <w:numFmt w:val="decimal"/>
      <w:lvlText w:val="%1."/>
      <w:lvlJc w:val="left"/>
      <w:pPr>
        <w:ind w:left="1287" w:hanging="360"/>
      </w:pPr>
    </w:lvl>
    <w:lvl w:ilvl="1" w:tentative="0">
      <w:start w:val="1"/>
      <w:numFmt w:val="lowerLetter"/>
      <w:lvlText w:val="%2."/>
      <w:lvlJc w:val="left"/>
      <w:pPr>
        <w:ind w:left="2007" w:hanging="360"/>
      </w:pPr>
    </w:lvl>
    <w:lvl w:ilvl="2" w:tentative="0">
      <w:start w:val="1"/>
      <w:numFmt w:val="lowerRoman"/>
      <w:lvlText w:val="%3."/>
      <w:lvlJc w:val="right"/>
      <w:pPr>
        <w:ind w:left="2727" w:hanging="180"/>
      </w:pPr>
    </w:lvl>
    <w:lvl w:ilvl="3" w:tentative="0">
      <w:start w:val="1"/>
      <w:numFmt w:val="decimal"/>
      <w:lvlText w:val="%4."/>
      <w:lvlJc w:val="left"/>
      <w:pPr>
        <w:ind w:left="3447" w:hanging="360"/>
      </w:pPr>
    </w:lvl>
    <w:lvl w:ilvl="4" w:tentative="0">
      <w:start w:val="1"/>
      <w:numFmt w:val="lowerLetter"/>
      <w:lvlText w:val="%5."/>
      <w:lvlJc w:val="left"/>
      <w:pPr>
        <w:ind w:left="4167" w:hanging="360"/>
      </w:pPr>
    </w:lvl>
    <w:lvl w:ilvl="5" w:tentative="0">
      <w:start w:val="1"/>
      <w:numFmt w:val="lowerRoman"/>
      <w:lvlText w:val="%6."/>
      <w:lvlJc w:val="right"/>
      <w:pPr>
        <w:ind w:left="4887" w:hanging="180"/>
      </w:pPr>
    </w:lvl>
    <w:lvl w:ilvl="6" w:tentative="0">
      <w:start w:val="1"/>
      <w:numFmt w:val="decimal"/>
      <w:lvlText w:val="%7."/>
      <w:lvlJc w:val="left"/>
      <w:pPr>
        <w:ind w:left="5607" w:hanging="360"/>
      </w:pPr>
    </w:lvl>
    <w:lvl w:ilvl="7" w:tentative="0">
      <w:start w:val="1"/>
      <w:numFmt w:val="lowerLetter"/>
      <w:lvlText w:val="%8."/>
      <w:lvlJc w:val="left"/>
      <w:pPr>
        <w:ind w:left="6327" w:hanging="360"/>
      </w:pPr>
    </w:lvl>
    <w:lvl w:ilvl="8" w:tentative="0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394E"/>
    <w:rsid w:val="7BFFA3E5"/>
    <w:rsid w:val="7FFF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/>
      <w:sz w:val="20"/>
      <w:szCs w:val="20"/>
      <w:lang w:eastAsia="ru-RU"/>
    </w:rPr>
  </w:style>
  <w:style w:type="paragraph" w:customStyle="1" w:styleId="5">
    <w:name w:val="Абзац списка3"/>
    <w:basedOn w:val="1"/>
    <w:qFormat/>
    <w:uiPriority w:val="0"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a_Futurica" w:hAnsi="a_Futurica" w:eastAsia="Calibri" w:cs="Times New Roman"/>
      <w:sz w:val="20"/>
      <w:szCs w:val="20"/>
      <w:lang w:eastAsia="ru-RU"/>
    </w:rPr>
  </w:style>
  <w:style w:type="paragraph" w:customStyle="1" w:styleId="6">
    <w:name w:val="Абзац списка2"/>
    <w:basedOn w:val="1"/>
    <w:uiPriority w:val="0"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a_Futurica" w:hAnsi="a_Futurica" w:eastAsia="Calibri" w:cs="Times New Roman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2022-09-30T12:02:00Z</dcterms:created>
  <dc:creator>EKate</dc:creator>
  <cp:lastModifiedBy>EKate</cp:lastModifiedBy>
  <dcterms:modified xsi:type="dcterms:W3CDTF">2022-09-30T09:13:58Z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