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696D" w14:textId="77777777" w:rsidR="00AB68F9" w:rsidRDefault="005F2463">
      <w:r w:rsidRPr="005F2463">
        <w:t>Forms of Government</w:t>
      </w:r>
    </w:p>
    <w:p w14:paraId="65696FDC" w14:textId="77777777" w:rsidR="005F2463" w:rsidRPr="005F2463" w:rsidRDefault="005F2463" w:rsidP="005F2463">
      <w:pPr>
        <w:spacing w:after="0" w:line="240" w:lineRule="auto"/>
        <w:textAlignment w:val="baseline"/>
        <w:outlineLvl w:val="2"/>
        <w:rPr>
          <w:rFonts w:ascii="Times New Roman" w:eastAsia="Times New Roman" w:hAnsi="Times New Roman" w:cs="Times New Roman"/>
          <w:b/>
          <w:bCs/>
          <w:color w:val="191919"/>
          <w:sz w:val="36"/>
          <w:szCs w:val="36"/>
        </w:rPr>
      </w:pPr>
      <w:r w:rsidRPr="005F2463">
        <w:rPr>
          <w:rFonts w:ascii="Times New Roman" w:eastAsia="Times New Roman" w:hAnsi="Times New Roman" w:cs="Times New Roman"/>
          <w:b/>
          <w:bCs/>
          <w:color w:val="191919"/>
          <w:sz w:val="36"/>
          <w:szCs w:val="36"/>
        </w:rPr>
        <w:t>Anarchy</w:t>
      </w:r>
    </w:p>
    <w:p w14:paraId="18F52F07"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Anarchism refers to the absence of government, a condition in which a nation or state operates without a central governing body. This denotes an absence of public utilities or services, a lack of regulatory control, limited diplomatic relations with other nation-states, and in most instances, a society divided into different, locally-ruled settlements (or fiefdoms).</w:t>
      </w:r>
    </w:p>
    <w:p w14:paraId="1119ECCC"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Aristocracy</w:t>
      </w:r>
    </w:p>
    <w:p w14:paraId="2A9E0C00"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Aristocracy refers to a form of government in which wealthy nobles are given power over those in lower socioeconomic strata. Positions of leadership are reserved for those of an elite ruling class, a status which is typically hereditary. The privileged ruling class is viewed, in this system, as possessing the education, upbringing, and genetic traits required for rulership. Aristocracy promotes an inherent class system that connects wealth and ethnicity with both the ability and right to rule.</w:t>
      </w:r>
    </w:p>
    <w:p w14:paraId="0C3F3731"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Colonialism</w:t>
      </w:r>
    </w:p>
    <w:p w14:paraId="70350872"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Colonialism is a form of governance in which a nation will seek to extend its sovereignty over other territories. In practical terms, colonialism involves the expansion of a nation’s rule beyond its borders. This often entails occupation of indigenous populations and exploitation of resources to the benefit of the ruling nation. The colonizer will also often impose its own economy, culture, religious order, and form of government on an occupied people to strengthen its own authority.</w:t>
      </w:r>
    </w:p>
    <w:p w14:paraId="544AC8BD"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Democracy</w:t>
      </w:r>
    </w:p>
    <w:p w14:paraId="5403CF41"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Democracy refers to a form of government in which the people are given a direct role in choosing their leadership. Its primary goal is governance through fair representation, a system in which no single force or entity can exercise unchecked control or authority. The result is a system which requires discourse, debate, and compromise to satisfy the broadest possible number of public interests. Democracy is typified by fair and free elections, civic participation, protection of human rights, and the rule of law.</w:t>
      </w:r>
    </w:p>
    <w:p w14:paraId="3132CD3A"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Feudalism</w:t>
      </w:r>
    </w:p>
    <w:p w14:paraId="04F7F108" w14:textId="691A9BE6" w:rsid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Feudalism is a social structure revolving around land ownership, nobility, and military obligation. Though not a formal way of governing, feudalism refers to a way of life in which sharp, hierarchical divisions separate noble classes, clergy, and peasantry. Opportunities for movement between these hierarchies is largely impossible. In this system, peasants typically provided labor and military service in exchange for occupancy of land and protection from outside forces under the authority of a noble lord. In turn, lordships, or fiefdoms, often engaged one another politically, economically, and militarily. Feudalism was a highly decentralized and agrarian way of life supplanted when the European monarchies created the infrastructure to impose central rule over their various dominions.</w:t>
      </w:r>
    </w:p>
    <w:p w14:paraId="3CDBA45E" w14:textId="77777777" w:rsidR="00403184" w:rsidRPr="005F2463" w:rsidRDefault="00403184"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p>
    <w:p w14:paraId="36E673E8"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lastRenderedPageBreak/>
        <w:t>Military Dictatorship</w:t>
      </w:r>
    </w:p>
    <w:p w14:paraId="41F9675E"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A dictatorship is a nation ruled with absolute power, in the absence of a democratic process, and typically under the thumb of a single authority figure. In a military dictatorship, this authority usually heads the nation’s armed forces. A military dictatorship often comes to power by subverting the existing seat of government — sometimes though claims of corruption, weakness, or ineffectiveness — and which subsequently uses the military to establish its own brand of law and order. Military dictatorships will frequently prioritize law and order over due process, civil liberties, or political freedoms. Dissent or political opposition can be dangerous or even deadly for those living under a military dictatorship.</w:t>
      </w:r>
    </w:p>
    <w:p w14:paraId="17FF640E"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Monarchy</w:t>
      </w:r>
    </w:p>
    <w:p w14:paraId="3BAE3DEF"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Monarchy refers to a form of rule in which absolute power and authority are held by a single member of a royal bloodline. In a monarchy, the individual in the seat of power is often believed to have been placed there by “divine right,” or the will of God. In a monarchical society, power is inherited within a line of succession that relates to one’s bloodline and birth-order within the ruling royal family. Though the monarchy has historically indicated absolute power, the concept has become increasingly diluted with the evolution of democratic principles. Today, some monarchies exist but are merely symbolic, whereas others coexist within constitutional structures. However, until the 19th century, monarchy was the most common form of government in the world.</w:t>
      </w:r>
    </w:p>
    <w:p w14:paraId="268AD34A"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Oligarchy</w:t>
      </w:r>
    </w:p>
    <w:p w14:paraId="36D89314"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Oligarchy refers to a form of government in which a smattering of individuals </w:t>
      </w:r>
      <w:proofErr w:type="gramStart"/>
      <w:r w:rsidRPr="005F2463">
        <w:rPr>
          <w:rFonts w:asciiTheme="majorBidi" w:eastAsia="Times New Roman" w:hAnsiTheme="majorBidi" w:cstheme="majorBidi"/>
          <w:color w:val="333333"/>
          <w:spacing w:val="-6"/>
          <w:sz w:val="24"/>
          <w:szCs w:val="24"/>
        </w:rPr>
        <w:t>rule</w:t>
      </w:r>
      <w:proofErr w:type="gramEnd"/>
      <w:r w:rsidRPr="005F2463">
        <w:rPr>
          <w:rFonts w:asciiTheme="majorBidi" w:eastAsia="Times New Roman" w:hAnsiTheme="majorBidi" w:cstheme="majorBidi"/>
          <w:color w:val="333333"/>
          <w:spacing w:val="-6"/>
          <w:sz w:val="24"/>
          <w:szCs w:val="24"/>
        </w:rPr>
        <w:t xml:space="preserve"> over a nation. In many ways, oligarchy is a catch-all for any number of other forms of governance in which a specific set of qualities — wealth, heredity, race — are used to vest power in a small group of individuals. So, forms of government regarded as aristocratic, plutocratic, or totalitarian, for instance, can be referred to as oligarchic. Oligarchies are often characterized by tyrannical or authoritarian rule and an absence of democratic practices or individual rights.</w:t>
      </w:r>
    </w:p>
    <w:p w14:paraId="0BF04DA5"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Theocracy</w:t>
      </w:r>
    </w:p>
    <w:p w14:paraId="1CDF72DC"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Theocracy refers to a form of government in which a specific religious ideology informs the leadership, laws, and customs of a nation. In many instances, there will be little to no distinction between scriptural laws and legal codes. Likewise, religious clergy will typically occupy roles of leadership, and in some instances, the highest office in the nation. Because religious law usually extends from writings and traditions that are many centuries old, and therefore impose practices that may not conform with present-day standards of ethical justice or constitutional law, theocracies frequently run afoul of organizations and agencies advocating for global human rights.</w:t>
      </w:r>
    </w:p>
    <w:p w14:paraId="43461313" w14:textId="77777777"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Totalitarianism</w:t>
      </w:r>
    </w:p>
    <w:p w14:paraId="72569FBC"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Totalitarianism is an authoritarian form of government in which the ruling party recognizes no limitations whatsoever on its power, either in the public life or private rights of its citizens. Power is often vested in the hands of a single figure, an authority around whom significant propaganda is built as a way of extending and retaining uncontested authority. Totalitarian states often employ widespread </w:t>
      </w:r>
      <w:r w:rsidRPr="005F2463">
        <w:rPr>
          <w:rFonts w:asciiTheme="majorBidi" w:eastAsia="Times New Roman" w:hAnsiTheme="majorBidi" w:cstheme="majorBidi"/>
          <w:color w:val="333333"/>
          <w:spacing w:val="-6"/>
          <w:sz w:val="24"/>
          <w:szCs w:val="24"/>
        </w:rPr>
        <w:lastRenderedPageBreak/>
        <w:t>surveillance, control over mass media, intimidating demonstrations of paramilitary or police power, and suppression — usually violent — of protest, activism, or political opposition.</w:t>
      </w:r>
    </w:p>
    <w:p w14:paraId="662FF330" w14:textId="423F8DA8" w:rsidR="00403184" w:rsidRPr="00295FB2" w:rsidRDefault="00403184" w:rsidP="00295FB2">
      <w:pPr>
        <w:pStyle w:val="Heading2"/>
        <w:shd w:val="clear" w:color="auto" w:fill="FFFFFF"/>
        <w:jc w:val="both"/>
        <w:rPr>
          <w:rFonts w:ascii="Times New Roman" w:hAnsi="Times New Roman" w:cs="Times New Roman"/>
          <w:color w:val="111111"/>
          <w:sz w:val="24"/>
          <w:szCs w:val="24"/>
        </w:rPr>
      </w:pPr>
      <w:r w:rsidRPr="00295FB2">
        <w:rPr>
          <w:rStyle w:val="mntl-sc-block-headingtext"/>
          <w:rFonts w:ascii="Times New Roman" w:hAnsi="Times New Roman" w:cs="Times New Roman"/>
          <w:b/>
          <w:bCs/>
          <w:color w:val="111111"/>
          <w:sz w:val="24"/>
          <w:szCs w:val="24"/>
        </w:rPr>
        <w:t>Technocracy.</w:t>
      </w:r>
    </w:p>
    <w:p w14:paraId="58916096" w14:textId="77777777" w:rsidR="00403184" w:rsidRPr="00295FB2" w:rsidRDefault="00403184" w:rsidP="00295FB2">
      <w:pPr>
        <w:pStyle w:val="comp"/>
        <w:shd w:val="clear" w:color="auto" w:fill="FFFFFF"/>
        <w:spacing w:before="0" w:beforeAutospacing="0"/>
        <w:jc w:val="both"/>
        <w:rPr>
          <w:color w:val="111111"/>
          <w:spacing w:val="1"/>
        </w:rPr>
      </w:pPr>
      <w:r w:rsidRPr="00295FB2">
        <w:rPr>
          <w:color w:val="111111"/>
          <w:spacing w:val="1"/>
        </w:rPr>
        <w:t>A technocracy is a model of governance wherein decision-makers are chosen for office based on their technical expertise and background. A technocracy differs from a traditional democracy in that individuals selected to a leadership role are chosen through a process that emphasizes their relevant skills and proven performance, as opposed to whether or not they fit the majority interests of a popular vote.</w:t>
      </w:r>
    </w:p>
    <w:p w14:paraId="5C3346C3" w14:textId="1B2A2E7D" w:rsidR="00403184" w:rsidRPr="00295FB2" w:rsidRDefault="00403184" w:rsidP="00295FB2">
      <w:pPr>
        <w:pStyle w:val="comp"/>
        <w:shd w:val="clear" w:color="auto" w:fill="FFFFFF"/>
        <w:spacing w:before="0" w:beforeAutospacing="0"/>
        <w:jc w:val="both"/>
        <w:rPr>
          <w:color w:val="111111"/>
          <w:spacing w:val="1"/>
        </w:rPr>
      </w:pPr>
      <w:r w:rsidRPr="00295FB2">
        <w:rPr>
          <w:color w:val="111111"/>
          <w:spacing w:val="1"/>
        </w:rPr>
        <w:t>The individuals that occupy such positions in a technocracy are known as "technocrats." An example of a technocrat could be a </w:t>
      </w:r>
      <w:hyperlink r:id="rId4" w:history="1">
        <w:r w:rsidRPr="00295FB2">
          <w:rPr>
            <w:rStyle w:val="Hyperlink"/>
            <w:color w:val="2C40D0"/>
            <w:spacing w:val="1"/>
          </w:rPr>
          <w:t>central banker</w:t>
        </w:r>
      </w:hyperlink>
      <w:r w:rsidRPr="00295FB2">
        <w:rPr>
          <w:color w:val="111111"/>
          <w:spacing w:val="1"/>
        </w:rPr>
        <w:t> who is a trained economist and follows a set of rules that apply to empirical data</w:t>
      </w:r>
    </w:p>
    <w:p w14:paraId="3C463DB0" w14:textId="6DB95F54" w:rsidR="00403184" w:rsidRPr="00295FB2" w:rsidRDefault="00403184" w:rsidP="00295FB2">
      <w:pPr>
        <w:pStyle w:val="comp"/>
        <w:shd w:val="clear" w:color="auto" w:fill="FFFFFF"/>
        <w:spacing w:before="0" w:beforeAutospacing="0"/>
        <w:jc w:val="both"/>
        <w:rPr>
          <w:color w:val="111111"/>
          <w:spacing w:val="1"/>
        </w:rPr>
      </w:pPr>
    </w:p>
    <w:p w14:paraId="7B8B03E9" w14:textId="32E7659F" w:rsidR="00403184" w:rsidRPr="00295FB2" w:rsidRDefault="00403184" w:rsidP="00295FB2">
      <w:pPr>
        <w:pStyle w:val="comp"/>
        <w:shd w:val="clear" w:color="auto" w:fill="FFFFFF"/>
        <w:spacing w:before="0" w:beforeAutospacing="0"/>
        <w:jc w:val="both"/>
        <w:rPr>
          <w:b/>
          <w:bCs/>
          <w:color w:val="111111"/>
          <w:spacing w:val="1"/>
        </w:rPr>
      </w:pPr>
      <w:r w:rsidRPr="00295FB2">
        <w:rPr>
          <w:b/>
          <w:bCs/>
          <w:color w:val="111111"/>
          <w:spacing w:val="1"/>
        </w:rPr>
        <w:t xml:space="preserve">Republican </w:t>
      </w:r>
    </w:p>
    <w:p w14:paraId="723242BA" w14:textId="58562FEA" w:rsidR="00403184" w:rsidRPr="00295FB2" w:rsidRDefault="00403184" w:rsidP="00295FB2">
      <w:pPr>
        <w:pStyle w:val="comp"/>
        <w:shd w:val="clear" w:color="auto" w:fill="FFFFFF"/>
        <w:spacing w:before="0" w:beforeAutospacing="0"/>
        <w:jc w:val="both"/>
        <w:rPr>
          <w:color w:val="111111"/>
          <w:spacing w:val="1"/>
        </w:rPr>
      </w:pPr>
      <w:r w:rsidRPr="00295FB2">
        <w:rPr>
          <w:color w:val="111111"/>
          <w:spacing w:val="1"/>
        </w:rPr>
        <w:t xml:space="preserve">Republican is that form of government in which the head of state (president, chancellery) is elected such as </w:t>
      </w:r>
      <w:r w:rsidR="00866EB2" w:rsidRPr="00295FB2">
        <w:rPr>
          <w:color w:val="111111"/>
          <w:spacing w:val="1"/>
        </w:rPr>
        <w:t>Pakistan</w:t>
      </w:r>
      <w:r w:rsidRPr="00295FB2">
        <w:rPr>
          <w:color w:val="111111"/>
          <w:spacing w:val="1"/>
        </w:rPr>
        <w:t xml:space="preserve"> USA etc. In this type of govt the head is not elected directly or indirectly. Head is not a heredity post.  </w:t>
      </w:r>
    </w:p>
    <w:p w14:paraId="003AD55A" w14:textId="77777777"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p>
    <w:sectPr w:rsidR="005F2463" w:rsidRPr="005F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84D"/>
    <w:rsid w:val="0020384D"/>
    <w:rsid w:val="00295FB2"/>
    <w:rsid w:val="00403184"/>
    <w:rsid w:val="005F2463"/>
    <w:rsid w:val="00727FAE"/>
    <w:rsid w:val="00866EB2"/>
    <w:rsid w:val="00AB6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7C46"/>
  <w15:chartTrackingRefBased/>
  <w15:docId w15:val="{88978E13-56E3-4A2D-8759-DD2611B1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3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2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4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2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3184"/>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403184"/>
  </w:style>
  <w:style w:type="paragraph" w:customStyle="1" w:styleId="comp">
    <w:name w:val="comp"/>
    <w:basedOn w:val="Normal"/>
    <w:rsid w:val="00403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4808">
      <w:bodyDiv w:val="1"/>
      <w:marLeft w:val="0"/>
      <w:marRight w:val="0"/>
      <w:marTop w:val="0"/>
      <w:marBottom w:val="0"/>
      <w:divBdr>
        <w:top w:val="none" w:sz="0" w:space="0" w:color="auto"/>
        <w:left w:val="none" w:sz="0" w:space="0" w:color="auto"/>
        <w:bottom w:val="none" w:sz="0" w:space="0" w:color="auto"/>
        <w:right w:val="none" w:sz="0" w:space="0" w:color="auto"/>
      </w:divBdr>
      <w:divsChild>
        <w:div w:id="1583761510">
          <w:marLeft w:val="0"/>
          <w:marRight w:val="0"/>
          <w:marTop w:val="0"/>
          <w:marBottom w:val="0"/>
          <w:divBdr>
            <w:top w:val="single" w:sz="6" w:space="24" w:color="D4D4D4"/>
            <w:left w:val="none" w:sz="0" w:space="18" w:color="auto"/>
            <w:bottom w:val="none" w:sz="0" w:space="15" w:color="auto"/>
            <w:right w:val="none" w:sz="0" w:space="18" w:color="auto"/>
          </w:divBdr>
        </w:div>
      </w:divsChild>
    </w:div>
    <w:div w:id="471603574">
      <w:bodyDiv w:val="1"/>
      <w:marLeft w:val="0"/>
      <w:marRight w:val="0"/>
      <w:marTop w:val="0"/>
      <w:marBottom w:val="0"/>
      <w:divBdr>
        <w:top w:val="none" w:sz="0" w:space="0" w:color="auto"/>
        <w:left w:val="none" w:sz="0" w:space="0" w:color="auto"/>
        <w:bottom w:val="none" w:sz="0" w:space="0" w:color="auto"/>
        <w:right w:val="none" w:sz="0" w:space="0" w:color="auto"/>
      </w:divBdr>
      <w:divsChild>
        <w:div w:id="1450052286">
          <w:marLeft w:val="0"/>
          <w:marRight w:val="0"/>
          <w:marTop w:val="0"/>
          <w:marBottom w:val="0"/>
          <w:divBdr>
            <w:top w:val="single" w:sz="6" w:space="24" w:color="D4D4D4"/>
            <w:left w:val="none" w:sz="0" w:space="18" w:color="auto"/>
            <w:bottom w:val="none" w:sz="0" w:space="15" w:color="auto"/>
            <w:right w:val="none" w:sz="0" w:space="18" w:color="auto"/>
          </w:divBdr>
        </w:div>
      </w:divsChild>
    </w:div>
    <w:div w:id="523859472">
      <w:bodyDiv w:val="1"/>
      <w:marLeft w:val="0"/>
      <w:marRight w:val="0"/>
      <w:marTop w:val="0"/>
      <w:marBottom w:val="0"/>
      <w:divBdr>
        <w:top w:val="none" w:sz="0" w:space="0" w:color="auto"/>
        <w:left w:val="none" w:sz="0" w:space="0" w:color="auto"/>
        <w:bottom w:val="none" w:sz="0" w:space="0" w:color="auto"/>
        <w:right w:val="none" w:sz="0" w:space="0" w:color="auto"/>
      </w:divBdr>
      <w:divsChild>
        <w:div w:id="1743260060">
          <w:marLeft w:val="0"/>
          <w:marRight w:val="0"/>
          <w:marTop w:val="0"/>
          <w:marBottom w:val="0"/>
          <w:divBdr>
            <w:top w:val="single" w:sz="6" w:space="24" w:color="D4D4D4"/>
            <w:left w:val="none" w:sz="0" w:space="18" w:color="auto"/>
            <w:bottom w:val="none" w:sz="0" w:space="15" w:color="auto"/>
            <w:right w:val="none" w:sz="0" w:space="18" w:color="auto"/>
          </w:divBdr>
        </w:div>
      </w:divsChild>
    </w:div>
    <w:div w:id="541021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6129">
          <w:marLeft w:val="0"/>
          <w:marRight w:val="0"/>
          <w:marTop w:val="0"/>
          <w:marBottom w:val="0"/>
          <w:divBdr>
            <w:top w:val="single" w:sz="6" w:space="24" w:color="D4D4D4"/>
            <w:left w:val="none" w:sz="0" w:space="18" w:color="auto"/>
            <w:bottom w:val="none" w:sz="0" w:space="15" w:color="auto"/>
            <w:right w:val="none" w:sz="0" w:space="18" w:color="auto"/>
          </w:divBdr>
        </w:div>
      </w:divsChild>
    </w:div>
    <w:div w:id="587888916">
      <w:bodyDiv w:val="1"/>
      <w:marLeft w:val="0"/>
      <w:marRight w:val="0"/>
      <w:marTop w:val="0"/>
      <w:marBottom w:val="0"/>
      <w:divBdr>
        <w:top w:val="none" w:sz="0" w:space="0" w:color="auto"/>
        <w:left w:val="none" w:sz="0" w:space="0" w:color="auto"/>
        <w:bottom w:val="none" w:sz="0" w:space="0" w:color="auto"/>
        <w:right w:val="none" w:sz="0" w:space="0" w:color="auto"/>
      </w:divBdr>
      <w:divsChild>
        <w:div w:id="1993019794">
          <w:marLeft w:val="0"/>
          <w:marRight w:val="0"/>
          <w:marTop w:val="0"/>
          <w:marBottom w:val="0"/>
          <w:divBdr>
            <w:top w:val="single" w:sz="6" w:space="24" w:color="D4D4D4"/>
            <w:left w:val="none" w:sz="0" w:space="18" w:color="auto"/>
            <w:bottom w:val="none" w:sz="0" w:space="15" w:color="auto"/>
            <w:right w:val="none" w:sz="0" w:space="18" w:color="auto"/>
          </w:divBdr>
        </w:div>
      </w:divsChild>
    </w:div>
    <w:div w:id="964241439">
      <w:bodyDiv w:val="1"/>
      <w:marLeft w:val="0"/>
      <w:marRight w:val="0"/>
      <w:marTop w:val="0"/>
      <w:marBottom w:val="0"/>
      <w:divBdr>
        <w:top w:val="none" w:sz="0" w:space="0" w:color="auto"/>
        <w:left w:val="none" w:sz="0" w:space="0" w:color="auto"/>
        <w:bottom w:val="none" w:sz="0" w:space="0" w:color="auto"/>
        <w:right w:val="none" w:sz="0" w:space="0" w:color="auto"/>
      </w:divBdr>
      <w:divsChild>
        <w:div w:id="408425184">
          <w:marLeft w:val="0"/>
          <w:marRight w:val="0"/>
          <w:marTop w:val="0"/>
          <w:marBottom w:val="0"/>
          <w:divBdr>
            <w:top w:val="single" w:sz="6" w:space="24" w:color="D4D4D4"/>
            <w:left w:val="none" w:sz="0" w:space="18" w:color="auto"/>
            <w:bottom w:val="none" w:sz="0" w:space="15" w:color="auto"/>
            <w:right w:val="none" w:sz="0" w:space="18" w:color="auto"/>
          </w:divBdr>
        </w:div>
      </w:divsChild>
    </w:div>
    <w:div w:id="970015639">
      <w:bodyDiv w:val="1"/>
      <w:marLeft w:val="0"/>
      <w:marRight w:val="0"/>
      <w:marTop w:val="0"/>
      <w:marBottom w:val="0"/>
      <w:divBdr>
        <w:top w:val="none" w:sz="0" w:space="0" w:color="auto"/>
        <w:left w:val="none" w:sz="0" w:space="0" w:color="auto"/>
        <w:bottom w:val="none" w:sz="0" w:space="0" w:color="auto"/>
        <w:right w:val="none" w:sz="0" w:space="0" w:color="auto"/>
      </w:divBdr>
    </w:div>
    <w:div w:id="1087843364">
      <w:bodyDiv w:val="1"/>
      <w:marLeft w:val="0"/>
      <w:marRight w:val="0"/>
      <w:marTop w:val="0"/>
      <w:marBottom w:val="0"/>
      <w:divBdr>
        <w:top w:val="none" w:sz="0" w:space="0" w:color="auto"/>
        <w:left w:val="none" w:sz="0" w:space="0" w:color="auto"/>
        <w:bottom w:val="none" w:sz="0" w:space="0" w:color="auto"/>
        <w:right w:val="none" w:sz="0" w:space="0" w:color="auto"/>
      </w:divBdr>
      <w:divsChild>
        <w:div w:id="1001734440">
          <w:marLeft w:val="0"/>
          <w:marRight w:val="0"/>
          <w:marTop w:val="0"/>
          <w:marBottom w:val="0"/>
          <w:divBdr>
            <w:top w:val="single" w:sz="6" w:space="24" w:color="D4D4D4"/>
            <w:left w:val="none" w:sz="0" w:space="18" w:color="auto"/>
            <w:bottom w:val="none" w:sz="0" w:space="15" w:color="auto"/>
            <w:right w:val="none" w:sz="0" w:space="18" w:color="auto"/>
          </w:divBdr>
        </w:div>
      </w:divsChild>
    </w:div>
    <w:div w:id="1559628056">
      <w:bodyDiv w:val="1"/>
      <w:marLeft w:val="0"/>
      <w:marRight w:val="0"/>
      <w:marTop w:val="0"/>
      <w:marBottom w:val="0"/>
      <w:divBdr>
        <w:top w:val="none" w:sz="0" w:space="0" w:color="auto"/>
        <w:left w:val="none" w:sz="0" w:space="0" w:color="auto"/>
        <w:bottom w:val="none" w:sz="0" w:space="0" w:color="auto"/>
        <w:right w:val="none" w:sz="0" w:space="0" w:color="auto"/>
      </w:divBdr>
      <w:divsChild>
        <w:div w:id="580911703">
          <w:marLeft w:val="0"/>
          <w:marRight w:val="0"/>
          <w:marTop w:val="0"/>
          <w:marBottom w:val="0"/>
          <w:divBdr>
            <w:top w:val="single" w:sz="6" w:space="24" w:color="D4D4D4"/>
            <w:left w:val="none" w:sz="0" w:space="18" w:color="auto"/>
            <w:bottom w:val="none" w:sz="0" w:space="15" w:color="auto"/>
            <w:right w:val="none" w:sz="0" w:space="18" w:color="auto"/>
          </w:divBdr>
        </w:div>
      </w:divsChild>
    </w:div>
    <w:div w:id="1593781252">
      <w:bodyDiv w:val="1"/>
      <w:marLeft w:val="0"/>
      <w:marRight w:val="0"/>
      <w:marTop w:val="0"/>
      <w:marBottom w:val="0"/>
      <w:divBdr>
        <w:top w:val="none" w:sz="0" w:space="0" w:color="auto"/>
        <w:left w:val="none" w:sz="0" w:space="0" w:color="auto"/>
        <w:bottom w:val="none" w:sz="0" w:space="0" w:color="auto"/>
        <w:right w:val="none" w:sz="0" w:space="0" w:color="auto"/>
      </w:divBdr>
      <w:divsChild>
        <w:div w:id="300428524">
          <w:marLeft w:val="0"/>
          <w:marRight w:val="0"/>
          <w:marTop w:val="0"/>
          <w:marBottom w:val="0"/>
          <w:divBdr>
            <w:top w:val="single" w:sz="6" w:space="24" w:color="D4D4D4"/>
            <w:left w:val="none" w:sz="0" w:space="18" w:color="auto"/>
            <w:bottom w:val="none" w:sz="0" w:space="15" w:color="auto"/>
            <w:right w:val="none" w:sz="0" w:space="18" w:color="auto"/>
          </w:divBdr>
        </w:div>
      </w:divsChild>
    </w:div>
    <w:div w:id="1814634313">
      <w:bodyDiv w:val="1"/>
      <w:marLeft w:val="0"/>
      <w:marRight w:val="0"/>
      <w:marTop w:val="0"/>
      <w:marBottom w:val="0"/>
      <w:divBdr>
        <w:top w:val="none" w:sz="0" w:space="0" w:color="auto"/>
        <w:left w:val="none" w:sz="0" w:space="0" w:color="auto"/>
        <w:bottom w:val="none" w:sz="0" w:space="0" w:color="auto"/>
        <w:right w:val="none" w:sz="0" w:space="0" w:color="auto"/>
      </w:divBdr>
      <w:divsChild>
        <w:div w:id="1156610680">
          <w:marLeft w:val="0"/>
          <w:marRight w:val="0"/>
          <w:marTop w:val="0"/>
          <w:marBottom w:val="0"/>
          <w:divBdr>
            <w:top w:val="single" w:sz="6" w:space="24" w:color="D4D4D4"/>
            <w:left w:val="none" w:sz="0" w:space="18" w:color="auto"/>
            <w:bottom w:val="none" w:sz="0" w:space="15" w:color="auto"/>
            <w:right w:val="none" w:sz="0" w:space="18" w:color="auto"/>
          </w:divBdr>
        </w:div>
      </w:divsChild>
    </w:div>
    <w:div w:id="1888294272">
      <w:bodyDiv w:val="1"/>
      <w:marLeft w:val="0"/>
      <w:marRight w:val="0"/>
      <w:marTop w:val="0"/>
      <w:marBottom w:val="0"/>
      <w:divBdr>
        <w:top w:val="none" w:sz="0" w:space="0" w:color="auto"/>
        <w:left w:val="none" w:sz="0" w:space="0" w:color="auto"/>
        <w:bottom w:val="none" w:sz="0" w:space="0" w:color="auto"/>
        <w:right w:val="none" w:sz="0" w:space="0" w:color="auto"/>
      </w:divBdr>
      <w:divsChild>
        <w:div w:id="1752118682">
          <w:marLeft w:val="0"/>
          <w:marRight w:val="0"/>
          <w:marTop w:val="0"/>
          <w:marBottom w:val="0"/>
          <w:divBdr>
            <w:top w:val="single" w:sz="6" w:space="24" w:color="D4D4D4"/>
            <w:left w:val="none" w:sz="0" w:space="18" w:color="auto"/>
            <w:bottom w:val="none" w:sz="0" w:space="15" w:color="auto"/>
            <w:right w:val="none" w:sz="0" w:space="18" w:color="auto"/>
          </w:divBdr>
        </w:div>
      </w:divsChild>
    </w:div>
    <w:div w:id="2007585162">
      <w:bodyDiv w:val="1"/>
      <w:marLeft w:val="0"/>
      <w:marRight w:val="0"/>
      <w:marTop w:val="0"/>
      <w:marBottom w:val="0"/>
      <w:divBdr>
        <w:top w:val="none" w:sz="0" w:space="0" w:color="auto"/>
        <w:left w:val="none" w:sz="0" w:space="0" w:color="auto"/>
        <w:bottom w:val="none" w:sz="0" w:space="0" w:color="auto"/>
        <w:right w:val="none" w:sz="0" w:space="0" w:color="auto"/>
      </w:divBdr>
      <w:divsChild>
        <w:div w:id="2069301765">
          <w:marLeft w:val="0"/>
          <w:marRight w:val="0"/>
          <w:marTop w:val="0"/>
          <w:marBottom w:val="0"/>
          <w:divBdr>
            <w:top w:val="single" w:sz="6" w:space="24" w:color="D4D4D4"/>
            <w:left w:val="none" w:sz="0" w:space="18" w:color="auto"/>
            <w:bottom w:val="none" w:sz="0" w:space="15" w:color="auto"/>
            <w:right w:val="none" w:sz="0" w:space="18" w:color="auto"/>
          </w:divBdr>
        </w:div>
      </w:divsChild>
    </w:div>
    <w:div w:id="2119644679">
      <w:bodyDiv w:val="1"/>
      <w:marLeft w:val="0"/>
      <w:marRight w:val="0"/>
      <w:marTop w:val="0"/>
      <w:marBottom w:val="0"/>
      <w:divBdr>
        <w:top w:val="none" w:sz="0" w:space="0" w:color="auto"/>
        <w:left w:val="none" w:sz="0" w:space="0" w:color="auto"/>
        <w:bottom w:val="none" w:sz="0" w:space="0" w:color="auto"/>
        <w:right w:val="none" w:sz="0" w:space="0" w:color="auto"/>
      </w:divBdr>
      <w:divsChild>
        <w:div w:id="1228567700">
          <w:marLeft w:val="0"/>
          <w:marRight w:val="0"/>
          <w:marTop w:val="0"/>
          <w:marBottom w:val="0"/>
          <w:divBdr>
            <w:top w:val="single" w:sz="6" w:space="24" w:color="D4D4D4"/>
            <w:left w:val="none" w:sz="0" w:space="18" w:color="auto"/>
            <w:bottom w:val="none" w:sz="0" w:space="15" w:color="auto"/>
            <w:right w:val="none" w:sz="0" w:space="18"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terms/c/centralban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Haier</cp:lastModifiedBy>
  <cp:revision>6</cp:revision>
  <dcterms:created xsi:type="dcterms:W3CDTF">2020-11-15T12:53:00Z</dcterms:created>
  <dcterms:modified xsi:type="dcterms:W3CDTF">2022-09-01T18:08:00Z</dcterms:modified>
</cp:coreProperties>
</file>