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2F2DE" w14:textId="77777777" w:rsidR="002F4B6C" w:rsidRDefault="002F4B6C" w:rsidP="002F4B6C">
      <w:pPr>
        <w:spacing w:before="294"/>
        <w:ind w:left="623" w:right="595"/>
        <w:jc w:val="center"/>
        <w:rPr>
          <w:b/>
          <w:sz w:val="26"/>
        </w:rPr>
      </w:pPr>
      <w:r>
        <w:rPr>
          <w:b/>
          <w:color w:val="365E90"/>
          <w:sz w:val="26"/>
        </w:rPr>
        <w:t>LAB</w:t>
      </w:r>
      <w:r>
        <w:rPr>
          <w:b/>
          <w:color w:val="365E90"/>
          <w:spacing w:val="3"/>
          <w:sz w:val="26"/>
        </w:rPr>
        <w:t xml:space="preserve"> </w:t>
      </w:r>
      <w:r>
        <w:rPr>
          <w:b/>
          <w:color w:val="365E90"/>
          <w:sz w:val="26"/>
        </w:rPr>
        <w:t>#</w:t>
      </w:r>
      <w:r>
        <w:rPr>
          <w:b/>
          <w:color w:val="365E90"/>
          <w:spacing w:val="2"/>
          <w:sz w:val="26"/>
        </w:rPr>
        <w:t xml:space="preserve"> </w:t>
      </w:r>
      <w:r w:rsidR="0091795A">
        <w:rPr>
          <w:b/>
          <w:color w:val="365E90"/>
          <w:spacing w:val="-10"/>
          <w:sz w:val="26"/>
        </w:rPr>
        <w:t>3</w:t>
      </w:r>
    </w:p>
    <w:p w14:paraId="045C15D4" w14:textId="77777777" w:rsidR="00BF6518" w:rsidRDefault="002F4B6C" w:rsidP="00BF6518">
      <w:pPr>
        <w:spacing w:before="46" w:line="268" w:lineRule="auto"/>
        <w:ind w:right="-20"/>
        <w:jc w:val="center"/>
        <w:rPr>
          <w:b/>
          <w:color w:val="365E90"/>
          <w:sz w:val="26"/>
        </w:rPr>
      </w:pPr>
      <w:r>
        <w:rPr>
          <w:b/>
          <w:color w:val="365E90"/>
          <w:sz w:val="26"/>
        </w:rPr>
        <w:t xml:space="preserve">To </w:t>
      </w:r>
      <w:r w:rsidR="00944709">
        <w:rPr>
          <w:b/>
          <w:color w:val="365E90"/>
          <w:sz w:val="26"/>
        </w:rPr>
        <w:t>EXPLAIN</w:t>
      </w:r>
      <w:r>
        <w:rPr>
          <w:b/>
          <w:color w:val="365E90"/>
          <w:sz w:val="26"/>
        </w:rPr>
        <w:t xml:space="preserve"> and Show the Output of Arithmetic Instructions using EMU8086 </w:t>
      </w:r>
    </w:p>
    <w:p w14:paraId="5BBE1E23" w14:textId="77777777" w:rsidR="002F4B6C" w:rsidRDefault="002F4B6C" w:rsidP="00BF6518">
      <w:pPr>
        <w:spacing w:before="46" w:line="268" w:lineRule="auto"/>
        <w:ind w:right="-20"/>
        <w:jc w:val="center"/>
        <w:rPr>
          <w:b/>
          <w:sz w:val="26"/>
        </w:rPr>
      </w:pPr>
      <w:r>
        <w:rPr>
          <w:b/>
          <w:color w:val="365E90"/>
          <w:sz w:val="26"/>
        </w:rPr>
        <w:t>Software Tool</w:t>
      </w:r>
    </w:p>
    <w:p w14:paraId="2797006E" w14:textId="77777777" w:rsidR="002F4B6C" w:rsidRDefault="002F4B6C" w:rsidP="002F4B6C">
      <w:pPr>
        <w:pStyle w:val="BodyText"/>
        <w:spacing w:before="102"/>
        <w:rPr>
          <w:b/>
          <w:sz w:val="26"/>
        </w:rPr>
      </w:pPr>
    </w:p>
    <w:p w14:paraId="66F83C06" w14:textId="77777777" w:rsidR="002F4B6C" w:rsidRDefault="002F4B6C" w:rsidP="002F4B6C">
      <w:pPr>
        <w:spacing w:before="1"/>
        <w:ind w:left="553"/>
        <w:rPr>
          <w:rFonts w:ascii="Cambria"/>
          <w:b/>
          <w:sz w:val="26"/>
        </w:rPr>
      </w:pPr>
      <w:r>
        <w:rPr>
          <w:rFonts w:ascii="Cambria"/>
          <w:b/>
          <w:color w:val="4F80BC"/>
          <w:spacing w:val="-2"/>
          <w:sz w:val="26"/>
        </w:rPr>
        <w:t>Objectives</w:t>
      </w:r>
    </w:p>
    <w:p w14:paraId="5C2397A2" w14:textId="77777777" w:rsidR="002F4B6C" w:rsidRDefault="002F4B6C" w:rsidP="002F4B6C">
      <w:pPr>
        <w:pStyle w:val="BodyText"/>
        <w:spacing w:before="67"/>
        <w:rPr>
          <w:rFonts w:ascii="Cambria"/>
          <w:b/>
          <w:sz w:val="26"/>
        </w:rPr>
      </w:pPr>
    </w:p>
    <w:p w14:paraId="5C7CF971" w14:textId="77777777" w:rsidR="002F4B6C" w:rsidRPr="002F4B6C" w:rsidRDefault="002F4B6C" w:rsidP="00BF6518">
      <w:pPr>
        <w:pStyle w:val="ListParagraph"/>
        <w:numPr>
          <w:ilvl w:val="1"/>
          <w:numId w:val="1"/>
        </w:numPr>
        <w:tabs>
          <w:tab w:val="left" w:pos="540"/>
          <w:tab w:val="left" w:pos="990"/>
        </w:tabs>
        <w:spacing w:line="247" w:lineRule="auto"/>
        <w:ind w:left="720" w:right="-20" w:hanging="339"/>
      </w:pPr>
      <w:r w:rsidRPr="002F4B6C">
        <w:tab/>
      </w:r>
      <w:r w:rsidRPr="002F4B6C">
        <w:rPr>
          <w:w w:val="105"/>
        </w:rPr>
        <w:t>To</w:t>
      </w:r>
      <w:r w:rsidRPr="002F4B6C">
        <w:rPr>
          <w:spacing w:val="-8"/>
          <w:w w:val="105"/>
        </w:rPr>
        <w:t xml:space="preserve"> </w:t>
      </w:r>
      <w:r w:rsidRPr="002F4B6C">
        <w:rPr>
          <w:w w:val="105"/>
        </w:rPr>
        <w:t>explain</w:t>
      </w:r>
      <w:r w:rsidRPr="002F4B6C">
        <w:rPr>
          <w:spacing w:val="-8"/>
          <w:w w:val="105"/>
        </w:rPr>
        <w:t xml:space="preserve"> </w:t>
      </w:r>
      <w:r w:rsidRPr="002F4B6C">
        <w:rPr>
          <w:w w:val="105"/>
        </w:rPr>
        <w:t>and</w:t>
      </w:r>
      <w:r w:rsidRPr="002F4B6C">
        <w:rPr>
          <w:spacing w:val="-8"/>
          <w:w w:val="105"/>
        </w:rPr>
        <w:t xml:space="preserve"> </w:t>
      </w:r>
      <w:r w:rsidRPr="002F4B6C">
        <w:rPr>
          <w:w w:val="105"/>
        </w:rPr>
        <w:t>show</w:t>
      </w:r>
      <w:r w:rsidRPr="002F4B6C">
        <w:rPr>
          <w:spacing w:val="-11"/>
          <w:w w:val="105"/>
        </w:rPr>
        <w:t xml:space="preserve"> </w:t>
      </w:r>
      <w:r w:rsidRPr="002F4B6C">
        <w:rPr>
          <w:w w:val="105"/>
        </w:rPr>
        <w:t>the</w:t>
      </w:r>
      <w:r w:rsidRPr="002F4B6C">
        <w:rPr>
          <w:spacing w:val="-8"/>
          <w:w w:val="105"/>
        </w:rPr>
        <w:t xml:space="preserve"> </w:t>
      </w:r>
      <w:r w:rsidRPr="002F4B6C">
        <w:rPr>
          <w:w w:val="105"/>
        </w:rPr>
        <w:t>output</w:t>
      </w:r>
      <w:r w:rsidRPr="002F4B6C">
        <w:rPr>
          <w:spacing w:val="-8"/>
          <w:w w:val="105"/>
        </w:rPr>
        <w:t xml:space="preserve"> </w:t>
      </w:r>
      <w:r w:rsidRPr="002F4B6C">
        <w:rPr>
          <w:w w:val="105"/>
        </w:rPr>
        <w:t>of</w:t>
      </w:r>
      <w:r w:rsidRPr="002F4B6C">
        <w:rPr>
          <w:spacing w:val="-6"/>
          <w:w w:val="105"/>
        </w:rPr>
        <w:t xml:space="preserve"> </w:t>
      </w:r>
      <w:r w:rsidRPr="002F4B6C">
        <w:rPr>
          <w:w w:val="105"/>
        </w:rPr>
        <w:t>ADD,</w:t>
      </w:r>
      <w:r w:rsidRPr="002F4B6C">
        <w:rPr>
          <w:spacing w:val="-11"/>
          <w:w w:val="105"/>
        </w:rPr>
        <w:t xml:space="preserve"> </w:t>
      </w:r>
      <w:r w:rsidRPr="002F4B6C">
        <w:rPr>
          <w:w w:val="105"/>
        </w:rPr>
        <w:t>SUB,</w:t>
      </w:r>
      <w:r w:rsidRPr="002F4B6C">
        <w:rPr>
          <w:spacing w:val="-10"/>
          <w:w w:val="105"/>
        </w:rPr>
        <w:t xml:space="preserve"> </w:t>
      </w:r>
      <w:r w:rsidRPr="002F4B6C">
        <w:rPr>
          <w:w w:val="105"/>
        </w:rPr>
        <w:t>MUL,</w:t>
      </w:r>
      <w:r w:rsidRPr="002F4B6C">
        <w:rPr>
          <w:spacing w:val="-10"/>
          <w:w w:val="105"/>
        </w:rPr>
        <w:t xml:space="preserve"> </w:t>
      </w:r>
      <w:r w:rsidRPr="002F4B6C">
        <w:rPr>
          <w:w w:val="105"/>
        </w:rPr>
        <w:t>and</w:t>
      </w:r>
      <w:r w:rsidRPr="002F4B6C">
        <w:rPr>
          <w:spacing w:val="-11"/>
          <w:w w:val="105"/>
        </w:rPr>
        <w:t xml:space="preserve"> </w:t>
      </w:r>
      <w:r w:rsidRPr="002F4B6C">
        <w:rPr>
          <w:w w:val="105"/>
        </w:rPr>
        <w:t>DIV</w:t>
      </w:r>
      <w:r w:rsidRPr="002F4B6C">
        <w:rPr>
          <w:spacing w:val="-11"/>
          <w:w w:val="105"/>
        </w:rPr>
        <w:t xml:space="preserve"> </w:t>
      </w:r>
      <w:r w:rsidRPr="002F4B6C">
        <w:rPr>
          <w:w w:val="105"/>
        </w:rPr>
        <w:t>Instruction</w:t>
      </w:r>
      <w:r w:rsidRPr="002F4B6C">
        <w:rPr>
          <w:spacing w:val="-10"/>
          <w:w w:val="105"/>
        </w:rPr>
        <w:t xml:space="preserve"> </w:t>
      </w:r>
      <w:r w:rsidRPr="002F4B6C">
        <w:rPr>
          <w:w w:val="105"/>
        </w:rPr>
        <w:t>using</w:t>
      </w:r>
      <w:r w:rsidRPr="002F4B6C">
        <w:rPr>
          <w:spacing w:val="-11"/>
          <w:w w:val="105"/>
        </w:rPr>
        <w:t xml:space="preserve"> </w:t>
      </w:r>
      <w:r w:rsidRPr="002F4B6C">
        <w:rPr>
          <w:w w:val="105"/>
        </w:rPr>
        <w:t>emu8086</w:t>
      </w:r>
      <w:r w:rsidRPr="002F4B6C">
        <w:rPr>
          <w:spacing w:val="-8"/>
          <w:w w:val="105"/>
        </w:rPr>
        <w:t xml:space="preserve"> </w:t>
      </w:r>
      <w:r w:rsidRPr="002F4B6C">
        <w:rPr>
          <w:w w:val="105"/>
        </w:rPr>
        <w:t xml:space="preserve">software </w:t>
      </w:r>
      <w:r w:rsidRPr="002F4B6C">
        <w:rPr>
          <w:spacing w:val="-2"/>
          <w:w w:val="105"/>
        </w:rPr>
        <w:t>tool.</w:t>
      </w:r>
    </w:p>
    <w:p w14:paraId="417A4ADA" w14:textId="77777777" w:rsidR="002F4B6C" w:rsidRPr="002F4B6C" w:rsidRDefault="002F4B6C" w:rsidP="00BF6518">
      <w:pPr>
        <w:pStyle w:val="ListParagraph"/>
        <w:numPr>
          <w:ilvl w:val="1"/>
          <w:numId w:val="1"/>
        </w:numPr>
        <w:tabs>
          <w:tab w:val="left" w:pos="990"/>
        </w:tabs>
        <w:spacing w:before="56"/>
        <w:ind w:left="720"/>
      </w:pPr>
      <w:r w:rsidRPr="002F4B6C">
        <w:rPr>
          <w:w w:val="105"/>
        </w:rPr>
        <w:t>To</w:t>
      </w:r>
      <w:r w:rsidRPr="002F4B6C">
        <w:rPr>
          <w:spacing w:val="-14"/>
          <w:w w:val="105"/>
        </w:rPr>
        <w:t xml:space="preserve"> </w:t>
      </w:r>
      <w:r w:rsidRPr="002F4B6C">
        <w:rPr>
          <w:w w:val="105"/>
        </w:rPr>
        <w:t>explain</w:t>
      </w:r>
      <w:r w:rsidRPr="002F4B6C">
        <w:rPr>
          <w:spacing w:val="-12"/>
          <w:w w:val="105"/>
        </w:rPr>
        <w:t xml:space="preserve"> </w:t>
      </w:r>
      <w:r w:rsidRPr="002F4B6C">
        <w:rPr>
          <w:w w:val="105"/>
        </w:rPr>
        <w:t>and</w:t>
      </w:r>
      <w:r w:rsidRPr="002F4B6C">
        <w:rPr>
          <w:spacing w:val="-13"/>
          <w:w w:val="105"/>
        </w:rPr>
        <w:t xml:space="preserve"> </w:t>
      </w:r>
      <w:r w:rsidRPr="002F4B6C">
        <w:rPr>
          <w:w w:val="105"/>
        </w:rPr>
        <w:t>show</w:t>
      </w:r>
      <w:r w:rsidRPr="002F4B6C">
        <w:rPr>
          <w:spacing w:val="-12"/>
          <w:w w:val="105"/>
        </w:rPr>
        <w:t xml:space="preserve"> </w:t>
      </w:r>
      <w:r w:rsidRPr="002F4B6C">
        <w:rPr>
          <w:w w:val="105"/>
        </w:rPr>
        <w:t>the</w:t>
      </w:r>
      <w:r w:rsidRPr="002F4B6C">
        <w:rPr>
          <w:spacing w:val="-12"/>
          <w:w w:val="105"/>
        </w:rPr>
        <w:t xml:space="preserve"> </w:t>
      </w:r>
      <w:r w:rsidRPr="002F4B6C">
        <w:rPr>
          <w:w w:val="105"/>
        </w:rPr>
        <w:t>output</w:t>
      </w:r>
      <w:r w:rsidRPr="002F4B6C">
        <w:rPr>
          <w:spacing w:val="-13"/>
          <w:w w:val="105"/>
        </w:rPr>
        <w:t xml:space="preserve"> </w:t>
      </w:r>
      <w:r w:rsidRPr="002F4B6C">
        <w:rPr>
          <w:w w:val="105"/>
        </w:rPr>
        <w:t>of</w:t>
      </w:r>
      <w:r w:rsidRPr="002F4B6C">
        <w:rPr>
          <w:spacing w:val="-13"/>
          <w:w w:val="105"/>
        </w:rPr>
        <w:t xml:space="preserve"> </w:t>
      </w:r>
      <w:r w:rsidRPr="002F4B6C">
        <w:rPr>
          <w:w w:val="105"/>
        </w:rPr>
        <w:t>INC,</w:t>
      </w:r>
      <w:r w:rsidRPr="002F4B6C">
        <w:rPr>
          <w:spacing w:val="-12"/>
          <w:w w:val="105"/>
        </w:rPr>
        <w:t xml:space="preserve"> </w:t>
      </w:r>
      <w:r w:rsidRPr="002F4B6C">
        <w:rPr>
          <w:w w:val="105"/>
        </w:rPr>
        <w:t>DEC,</w:t>
      </w:r>
      <w:r w:rsidRPr="002F4B6C">
        <w:rPr>
          <w:spacing w:val="-11"/>
          <w:w w:val="105"/>
        </w:rPr>
        <w:t xml:space="preserve"> </w:t>
      </w:r>
      <w:r w:rsidRPr="002F4B6C">
        <w:rPr>
          <w:w w:val="105"/>
        </w:rPr>
        <w:t>and</w:t>
      </w:r>
      <w:r w:rsidRPr="002F4B6C">
        <w:rPr>
          <w:spacing w:val="-10"/>
          <w:w w:val="105"/>
        </w:rPr>
        <w:t xml:space="preserve"> </w:t>
      </w:r>
      <w:r w:rsidRPr="002F4B6C">
        <w:rPr>
          <w:w w:val="105"/>
        </w:rPr>
        <w:t>NEG</w:t>
      </w:r>
      <w:r w:rsidRPr="002F4B6C">
        <w:rPr>
          <w:spacing w:val="-12"/>
          <w:w w:val="105"/>
        </w:rPr>
        <w:t xml:space="preserve"> </w:t>
      </w:r>
      <w:r w:rsidRPr="002F4B6C">
        <w:rPr>
          <w:w w:val="105"/>
        </w:rPr>
        <w:t>Instruction</w:t>
      </w:r>
      <w:r w:rsidRPr="002F4B6C">
        <w:rPr>
          <w:spacing w:val="-12"/>
          <w:w w:val="105"/>
        </w:rPr>
        <w:t xml:space="preserve"> </w:t>
      </w:r>
      <w:r w:rsidRPr="002F4B6C">
        <w:rPr>
          <w:w w:val="105"/>
        </w:rPr>
        <w:t>using</w:t>
      </w:r>
      <w:r w:rsidRPr="002F4B6C">
        <w:rPr>
          <w:spacing w:val="-13"/>
          <w:w w:val="105"/>
        </w:rPr>
        <w:t xml:space="preserve"> </w:t>
      </w:r>
      <w:r w:rsidRPr="002F4B6C">
        <w:rPr>
          <w:w w:val="105"/>
        </w:rPr>
        <w:t>emu8086</w:t>
      </w:r>
      <w:r w:rsidRPr="002F4B6C">
        <w:rPr>
          <w:spacing w:val="-12"/>
          <w:w w:val="105"/>
        </w:rPr>
        <w:t xml:space="preserve"> </w:t>
      </w:r>
      <w:r w:rsidRPr="002F4B6C">
        <w:rPr>
          <w:w w:val="105"/>
        </w:rPr>
        <w:t>software</w:t>
      </w:r>
      <w:r w:rsidRPr="002F4B6C">
        <w:rPr>
          <w:spacing w:val="-12"/>
          <w:w w:val="105"/>
        </w:rPr>
        <w:t xml:space="preserve"> </w:t>
      </w:r>
      <w:r w:rsidRPr="002F4B6C">
        <w:rPr>
          <w:spacing w:val="-2"/>
          <w:w w:val="105"/>
        </w:rPr>
        <w:t>tool.</w:t>
      </w:r>
    </w:p>
    <w:p w14:paraId="0B966F21" w14:textId="77777777" w:rsidR="002F4B6C" w:rsidRPr="002F4B6C" w:rsidRDefault="002F4B6C" w:rsidP="002F4B6C">
      <w:pPr>
        <w:pStyle w:val="BodyText"/>
        <w:tabs>
          <w:tab w:val="left" w:pos="990"/>
        </w:tabs>
        <w:spacing w:before="68"/>
        <w:ind w:left="1170"/>
      </w:pPr>
    </w:p>
    <w:p w14:paraId="253207FA" w14:textId="77777777" w:rsidR="002F4B6C" w:rsidRDefault="002F4B6C" w:rsidP="002F4B6C">
      <w:pPr>
        <w:pStyle w:val="Heading1"/>
        <w:spacing w:before="1"/>
        <w:ind w:left="539"/>
      </w:pPr>
      <w:r>
        <w:rPr>
          <w:color w:val="4F80BC"/>
        </w:rPr>
        <w:t>Pre-Lab</w:t>
      </w:r>
      <w:r>
        <w:rPr>
          <w:color w:val="4F80BC"/>
          <w:spacing w:val="11"/>
        </w:rPr>
        <w:t xml:space="preserve"> </w:t>
      </w:r>
      <w:r>
        <w:rPr>
          <w:color w:val="4F80BC"/>
          <w:spacing w:val="-2"/>
        </w:rPr>
        <w:t>Exercise</w:t>
      </w:r>
    </w:p>
    <w:p w14:paraId="0B68C423" w14:textId="77777777" w:rsidR="002F4B6C" w:rsidRDefault="002F4B6C" w:rsidP="00944709">
      <w:pPr>
        <w:pStyle w:val="BodyText"/>
        <w:tabs>
          <w:tab w:val="left" w:pos="9707"/>
        </w:tabs>
        <w:spacing w:before="254" w:line="244" w:lineRule="auto"/>
        <w:ind w:left="563" w:right="533" w:hanging="10"/>
        <w:jc w:val="both"/>
      </w:pPr>
      <w:r>
        <w:t>Read the details given below in order to comprehend the basic operation of Arithmetic instructions. Arithmetic instructions incudes addition, subtraction, multiplication and division. Study in detail and become familiar with</w:t>
      </w:r>
      <w:r>
        <w:rPr>
          <w:spacing w:val="27"/>
        </w:rPr>
        <w:t xml:space="preserve"> </w:t>
      </w:r>
      <w:r>
        <w:t>the various ways and combinations in which</w:t>
      </w:r>
      <w:r>
        <w:rPr>
          <w:spacing w:val="27"/>
        </w:rPr>
        <w:t xml:space="preserve"> </w:t>
      </w:r>
      <w:r>
        <w:t>these instructions</w:t>
      </w:r>
      <w:r>
        <w:rPr>
          <w:spacing w:val="27"/>
        </w:rPr>
        <w:t xml:space="preserve"> </w:t>
      </w:r>
      <w:r>
        <w:t>can</w:t>
      </w:r>
      <w:r>
        <w:rPr>
          <w:spacing w:val="27"/>
        </w:rPr>
        <w:t xml:space="preserve"> </w:t>
      </w:r>
      <w:r>
        <w:t>be used.</w:t>
      </w:r>
    </w:p>
    <w:p w14:paraId="4D391CAD" w14:textId="77777777" w:rsidR="002F4B6C" w:rsidRDefault="002F4B6C" w:rsidP="002F4B6C">
      <w:pPr>
        <w:pStyle w:val="Heading1"/>
        <w:spacing w:before="228"/>
      </w:pPr>
      <w:r>
        <w:t>ADD</w:t>
      </w:r>
      <w:r>
        <w:rPr>
          <w:spacing w:val="5"/>
        </w:rPr>
        <w:t xml:space="preserve"> </w:t>
      </w:r>
      <w:r>
        <w:rPr>
          <w:spacing w:val="-2"/>
        </w:rPr>
        <w:t>Instruction</w:t>
      </w:r>
    </w:p>
    <w:p w14:paraId="230DE7E6" w14:textId="77777777" w:rsidR="002F4B6C" w:rsidRDefault="002F4B6C" w:rsidP="002F4B6C">
      <w:pPr>
        <w:pStyle w:val="BodyText"/>
        <w:spacing w:before="230" w:line="244" w:lineRule="auto"/>
        <w:ind w:left="563" w:right="532" w:hanging="10"/>
        <w:jc w:val="both"/>
      </w:pPr>
      <w:r>
        <w:t>ADD instruction adds values exiting in two registers, register and memory, immediate and memory, immediate and register.</w:t>
      </w:r>
      <w:r>
        <w:rPr>
          <w:spacing w:val="25"/>
        </w:rPr>
        <w:t xml:space="preserve"> </w:t>
      </w:r>
      <w:r>
        <w:t>To add two values existing in AL and BH register, ADD is used as:</w:t>
      </w:r>
    </w:p>
    <w:p w14:paraId="67862E3B" w14:textId="77777777" w:rsidR="002F4B6C" w:rsidRPr="002F4B6C" w:rsidRDefault="002F4B6C" w:rsidP="002F4B6C">
      <w:pPr>
        <w:spacing w:before="229"/>
        <w:ind w:left="563"/>
        <w:jc w:val="center"/>
        <w:rPr>
          <w:rFonts w:ascii="Courier New"/>
          <w:b/>
          <w:sz w:val="24"/>
          <w:szCs w:val="24"/>
        </w:rPr>
      </w:pPr>
      <w:r w:rsidRPr="002F4B6C">
        <w:rPr>
          <w:rFonts w:ascii="Courier New"/>
          <w:b/>
          <w:sz w:val="24"/>
          <w:szCs w:val="24"/>
        </w:rPr>
        <w:t>ADD</w:t>
      </w:r>
      <w:r w:rsidRPr="002F4B6C">
        <w:rPr>
          <w:rFonts w:ascii="Courier New"/>
          <w:b/>
          <w:spacing w:val="73"/>
          <w:w w:val="150"/>
          <w:sz w:val="24"/>
          <w:szCs w:val="24"/>
        </w:rPr>
        <w:t xml:space="preserve"> </w:t>
      </w:r>
      <w:r w:rsidRPr="002F4B6C">
        <w:rPr>
          <w:rFonts w:ascii="Courier New"/>
          <w:b/>
          <w:sz w:val="24"/>
          <w:szCs w:val="24"/>
        </w:rPr>
        <w:t>AL,</w:t>
      </w:r>
      <w:r w:rsidRPr="002F4B6C">
        <w:rPr>
          <w:rFonts w:ascii="Courier New"/>
          <w:b/>
          <w:spacing w:val="8"/>
          <w:sz w:val="24"/>
          <w:szCs w:val="24"/>
        </w:rPr>
        <w:t xml:space="preserve"> </w:t>
      </w:r>
      <w:r w:rsidRPr="002F4B6C">
        <w:rPr>
          <w:rFonts w:ascii="Courier New"/>
          <w:b/>
          <w:spacing w:val="-5"/>
          <w:sz w:val="24"/>
          <w:szCs w:val="24"/>
        </w:rPr>
        <w:t>BH</w:t>
      </w:r>
    </w:p>
    <w:p w14:paraId="21A878CF" w14:textId="77777777" w:rsidR="002F4B6C" w:rsidRDefault="002F4B6C" w:rsidP="002F4B6C">
      <w:pPr>
        <w:pStyle w:val="BodyText"/>
        <w:spacing w:before="232" w:line="244" w:lineRule="auto"/>
        <w:ind w:left="563" w:right="530" w:hanging="10"/>
        <w:jc w:val="both"/>
      </w:pPr>
      <w:r>
        <w:t>This instruction adds the contents of AL and BH registers, leaving sum in AL and BH unchanged.</w:t>
      </w:r>
      <w:r>
        <w:rPr>
          <w:spacing w:val="40"/>
        </w:rPr>
        <w:t xml:space="preserve"> </w:t>
      </w:r>
      <w:r>
        <w:t>ADD</w:t>
      </w:r>
      <w:r>
        <w:rPr>
          <w:spacing w:val="29"/>
        </w:rPr>
        <w:t xml:space="preserve"> </w:t>
      </w:r>
      <w:r>
        <w:t>is</w:t>
      </w:r>
      <w:r>
        <w:rPr>
          <w:spacing w:val="31"/>
        </w:rPr>
        <w:t xml:space="preserve"> </w:t>
      </w:r>
      <w:r>
        <w:t>applied,</w:t>
      </w:r>
      <w:r>
        <w:rPr>
          <w:spacing w:val="31"/>
        </w:rPr>
        <w:t xml:space="preserve"> </w:t>
      </w:r>
      <w:r>
        <w:t>for</w:t>
      </w:r>
      <w:r>
        <w:rPr>
          <w:spacing w:val="29"/>
        </w:rPr>
        <w:t xml:space="preserve"> </w:t>
      </w:r>
      <w:r>
        <w:t>example,</w:t>
      </w:r>
      <w:r>
        <w:rPr>
          <w:spacing w:val="31"/>
        </w:rPr>
        <w:t xml:space="preserve"> </w:t>
      </w:r>
      <w:r>
        <w:t>on</w:t>
      </w:r>
      <w:r>
        <w:rPr>
          <w:spacing w:val="29"/>
        </w:rPr>
        <w:t xml:space="preserve"> </w:t>
      </w:r>
      <w:r>
        <w:t>CX</w:t>
      </w:r>
      <w:r>
        <w:rPr>
          <w:spacing w:val="31"/>
        </w:rPr>
        <w:t xml:space="preserve"> </w:t>
      </w:r>
      <w:r>
        <w:t>and</w:t>
      </w:r>
      <w:r>
        <w:rPr>
          <w:spacing w:val="29"/>
        </w:rPr>
        <w:t xml:space="preserve"> </w:t>
      </w:r>
      <w:r>
        <w:t>DX</w:t>
      </w:r>
      <w:r>
        <w:rPr>
          <w:spacing w:val="31"/>
        </w:rPr>
        <w:t xml:space="preserve"> </w:t>
      </w:r>
      <w:r>
        <w:t>in</w:t>
      </w:r>
      <w:r>
        <w:rPr>
          <w:spacing w:val="34"/>
        </w:rPr>
        <w:t xml:space="preserve"> </w:t>
      </w:r>
      <w:r>
        <w:t>the</w:t>
      </w:r>
      <w:r>
        <w:rPr>
          <w:spacing w:val="30"/>
        </w:rPr>
        <w:t xml:space="preserve"> </w:t>
      </w:r>
      <w:r>
        <w:t>same</w:t>
      </w:r>
      <w:r>
        <w:rPr>
          <w:spacing w:val="30"/>
        </w:rPr>
        <w:t xml:space="preserve"> </w:t>
      </w:r>
      <w:r>
        <w:t>way.</w:t>
      </w:r>
      <w:r>
        <w:rPr>
          <w:spacing w:val="29"/>
        </w:rPr>
        <w:t xml:space="preserve"> </w:t>
      </w:r>
      <w:r>
        <w:t>Consider</w:t>
      </w:r>
      <w:r>
        <w:rPr>
          <w:spacing w:val="33"/>
        </w:rPr>
        <w:t xml:space="preserve"> </w:t>
      </w:r>
      <w:r>
        <w:t>CX</w:t>
      </w:r>
      <w:r>
        <w:rPr>
          <w:spacing w:val="29"/>
        </w:rPr>
        <w:t xml:space="preserve"> </w:t>
      </w:r>
      <w:r>
        <w:t>is</w:t>
      </w:r>
      <w:r>
        <w:rPr>
          <w:spacing w:val="29"/>
        </w:rPr>
        <w:t xml:space="preserve"> </w:t>
      </w:r>
      <w:r>
        <w:t>containing</w:t>
      </w:r>
      <w:r>
        <w:rPr>
          <w:spacing w:val="29"/>
        </w:rPr>
        <w:t xml:space="preserve"> </w:t>
      </w:r>
      <w:r>
        <w:t>18</w:t>
      </w:r>
      <w:r>
        <w:rPr>
          <w:spacing w:val="29"/>
        </w:rPr>
        <w:t xml:space="preserve"> </w:t>
      </w:r>
      <w:r>
        <w:t>and DX containing 25 before executing the following instruction.</w:t>
      </w:r>
    </w:p>
    <w:p w14:paraId="572F5BD7" w14:textId="77777777" w:rsidR="002F4B6C" w:rsidRPr="002F4B6C" w:rsidRDefault="002F4B6C" w:rsidP="002F4B6C">
      <w:pPr>
        <w:spacing w:before="229"/>
        <w:ind w:left="563"/>
        <w:jc w:val="center"/>
        <w:rPr>
          <w:rFonts w:ascii="Courier New"/>
          <w:b/>
          <w:sz w:val="24"/>
          <w:szCs w:val="24"/>
        </w:rPr>
      </w:pPr>
      <w:r w:rsidRPr="002F4B6C">
        <w:rPr>
          <w:rFonts w:ascii="Courier New"/>
          <w:b/>
          <w:sz w:val="24"/>
          <w:szCs w:val="24"/>
        </w:rPr>
        <w:t>ADD CX, DX</w:t>
      </w:r>
    </w:p>
    <w:p w14:paraId="4EE31B40" w14:textId="77777777" w:rsidR="002F4B6C" w:rsidRDefault="002F4B6C" w:rsidP="002F4B6C">
      <w:pPr>
        <w:pStyle w:val="BodyText"/>
        <w:spacing w:before="232"/>
        <w:ind w:left="553"/>
      </w:pPr>
      <w:r>
        <w:t>After</w:t>
      </w:r>
      <w:r>
        <w:rPr>
          <w:spacing w:val="9"/>
        </w:rPr>
        <w:t xml:space="preserve"> </w:t>
      </w:r>
      <w:r>
        <w:t>this</w:t>
      </w:r>
      <w:r>
        <w:rPr>
          <w:spacing w:val="8"/>
        </w:rPr>
        <w:t xml:space="preserve"> </w:t>
      </w:r>
      <w:r>
        <w:t>instruction</w:t>
      </w:r>
      <w:r>
        <w:rPr>
          <w:spacing w:val="9"/>
        </w:rPr>
        <w:t xml:space="preserve"> </w:t>
      </w:r>
      <w:r>
        <w:t>is</w:t>
      </w:r>
      <w:r>
        <w:rPr>
          <w:spacing w:val="8"/>
        </w:rPr>
        <w:t xml:space="preserve"> </w:t>
      </w:r>
      <w:r>
        <w:t>executed,</w:t>
      </w:r>
      <w:r>
        <w:rPr>
          <w:spacing w:val="7"/>
        </w:rPr>
        <w:t xml:space="preserve"> </w:t>
      </w:r>
      <w:r>
        <w:t>CX</w:t>
      </w:r>
      <w:r>
        <w:rPr>
          <w:spacing w:val="8"/>
        </w:rPr>
        <w:t xml:space="preserve"> </w:t>
      </w:r>
      <w:r>
        <w:t>is</w:t>
      </w:r>
      <w:r>
        <w:rPr>
          <w:spacing w:val="7"/>
        </w:rPr>
        <w:t xml:space="preserve"> </w:t>
      </w:r>
      <w:r>
        <w:t>left</w:t>
      </w:r>
      <w:r>
        <w:rPr>
          <w:spacing w:val="7"/>
        </w:rPr>
        <w:t xml:space="preserve"> </w:t>
      </w:r>
      <w:r>
        <w:t>with</w:t>
      </w:r>
      <w:r>
        <w:rPr>
          <w:spacing w:val="12"/>
        </w:rPr>
        <w:t xml:space="preserve"> </w:t>
      </w:r>
      <w:r>
        <w:t>43,</w:t>
      </w:r>
      <w:r>
        <w:rPr>
          <w:spacing w:val="8"/>
        </w:rPr>
        <w:t xml:space="preserve"> </w:t>
      </w:r>
      <w:r>
        <w:t>DX</w:t>
      </w:r>
      <w:r>
        <w:rPr>
          <w:spacing w:val="9"/>
        </w:rPr>
        <w:t xml:space="preserve"> </w:t>
      </w:r>
      <w:r>
        <w:t>with</w:t>
      </w:r>
      <w:r>
        <w:rPr>
          <w:spacing w:val="8"/>
        </w:rPr>
        <w:t xml:space="preserve"> </w:t>
      </w:r>
      <w:r>
        <w:t>25</w:t>
      </w:r>
      <w:r>
        <w:rPr>
          <w:spacing w:val="7"/>
        </w:rPr>
        <w:t xml:space="preserve"> </w:t>
      </w:r>
      <w:r>
        <w:t>and</w:t>
      </w:r>
      <w:r>
        <w:rPr>
          <w:spacing w:val="8"/>
        </w:rPr>
        <w:t xml:space="preserve"> </w:t>
      </w:r>
      <w:r>
        <w:t>CF</w:t>
      </w:r>
      <w:r>
        <w:rPr>
          <w:spacing w:val="8"/>
        </w:rPr>
        <w:t xml:space="preserve"> </w:t>
      </w:r>
      <w:r>
        <w:t>with</w:t>
      </w:r>
      <w:r>
        <w:rPr>
          <w:spacing w:val="10"/>
        </w:rPr>
        <w:t xml:space="preserve"> </w:t>
      </w:r>
      <w:r>
        <w:rPr>
          <w:spacing w:val="-5"/>
        </w:rPr>
        <w:t>0.</w:t>
      </w:r>
    </w:p>
    <w:p w14:paraId="79993F69" w14:textId="77777777" w:rsidR="002F4B6C" w:rsidRDefault="002F4B6C" w:rsidP="002F4B6C">
      <w:pPr>
        <w:pStyle w:val="BodyText"/>
        <w:spacing w:before="232" w:line="247" w:lineRule="auto"/>
        <w:ind w:left="563" w:right="529" w:hanging="10"/>
        <w:jc w:val="both"/>
      </w:pPr>
      <w:r>
        <w:t>Any 8-bit register (</w:t>
      </w:r>
      <w:r w:rsidRPr="00A92ED1">
        <w:rPr>
          <w:b/>
        </w:rPr>
        <w:t>AH, AL, BH, BL, CH, CL, DH, DL</w:t>
      </w:r>
      <w:r>
        <w:t xml:space="preserve">) can be used with ADD. For 16-bit addition, ADD can be applied on </w:t>
      </w:r>
      <w:r w:rsidRPr="00A92ED1">
        <w:rPr>
          <w:b/>
        </w:rPr>
        <w:t>AX, BX, CX, DX, SI</w:t>
      </w:r>
      <w:r>
        <w:t xml:space="preserve"> and </w:t>
      </w:r>
      <w:r w:rsidRPr="00A92ED1">
        <w:rPr>
          <w:b/>
        </w:rPr>
        <w:t>DI.</w:t>
      </w:r>
      <w:r>
        <w:t xml:space="preserve"> You are encouraged to check the validity of</w:t>
      </w:r>
      <w:r>
        <w:rPr>
          <w:spacing w:val="40"/>
        </w:rPr>
        <w:t xml:space="preserve"> </w:t>
      </w:r>
      <w:r>
        <w:t>ADD instruction for another 16-bit registers yourself.</w:t>
      </w:r>
    </w:p>
    <w:p w14:paraId="0722A532" w14:textId="77777777" w:rsidR="002F4B6C" w:rsidRDefault="002F4B6C" w:rsidP="002F4B6C">
      <w:pPr>
        <w:pStyle w:val="Heading1"/>
        <w:spacing w:before="223"/>
      </w:pPr>
      <w:r>
        <w:t>ADC</w:t>
      </w:r>
      <w:r>
        <w:rPr>
          <w:spacing w:val="5"/>
        </w:rPr>
        <w:t xml:space="preserve"> </w:t>
      </w:r>
      <w:r>
        <w:rPr>
          <w:spacing w:val="-2"/>
        </w:rPr>
        <w:t>Instruction</w:t>
      </w:r>
    </w:p>
    <w:p w14:paraId="572820FE" w14:textId="77777777" w:rsidR="002F4B6C" w:rsidRDefault="002F4B6C" w:rsidP="002F4B6C">
      <w:pPr>
        <w:pStyle w:val="BodyText"/>
        <w:spacing w:before="230" w:line="244" w:lineRule="auto"/>
        <w:ind w:left="563" w:right="529" w:hanging="10"/>
        <w:jc w:val="both"/>
      </w:pPr>
      <w:r w:rsidRPr="004E1C53">
        <w:rPr>
          <w:b/>
        </w:rPr>
        <w:t>ADC</w:t>
      </w:r>
      <w:r>
        <w:t>, pronounced as Add with Carry, instruction adds the content of operands along with value in</w:t>
      </w:r>
      <w:r>
        <w:rPr>
          <w:spacing w:val="40"/>
        </w:rPr>
        <w:t xml:space="preserve"> </w:t>
      </w:r>
      <w:r>
        <w:t xml:space="preserve">carry flag that exists in it at the instant instruction </w:t>
      </w:r>
      <w:r w:rsidRPr="004E1C53">
        <w:rPr>
          <w:b/>
        </w:rPr>
        <w:t>ADC</w:t>
      </w:r>
      <w:r>
        <w:t xml:space="preserve"> is executed. Consider </w:t>
      </w:r>
      <w:r w:rsidRPr="004E1C53">
        <w:rPr>
          <w:b/>
        </w:rPr>
        <w:t xml:space="preserve">SI </w:t>
      </w:r>
      <w:r>
        <w:t xml:space="preserve">contains </w:t>
      </w:r>
      <w:r w:rsidRPr="00A92ED1">
        <w:rPr>
          <w:b/>
        </w:rPr>
        <w:t>15678</w:t>
      </w:r>
      <w:r>
        <w:t xml:space="preserve">, </w:t>
      </w:r>
      <w:r w:rsidRPr="004E1C53">
        <w:rPr>
          <w:b/>
        </w:rPr>
        <w:t>DI</w:t>
      </w:r>
      <w:r>
        <w:t xml:space="preserve"> contains </w:t>
      </w:r>
      <w:r w:rsidRPr="004E1C53">
        <w:rPr>
          <w:b/>
        </w:rPr>
        <w:t>325</w:t>
      </w:r>
      <w:r>
        <w:t xml:space="preserve"> and </w:t>
      </w:r>
      <w:r w:rsidRPr="004E1C53">
        <w:rPr>
          <w:b/>
        </w:rPr>
        <w:t>CF</w:t>
      </w:r>
      <w:r>
        <w:t xml:space="preserve"> is set. After executing following instruction,</w:t>
      </w:r>
    </w:p>
    <w:p w14:paraId="39868219" w14:textId="77777777" w:rsidR="002F4B6C" w:rsidRPr="002F4B6C" w:rsidRDefault="002F4B6C" w:rsidP="002F4B6C">
      <w:pPr>
        <w:spacing w:before="229"/>
        <w:ind w:left="563"/>
        <w:jc w:val="center"/>
        <w:rPr>
          <w:rFonts w:ascii="Courier New"/>
          <w:b/>
          <w:sz w:val="24"/>
          <w:szCs w:val="24"/>
        </w:rPr>
      </w:pPr>
      <w:r w:rsidRPr="002F4B6C">
        <w:rPr>
          <w:rFonts w:ascii="Courier New"/>
          <w:b/>
          <w:sz w:val="24"/>
          <w:szCs w:val="24"/>
        </w:rPr>
        <w:t>ADC SI, DI</w:t>
      </w:r>
    </w:p>
    <w:p w14:paraId="7839BA0B" w14:textId="77777777" w:rsidR="002F4B6C" w:rsidRDefault="002F4B6C" w:rsidP="002F4B6C">
      <w:pPr>
        <w:pStyle w:val="BodyText"/>
        <w:spacing w:before="230" w:line="244" w:lineRule="auto"/>
        <w:ind w:left="563" w:right="530" w:hanging="10"/>
        <w:jc w:val="both"/>
      </w:pPr>
      <w:r w:rsidRPr="00A92ED1">
        <w:rPr>
          <w:b/>
        </w:rPr>
        <w:t>SI</w:t>
      </w:r>
      <w:r>
        <w:t xml:space="preserve"> is left with </w:t>
      </w:r>
      <w:r w:rsidRPr="00A92ED1">
        <w:rPr>
          <w:b/>
        </w:rPr>
        <w:t xml:space="preserve">16004 </w:t>
      </w:r>
      <w:r>
        <w:t>(</w:t>
      </w:r>
      <w:r w:rsidRPr="00A92ED1">
        <w:rPr>
          <w:b/>
        </w:rPr>
        <w:t>3E84H</w:t>
      </w:r>
      <w:r>
        <w:t xml:space="preserve">), </w:t>
      </w:r>
      <w:r w:rsidRPr="00A92ED1">
        <w:rPr>
          <w:b/>
        </w:rPr>
        <w:t>DI</w:t>
      </w:r>
      <w:r>
        <w:t xml:space="preserve"> with </w:t>
      </w:r>
      <w:r w:rsidRPr="00A92ED1">
        <w:rPr>
          <w:b/>
        </w:rPr>
        <w:t>325 (145H</w:t>
      </w:r>
      <w:r>
        <w:t xml:space="preserve">) and </w:t>
      </w:r>
      <w:r w:rsidRPr="00A92ED1">
        <w:rPr>
          <w:b/>
        </w:rPr>
        <w:t>CF</w:t>
      </w:r>
      <w:r>
        <w:t xml:space="preserve"> is cleared as the latest result does not produce overflow condition.</w:t>
      </w:r>
    </w:p>
    <w:p w14:paraId="59A32457" w14:textId="77777777" w:rsidR="002F4B6C" w:rsidRDefault="002F4B6C" w:rsidP="002F4B6C">
      <w:pPr>
        <w:spacing w:line="244" w:lineRule="auto"/>
        <w:jc w:val="both"/>
        <w:sectPr w:rsidR="002F4B6C" w:rsidSect="008474D7">
          <w:headerReference w:type="default" r:id="rId7"/>
          <w:footerReference w:type="default" r:id="rId8"/>
          <w:pgSz w:w="12240" w:h="15840"/>
          <w:pgMar w:top="1100" w:right="1020" w:bottom="1240" w:left="980" w:header="718" w:footer="1057" w:gutter="0"/>
          <w:cols w:space="720"/>
        </w:sectPr>
      </w:pPr>
    </w:p>
    <w:p w14:paraId="62B6109E" w14:textId="77777777" w:rsidR="002F4B6C" w:rsidRDefault="002F4B6C" w:rsidP="002F4B6C">
      <w:pPr>
        <w:pStyle w:val="Heading1"/>
      </w:pPr>
      <w:r>
        <w:lastRenderedPageBreak/>
        <w:t>SUB</w:t>
      </w:r>
      <w:r>
        <w:rPr>
          <w:spacing w:val="8"/>
        </w:rPr>
        <w:t xml:space="preserve"> </w:t>
      </w:r>
      <w:r>
        <w:rPr>
          <w:spacing w:val="-2"/>
        </w:rPr>
        <w:t>Instruction</w:t>
      </w:r>
    </w:p>
    <w:p w14:paraId="7DA876A1" w14:textId="77777777" w:rsidR="002F4B6C" w:rsidRDefault="002F4B6C" w:rsidP="002F4B6C">
      <w:pPr>
        <w:pStyle w:val="BodyText"/>
        <w:spacing w:before="228" w:line="247" w:lineRule="auto"/>
        <w:ind w:left="563" w:hanging="10"/>
      </w:pPr>
      <w:r>
        <w:t>SUB</w:t>
      </w:r>
      <w:r>
        <w:rPr>
          <w:spacing w:val="63"/>
        </w:rPr>
        <w:t xml:space="preserve"> </w:t>
      </w:r>
      <w:r>
        <w:t>instruction</w:t>
      </w:r>
      <w:r>
        <w:rPr>
          <w:spacing w:val="40"/>
        </w:rPr>
        <w:t xml:space="preserve"> </w:t>
      </w:r>
      <w:r>
        <w:t>subtracts</w:t>
      </w:r>
      <w:r>
        <w:rPr>
          <w:spacing w:val="40"/>
        </w:rPr>
        <w:t xml:space="preserve"> </w:t>
      </w:r>
      <w:r>
        <w:t>the</w:t>
      </w:r>
      <w:r>
        <w:rPr>
          <w:spacing w:val="62"/>
        </w:rPr>
        <w:t xml:space="preserve"> </w:t>
      </w:r>
      <w:r>
        <w:t>contents</w:t>
      </w:r>
      <w:r>
        <w:rPr>
          <w:spacing w:val="40"/>
        </w:rPr>
        <w:t xml:space="preserve"> </w:t>
      </w:r>
      <w:r>
        <w:t>of</w:t>
      </w:r>
      <w:r>
        <w:rPr>
          <w:spacing w:val="40"/>
        </w:rPr>
        <w:t xml:space="preserve"> </w:t>
      </w:r>
      <w:r>
        <w:t>operand2</w:t>
      </w:r>
      <w:r>
        <w:rPr>
          <w:spacing w:val="40"/>
        </w:rPr>
        <w:t xml:space="preserve"> </w:t>
      </w:r>
      <w:r>
        <w:t>from</w:t>
      </w:r>
      <w:r>
        <w:rPr>
          <w:spacing w:val="63"/>
        </w:rPr>
        <w:t xml:space="preserve"> </w:t>
      </w:r>
      <w:r>
        <w:t>operand1</w:t>
      </w:r>
      <w:r>
        <w:rPr>
          <w:spacing w:val="63"/>
        </w:rPr>
        <w:t xml:space="preserve"> </w:t>
      </w:r>
      <w:r>
        <w:t>and</w:t>
      </w:r>
      <w:r>
        <w:rPr>
          <w:spacing w:val="63"/>
        </w:rPr>
        <w:t xml:space="preserve"> </w:t>
      </w:r>
      <w:r>
        <w:t>leaves</w:t>
      </w:r>
      <w:r>
        <w:rPr>
          <w:spacing w:val="40"/>
        </w:rPr>
        <w:t xml:space="preserve"> </w:t>
      </w:r>
      <w:r>
        <w:t>the</w:t>
      </w:r>
      <w:r>
        <w:rPr>
          <w:spacing w:val="40"/>
        </w:rPr>
        <w:t xml:space="preserve"> </w:t>
      </w:r>
      <w:r>
        <w:t>difference</w:t>
      </w:r>
      <w:r>
        <w:rPr>
          <w:spacing w:val="40"/>
        </w:rPr>
        <w:t xml:space="preserve"> </w:t>
      </w:r>
      <w:r>
        <w:t>in operand1, with operand2 unchanged.</w:t>
      </w:r>
    </w:p>
    <w:p w14:paraId="42DBFAA5" w14:textId="77777777" w:rsidR="002F4B6C" w:rsidRPr="002F4B6C" w:rsidRDefault="002F4B6C" w:rsidP="002F4B6C">
      <w:pPr>
        <w:spacing w:before="229"/>
        <w:ind w:left="563"/>
        <w:jc w:val="center"/>
        <w:rPr>
          <w:rFonts w:ascii="Courier New"/>
          <w:b/>
          <w:sz w:val="24"/>
          <w:szCs w:val="24"/>
        </w:rPr>
      </w:pPr>
      <w:r w:rsidRPr="002F4B6C">
        <w:rPr>
          <w:rFonts w:ascii="Courier New"/>
          <w:b/>
          <w:sz w:val="24"/>
          <w:szCs w:val="24"/>
        </w:rPr>
        <w:t>SUB</w:t>
      </w:r>
      <w:r w:rsidRPr="002F4B6C">
        <w:rPr>
          <w:rFonts w:ascii="Courier New"/>
          <w:b/>
          <w:sz w:val="24"/>
          <w:szCs w:val="24"/>
        </w:rPr>
        <w:tab/>
        <w:t>operand1, operand2</w:t>
      </w:r>
    </w:p>
    <w:p w14:paraId="0C2B6509" w14:textId="77777777" w:rsidR="002F4B6C" w:rsidRDefault="002F4B6C" w:rsidP="002F4B6C">
      <w:pPr>
        <w:pStyle w:val="BodyText"/>
        <w:spacing w:before="232"/>
        <w:ind w:left="553"/>
      </w:pPr>
      <w:r>
        <w:t>Consider</w:t>
      </w:r>
      <w:r>
        <w:rPr>
          <w:spacing w:val="9"/>
        </w:rPr>
        <w:t xml:space="preserve"> </w:t>
      </w:r>
      <w:r>
        <w:t>content</w:t>
      </w:r>
      <w:r>
        <w:rPr>
          <w:spacing w:val="10"/>
        </w:rPr>
        <w:t xml:space="preserve"> </w:t>
      </w:r>
      <w:r>
        <w:t>of</w:t>
      </w:r>
      <w:r>
        <w:rPr>
          <w:spacing w:val="5"/>
        </w:rPr>
        <w:t xml:space="preserve"> </w:t>
      </w:r>
      <w:r>
        <w:t>AH</w:t>
      </w:r>
      <w:r>
        <w:rPr>
          <w:spacing w:val="10"/>
        </w:rPr>
        <w:t xml:space="preserve"> </w:t>
      </w:r>
      <w:r>
        <w:t>are</w:t>
      </w:r>
      <w:r>
        <w:rPr>
          <w:spacing w:val="9"/>
        </w:rPr>
        <w:t xml:space="preserve"> </w:t>
      </w:r>
      <w:r>
        <w:t>to</w:t>
      </w:r>
      <w:r>
        <w:rPr>
          <w:spacing w:val="7"/>
        </w:rPr>
        <w:t xml:space="preserve"> </w:t>
      </w:r>
      <w:r>
        <w:t>be</w:t>
      </w:r>
      <w:r>
        <w:rPr>
          <w:spacing w:val="8"/>
        </w:rPr>
        <w:t xml:space="preserve"> </w:t>
      </w:r>
      <w:r>
        <w:t>subtracted</w:t>
      </w:r>
      <w:r>
        <w:rPr>
          <w:spacing w:val="12"/>
        </w:rPr>
        <w:t xml:space="preserve"> </w:t>
      </w:r>
      <w:r>
        <w:t>from</w:t>
      </w:r>
      <w:r>
        <w:rPr>
          <w:spacing w:val="10"/>
        </w:rPr>
        <w:t xml:space="preserve"> </w:t>
      </w:r>
      <w:r>
        <w:t>content</w:t>
      </w:r>
      <w:r>
        <w:rPr>
          <w:spacing w:val="5"/>
        </w:rPr>
        <w:t xml:space="preserve"> </w:t>
      </w:r>
      <w:r>
        <w:t>of</w:t>
      </w:r>
      <w:r>
        <w:rPr>
          <w:spacing w:val="10"/>
        </w:rPr>
        <w:t xml:space="preserve"> </w:t>
      </w:r>
      <w:r>
        <w:t>DL</w:t>
      </w:r>
      <w:r>
        <w:rPr>
          <w:spacing w:val="5"/>
        </w:rPr>
        <w:t xml:space="preserve"> </w:t>
      </w:r>
      <w:r>
        <w:t>then</w:t>
      </w:r>
      <w:r>
        <w:rPr>
          <w:spacing w:val="10"/>
        </w:rPr>
        <w:t xml:space="preserve"> </w:t>
      </w:r>
      <w:r>
        <w:t>SUB</w:t>
      </w:r>
      <w:r>
        <w:rPr>
          <w:spacing w:val="11"/>
        </w:rPr>
        <w:t xml:space="preserve"> </w:t>
      </w:r>
      <w:r>
        <w:t>can</w:t>
      </w:r>
      <w:r>
        <w:rPr>
          <w:spacing w:val="10"/>
        </w:rPr>
        <w:t xml:space="preserve"> </w:t>
      </w:r>
      <w:r>
        <w:t>be</w:t>
      </w:r>
      <w:r>
        <w:rPr>
          <w:spacing w:val="5"/>
        </w:rPr>
        <w:t xml:space="preserve"> </w:t>
      </w:r>
      <w:r>
        <w:t>used</w:t>
      </w:r>
      <w:r>
        <w:rPr>
          <w:spacing w:val="10"/>
        </w:rPr>
        <w:t xml:space="preserve"> </w:t>
      </w:r>
      <w:r>
        <w:rPr>
          <w:spacing w:val="-5"/>
        </w:rPr>
        <w:t>as,</w:t>
      </w:r>
    </w:p>
    <w:p w14:paraId="77CFBC9E" w14:textId="77777777" w:rsidR="002F4B6C" w:rsidRPr="002F4B6C" w:rsidRDefault="002F4B6C" w:rsidP="002F4B6C">
      <w:pPr>
        <w:spacing w:before="229"/>
        <w:ind w:left="563"/>
        <w:jc w:val="center"/>
        <w:rPr>
          <w:rFonts w:ascii="Courier New"/>
          <w:b/>
          <w:sz w:val="24"/>
          <w:szCs w:val="24"/>
        </w:rPr>
      </w:pPr>
      <w:r w:rsidRPr="002F4B6C">
        <w:rPr>
          <w:rFonts w:ascii="Courier New"/>
          <w:b/>
          <w:sz w:val="24"/>
          <w:szCs w:val="24"/>
        </w:rPr>
        <w:t>SUB DL, AH</w:t>
      </w:r>
    </w:p>
    <w:p w14:paraId="7783FBFF" w14:textId="77777777" w:rsidR="00A92ED1" w:rsidRDefault="002F4B6C" w:rsidP="00A92ED1">
      <w:pPr>
        <w:pStyle w:val="BodyText"/>
        <w:spacing w:before="232" w:line="463" w:lineRule="auto"/>
        <w:ind w:right="70" w:hanging="9"/>
      </w:pPr>
      <w:r>
        <w:t xml:space="preserve">For 16-bit subtraction, </w:t>
      </w:r>
    </w:p>
    <w:p w14:paraId="1D67568E" w14:textId="77777777" w:rsidR="00A92ED1" w:rsidRDefault="00A92ED1" w:rsidP="00A92ED1">
      <w:pPr>
        <w:pStyle w:val="BodyText"/>
        <w:spacing w:line="463" w:lineRule="auto"/>
        <w:ind w:right="70" w:hanging="9"/>
        <w:jc w:val="center"/>
        <w:rPr>
          <w:rFonts w:ascii="Courier New"/>
        </w:rPr>
      </w:pPr>
      <w:r w:rsidRPr="002F4B6C">
        <w:rPr>
          <w:rFonts w:ascii="Courier New"/>
          <w:b/>
          <w:sz w:val="24"/>
          <w:szCs w:val="24"/>
        </w:rPr>
        <w:t>SUB DX</w:t>
      </w:r>
      <w:r w:rsidR="002F4B6C" w:rsidRPr="002F4B6C">
        <w:rPr>
          <w:rFonts w:ascii="Courier New"/>
          <w:b/>
          <w:sz w:val="24"/>
          <w:szCs w:val="24"/>
        </w:rPr>
        <w:t>, DI</w:t>
      </w:r>
    </w:p>
    <w:p w14:paraId="2070553D" w14:textId="77777777" w:rsidR="002F4B6C" w:rsidRPr="002F4B6C" w:rsidRDefault="002F4B6C" w:rsidP="00A92ED1">
      <w:pPr>
        <w:pStyle w:val="BodyText"/>
        <w:spacing w:line="463" w:lineRule="auto"/>
        <w:ind w:right="70" w:hanging="9"/>
        <w:jc w:val="center"/>
        <w:rPr>
          <w:rFonts w:ascii="Courier New"/>
          <w:b/>
          <w:sz w:val="24"/>
          <w:szCs w:val="24"/>
        </w:rPr>
      </w:pPr>
      <w:r w:rsidRPr="002F4B6C">
        <w:rPr>
          <w:rFonts w:ascii="Courier New"/>
          <w:b/>
          <w:sz w:val="24"/>
          <w:szCs w:val="24"/>
        </w:rPr>
        <w:t>SUB BX, AX</w:t>
      </w:r>
    </w:p>
    <w:p w14:paraId="1082BBDC" w14:textId="77777777" w:rsidR="002F4B6C" w:rsidRDefault="002F4B6C" w:rsidP="002F4B6C">
      <w:pPr>
        <w:pStyle w:val="BodyText"/>
        <w:spacing w:line="244" w:lineRule="auto"/>
        <w:ind w:left="563" w:right="529" w:hanging="10"/>
        <w:jc w:val="both"/>
      </w:pPr>
      <w:r>
        <w:t>Any</w:t>
      </w:r>
      <w:r>
        <w:rPr>
          <w:spacing w:val="40"/>
        </w:rPr>
        <w:t xml:space="preserve"> </w:t>
      </w:r>
      <w:r>
        <w:t>8-bit</w:t>
      </w:r>
      <w:r>
        <w:rPr>
          <w:spacing w:val="40"/>
        </w:rPr>
        <w:t xml:space="preserve"> </w:t>
      </w:r>
      <w:r>
        <w:t>register</w:t>
      </w:r>
      <w:r>
        <w:rPr>
          <w:spacing w:val="40"/>
        </w:rPr>
        <w:t xml:space="preserve"> </w:t>
      </w:r>
      <w:r>
        <w:t>(</w:t>
      </w:r>
      <w:r w:rsidRPr="004E1C53">
        <w:rPr>
          <w:b/>
        </w:rPr>
        <w:t>AH,</w:t>
      </w:r>
      <w:r w:rsidRPr="004E1C53">
        <w:rPr>
          <w:b/>
          <w:spacing w:val="40"/>
        </w:rPr>
        <w:t xml:space="preserve"> </w:t>
      </w:r>
      <w:r w:rsidRPr="004E1C53">
        <w:rPr>
          <w:b/>
        </w:rPr>
        <w:t>AL,</w:t>
      </w:r>
      <w:r w:rsidRPr="004E1C53">
        <w:rPr>
          <w:b/>
          <w:spacing w:val="40"/>
        </w:rPr>
        <w:t xml:space="preserve"> </w:t>
      </w:r>
      <w:r w:rsidRPr="004E1C53">
        <w:rPr>
          <w:b/>
        </w:rPr>
        <w:t>BH,</w:t>
      </w:r>
      <w:r w:rsidRPr="004E1C53">
        <w:rPr>
          <w:b/>
          <w:spacing w:val="40"/>
        </w:rPr>
        <w:t xml:space="preserve"> </w:t>
      </w:r>
      <w:r w:rsidRPr="004E1C53">
        <w:rPr>
          <w:b/>
        </w:rPr>
        <w:t>BL,</w:t>
      </w:r>
      <w:r w:rsidRPr="004E1C53">
        <w:rPr>
          <w:b/>
          <w:spacing w:val="40"/>
        </w:rPr>
        <w:t xml:space="preserve"> </w:t>
      </w:r>
      <w:r w:rsidRPr="004E1C53">
        <w:rPr>
          <w:b/>
        </w:rPr>
        <w:t>CH,</w:t>
      </w:r>
      <w:r w:rsidRPr="004E1C53">
        <w:rPr>
          <w:b/>
          <w:spacing w:val="40"/>
        </w:rPr>
        <w:t xml:space="preserve"> </w:t>
      </w:r>
      <w:r w:rsidRPr="004E1C53">
        <w:rPr>
          <w:b/>
        </w:rPr>
        <w:t>CL,</w:t>
      </w:r>
      <w:r w:rsidRPr="004E1C53">
        <w:rPr>
          <w:b/>
          <w:spacing w:val="40"/>
        </w:rPr>
        <w:t xml:space="preserve"> </w:t>
      </w:r>
      <w:r w:rsidRPr="004E1C53">
        <w:rPr>
          <w:b/>
        </w:rPr>
        <w:t>DH,</w:t>
      </w:r>
      <w:r w:rsidRPr="004E1C53">
        <w:rPr>
          <w:b/>
          <w:spacing w:val="40"/>
        </w:rPr>
        <w:t xml:space="preserve"> </w:t>
      </w:r>
      <w:r w:rsidRPr="004E1C53">
        <w:rPr>
          <w:b/>
        </w:rPr>
        <w:t>DL</w:t>
      </w:r>
      <w:r>
        <w:t>)</w:t>
      </w:r>
      <w:r>
        <w:rPr>
          <w:spacing w:val="40"/>
        </w:rPr>
        <w:t xml:space="preserve"> </w:t>
      </w:r>
      <w:r>
        <w:t>can</w:t>
      </w:r>
      <w:r>
        <w:rPr>
          <w:spacing w:val="40"/>
        </w:rPr>
        <w:t xml:space="preserve"> </w:t>
      </w:r>
      <w:r>
        <w:t>be</w:t>
      </w:r>
      <w:r>
        <w:rPr>
          <w:spacing w:val="40"/>
        </w:rPr>
        <w:t xml:space="preserve"> </w:t>
      </w:r>
      <w:r>
        <w:t>used</w:t>
      </w:r>
      <w:r>
        <w:rPr>
          <w:spacing w:val="40"/>
        </w:rPr>
        <w:t xml:space="preserve"> </w:t>
      </w:r>
      <w:r>
        <w:t>with</w:t>
      </w:r>
      <w:r>
        <w:rPr>
          <w:spacing w:val="40"/>
        </w:rPr>
        <w:t xml:space="preserve"> </w:t>
      </w:r>
      <w:r>
        <w:t>SUB.</w:t>
      </w:r>
      <w:r>
        <w:rPr>
          <w:spacing w:val="40"/>
        </w:rPr>
        <w:t xml:space="preserve"> </w:t>
      </w:r>
      <w:r>
        <w:t>For</w:t>
      </w:r>
      <w:r>
        <w:rPr>
          <w:spacing w:val="40"/>
        </w:rPr>
        <w:t xml:space="preserve"> </w:t>
      </w:r>
      <w:r>
        <w:t xml:space="preserve">16-bit subtraction, SUB can be applied on </w:t>
      </w:r>
      <w:r w:rsidRPr="004E1C53">
        <w:rPr>
          <w:b/>
        </w:rPr>
        <w:t xml:space="preserve">AX, BX, CX, DX, SI </w:t>
      </w:r>
      <w:r>
        <w:t xml:space="preserve">and </w:t>
      </w:r>
      <w:r w:rsidRPr="004E1C53">
        <w:rPr>
          <w:b/>
        </w:rPr>
        <w:t>DI</w:t>
      </w:r>
      <w:r>
        <w:t>. You are encouraged to check the validity of SUB instruction for another 16-bit registers yourself.</w:t>
      </w:r>
    </w:p>
    <w:p w14:paraId="026DB154" w14:textId="77777777" w:rsidR="002F4B6C" w:rsidRDefault="002F4B6C" w:rsidP="002F4B6C">
      <w:pPr>
        <w:pStyle w:val="Heading1"/>
        <w:spacing w:before="228"/>
      </w:pPr>
      <w:r>
        <w:t>SBB</w:t>
      </w:r>
      <w:r>
        <w:rPr>
          <w:spacing w:val="3"/>
        </w:rPr>
        <w:t xml:space="preserve"> </w:t>
      </w:r>
      <w:r>
        <w:rPr>
          <w:spacing w:val="-2"/>
        </w:rPr>
        <w:t>Instruction</w:t>
      </w:r>
    </w:p>
    <w:p w14:paraId="4538A527" w14:textId="77777777" w:rsidR="002F4B6C" w:rsidRDefault="002F4B6C" w:rsidP="002F4B6C">
      <w:pPr>
        <w:pStyle w:val="BodyText"/>
        <w:spacing w:before="230" w:line="244" w:lineRule="auto"/>
        <w:ind w:left="563" w:right="531" w:hanging="10"/>
        <w:jc w:val="both"/>
      </w:pPr>
      <w:r>
        <w:t>SBB,</w:t>
      </w:r>
      <w:r>
        <w:rPr>
          <w:spacing w:val="40"/>
        </w:rPr>
        <w:t xml:space="preserve"> </w:t>
      </w:r>
      <w:r>
        <w:t>pronounced</w:t>
      </w:r>
      <w:r>
        <w:rPr>
          <w:spacing w:val="40"/>
        </w:rPr>
        <w:t xml:space="preserve"> </w:t>
      </w:r>
      <w:r>
        <w:t>as Subtract</w:t>
      </w:r>
      <w:r>
        <w:rPr>
          <w:spacing w:val="40"/>
        </w:rPr>
        <w:t xml:space="preserve"> </w:t>
      </w:r>
      <w:r>
        <w:t>with</w:t>
      </w:r>
      <w:r>
        <w:rPr>
          <w:spacing w:val="40"/>
        </w:rPr>
        <w:t xml:space="preserve"> </w:t>
      </w:r>
      <w:r>
        <w:t>Borrow,</w:t>
      </w:r>
      <w:r>
        <w:rPr>
          <w:spacing w:val="40"/>
        </w:rPr>
        <w:t xml:space="preserve"> </w:t>
      </w:r>
      <w:r>
        <w:t>subtracts</w:t>
      </w:r>
      <w:r>
        <w:rPr>
          <w:spacing w:val="40"/>
        </w:rPr>
        <w:t xml:space="preserve"> </w:t>
      </w:r>
      <w:r>
        <w:t>the</w:t>
      </w:r>
      <w:r>
        <w:rPr>
          <w:spacing w:val="40"/>
        </w:rPr>
        <w:t xml:space="preserve"> </w:t>
      </w:r>
      <w:r>
        <w:t>contents</w:t>
      </w:r>
      <w:r>
        <w:rPr>
          <w:spacing w:val="40"/>
        </w:rPr>
        <w:t xml:space="preserve"> </w:t>
      </w:r>
      <w:r>
        <w:t>of operand2 and</w:t>
      </w:r>
      <w:r>
        <w:rPr>
          <w:spacing w:val="40"/>
        </w:rPr>
        <w:t xml:space="preserve"> </w:t>
      </w:r>
      <w:r>
        <w:t>CF</w:t>
      </w:r>
      <w:r>
        <w:rPr>
          <w:spacing w:val="40"/>
        </w:rPr>
        <w:t xml:space="preserve"> </w:t>
      </w:r>
      <w:r>
        <w:t>from</w:t>
      </w:r>
      <w:r>
        <w:rPr>
          <w:spacing w:val="40"/>
        </w:rPr>
        <w:t xml:space="preserve"> </w:t>
      </w:r>
      <w:r>
        <w:t>the content of operand1 and leaves the result in operand1. Operand2 is left unchanged, and CF depends upon</w:t>
      </w:r>
      <w:r>
        <w:rPr>
          <w:spacing w:val="26"/>
        </w:rPr>
        <w:t xml:space="preserve"> </w:t>
      </w:r>
      <w:r>
        <w:t>whether</w:t>
      </w:r>
      <w:r>
        <w:rPr>
          <w:spacing w:val="23"/>
        </w:rPr>
        <w:t xml:space="preserve"> </w:t>
      </w:r>
      <w:r>
        <w:t>most</w:t>
      </w:r>
      <w:r>
        <w:rPr>
          <w:spacing w:val="24"/>
        </w:rPr>
        <w:t xml:space="preserve"> </w:t>
      </w:r>
      <w:r>
        <w:t>significant</w:t>
      </w:r>
      <w:r>
        <w:rPr>
          <w:spacing w:val="28"/>
        </w:rPr>
        <w:t xml:space="preserve"> </w:t>
      </w:r>
      <w:r>
        <w:t>bit</w:t>
      </w:r>
      <w:r>
        <w:rPr>
          <w:spacing w:val="28"/>
        </w:rPr>
        <w:t xml:space="preserve"> </w:t>
      </w:r>
      <w:r>
        <w:t>in</w:t>
      </w:r>
      <w:r>
        <w:rPr>
          <w:spacing w:val="26"/>
        </w:rPr>
        <w:t xml:space="preserve"> </w:t>
      </w:r>
      <w:r>
        <w:t>operand1</w:t>
      </w:r>
      <w:r>
        <w:rPr>
          <w:spacing w:val="26"/>
        </w:rPr>
        <w:t xml:space="preserve"> </w:t>
      </w:r>
      <w:r>
        <w:t>required</w:t>
      </w:r>
      <w:r>
        <w:rPr>
          <w:spacing w:val="26"/>
        </w:rPr>
        <w:t xml:space="preserve"> </w:t>
      </w:r>
      <w:r>
        <w:t>a</w:t>
      </w:r>
      <w:r>
        <w:rPr>
          <w:spacing w:val="23"/>
        </w:rPr>
        <w:t xml:space="preserve"> </w:t>
      </w:r>
      <w:r>
        <w:t>borrow</w:t>
      </w:r>
      <w:r>
        <w:rPr>
          <w:spacing w:val="26"/>
        </w:rPr>
        <w:t xml:space="preserve"> </w:t>
      </w:r>
      <w:r>
        <w:t>bit</w:t>
      </w:r>
      <w:r>
        <w:rPr>
          <w:spacing w:val="28"/>
        </w:rPr>
        <w:t xml:space="preserve"> </w:t>
      </w:r>
      <w:r>
        <w:t>or</w:t>
      </w:r>
      <w:r>
        <w:rPr>
          <w:spacing w:val="26"/>
        </w:rPr>
        <w:t xml:space="preserve"> </w:t>
      </w:r>
      <w:r>
        <w:t>not.</w:t>
      </w:r>
      <w:r>
        <w:rPr>
          <w:spacing w:val="28"/>
        </w:rPr>
        <w:t xml:space="preserve"> </w:t>
      </w:r>
      <w:r>
        <w:t>If</w:t>
      </w:r>
      <w:r>
        <w:rPr>
          <w:spacing w:val="26"/>
        </w:rPr>
        <w:t xml:space="preserve"> </w:t>
      </w:r>
      <w:r>
        <w:t>borrow</w:t>
      </w:r>
      <w:r>
        <w:rPr>
          <w:spacing w:val="27"/>
        </w:rPr>
        <w:t xml:space="preserve"> </w:t>
      </w:r>
      <w:r>
        <w:t>was</w:t>
      </w:r>
      <w:r>
        <w:rPr>
          <w:spacing w:val="24"/>
        </w:rPr>
        <w:t xml:space="preserve"> </w:t>
      </w:r>
      <w:r>
        <w:t>required CF is set, otherwise cleared. Format of SBB is,</w:t>
      </w:r>
    </w:p>
    <w:p w14:paraId="2924A782" w14:textId="77777777" w:rsidR="002F4B6C" w:rsidRPr="002F4B6C" w:rsidRDefault="002F4B6C" w:rsidP="002F4B6C">
      <w:pPr>
        <w:spacing w:before="229"/>
        <w:ind w:left="563"/>
        <w:jc w:val="center"/>
        <w:rPr>
          <w:rFonts w:ascii="Courier New"/>
          <w:b/>
          <w:sz w:val="24"/>
          <w:szCs w:val="24"/>
        </w:rPr>
      </w:pPr>
      <w:r w:rsidRPr="002F4B6C">
        <w:rPr>
          <w:rFonts w:ascii="Courier New"/>
          <w:b/>
          <w:sz w:val="24"/>
          <w:szCs w:val="24"/>
        </w:rPr>
        <w:t>SBB</w:t>
      </w:r>
      <w:r w:rsidRPr="002F4B6C">
        <w:rPr>
          <w:rFonts w:ascii="Courier New"/>
          <w:b/>
          <w:sz w:val="24"/>
          <w:szCs w:val="24"/>
        </w:rPr>
        <w:tab/>
        <w:t>operand1, operand2</w:t>
      </w:r>
    </w:p>
    <w:p w14:paraId="7E3AE4A3" w14:textId="77777777" w:rsidR="002F4B6C" w:rsidRDefault="002F4B6C" w:rsidP="002F4B6C">
      <w:pPr>
        <w:pStyle w:val="BodyText"/>
        <w:spacing w:before="232"/>
        <w:ind w:left="553"/>
      </w:pPr>
      <w:r>
        <w:t>Consider</w:t>
      </w:r>
      <w:r>
        <w:rPr>
          <w:spacing w:val="11"/>
        </w:rPr>
        <w:t xml:space="preserve"> </w:t>
      </w:r>
      <w:r>
        <w:t>CF</w:t>
      </w:r>
      <w:r>
        <w:rPr>
          <w:spacing w:val="6"/>
        </w:rPr>
        <w:t xml:space="preserve"> </w:t>
      </w:r>
      <w:r>
        <w:t>is</w:t>
      </w:r>
      <w:r>
        <w:rPr>
          <w:spacing w:val="12"/>
        </w:rPr>
        <w:t xml:space="preserve"> </w:t>
      </w:r>
      <w:r>
        <w:t>set,</w:t>
      </w:r>
      <w:r>
        <w:rPr>
          <w:spacing w:val="8"/>
        </w:rPr>
        <w:t xml:space="preserve"> </w:t>
      </w:r>
      <w:r>
        <w:t>BX</w:t>
      </w:r>
      <w:r>
        <w:rPr>
          <w:spacing w:val="12"/>
        </w:rPr>
        <w:t xml:space="preserve"> </w:t>
      </w:r>
      <w:r>
        <w:t>=</w:t>
      </w:r>
      <w:r>
        <w:rPr>
          <w:spacing w:val="9"/>
        </w:rPr>
        <w:t xml:space="preserve"> </w:t>
      </w:r>
      <w:r>
        <w:t>67ABH</w:t>
      </w:r>
      <w:r>
        <w:rPr>
          <w:spacing w:val="7"/>
        </w:rPr>
        <w:t xml:space="preserve"> </w:t>
      </w:r>
      <w:r>
        <w:t>and</w:t>
      </w:r>
      <w:r>
        <w:rPr>
          <w:spacing w:val="12"/>
        </w:rPr>
        <w:t xml:space="preserve"> </w:t>
      </w:r>
      <w:r>
        <w:t>DX</w:t>
      </w:r>
      <w:r>
        <w:rPr>
          <w:spacing w:val="11"/>
        </w:rPr>
        <w:t xml:space="preserve"> </w:t>
      </w:r>
      <w:r>
        <w:t>=</w:t>
      </w:r>
      <w:r>
        <w:rPr>
          <w:spacing w:val="8"/>
        </w:rPr>
        <w:t xml:space="preserve"> </w:t>
      </w:r>
      <w:r>
        <w:t>100H</w:t>
      </w:r>
      <w:r>
        <w:rPr>
          <w:spacing w:val="11"/>
        </w:rPr>
        <w:t xml:space="preserve"> </w:t>
      </w:r>
      <w:r>
        <w:t>before</w:t>
      </w:r>
      <w:r>
        <w:rPr>
          <w:spacing w:val="10"/>
        </w:rPr>
        <w:t xml:space="preserve"> </w:t>
      </w:r>
      <w:r>
        <w:t>executing</w:t>
      </w:r>
      <w:r>
        <w:rPr>
          <w:spacing w:val="9"/>
        </w:rPr>
        <w:t xml:space="preserve"> </w:t>
      </w:r>
      <w:r>
        <w:t>following</w:t>
      </w:r>
      <w:r>
        <w:rPr>
          <w:spacing w:val="6"/>
        </w:rPr>
        <w:t xml:space="preserve"> </w:t>
      </w:r>
      <w:r>
        <w:rPr>
          <w:spacing w:val="-2"/>
        </w:rPr>
        <w:t>instruction.</w:t>
      </w:r>
    </w:p>
    <w:p w14:paraId="34624D2F" w14:textId="77777777" w:rsidR="002F4B6C" w:rsidRPr="002F4B6C" w:rsidRDefault="002F4B6C" w:rsidP="002F4B6C">
      <w:pPr>
        <w:spacing w:before="229"/>
        <w:ind w:left="563"/>
        <w:jc w:val="center"/>
        <w:rPr>
          <w:rFonts w:ascii="Courier New"/>
          <w:b/>
          <w:sz w:val="24"/>
          <w:szCs w:val="24"/>
        </w:rPr>
      </w:pPr>
      <w:r w:rsidRPr="002F4B6C">
        <w:rPr>
          <w:rFonts w:ascii="Courier New"/>
          <w:b/>
          <w:sz w:val="24"/>
          <w:szCs w:val="24"/>
        </w:rPr>
        <w:t>SBB BX, DX</w:t>
      </w:r>
    </w:p>
    <w:p w14:paraId="3A37C33D" w14:textId="77777777" w:rsidR="002F4B6C" w:rsidRDefault="002F4B6C" w:rsidP="002F4B6C">
      <w:pPr>
        <w:pStyle w:val="BodyText"/>
        <w:spacing w:before="233"/>
        <w:ind w:left="553"/>
      </w:pPr>
      <w:r>
        <w:t>After</w:t>
      </w:r>
      <w:r>
        <w:rPr>
          <w:spacing w:val="10"/>
        </w:rPr>
        <w:t xml:space="preserve"> </w:t>
      </w:r>
      <w:r>
        <w:t>execution,</w:t>
      </w:r>
      <w:r>
        <w:rPr>
          <w:spacing w:val="9"/>
        </w:rPr>
        <w:t xml:space="preserve"> </w:t>
      </w:r>
      <w:r>
        <w:t>BX</w:t>
      </w:r>
      <w:r>
        <w:rPr>
          <w:spacing w:val="9"/>
        </w:rPr>
        <w:t xml:space="preserve"> </w:t>
      </w:r>
      <w:r>
        <w:t>is</w:t>
      </w:r>
      <w:r>
        <w:rPr>
          <w:spacing w:val="8"/>
        </w:rPr>
        <w:t xml:space="preserve"> </w:t>
      </w:r>
      <w:r>
        <w:t>left</w:t>
      </w:r>
      <w:r>
        <w:rPr>
          <w:spacing w:val="9"/>
        </w:rPr>
        <w:t xml:space="preserve"> </w:t>
      </w:r>
      <w:r>
        <w:t>with</w:t>
      </w:r>
      <w:r>
        <w:rPr>
          <w:spacing w:val="8"/>
        </w:rPr>
        <w:t xml:space="preserve"> </w:t>
      </w:r>
      <w:r>
        <w:t>66AAH,</w:t>
      </w:r>
      <w:r>
        <w:rPr>
          <w:spacing w:val="9"/>
        </w:rPr>
        <w:t xml:space="preserve"> </w:t>
      </w:r>
      <w:r>
        <w:t>DX</w:t>
      </w:r>
      <w:r>
        <w:rPr>
          <w:spacing w:val="7"/>
        </w:rPr>
        <w:t xml:space="preserve"> </w:t>
      </w:r>
      <w:r>
        <w:t>with</w:t>
      </w:r>
      <w:r>
        <w:rPr>
          <w:spacing w:val="11"/>
        </w:rPr>
        <w:t xml:space="preserve"> </w:t>
      </w:r>
      <w:r>
        <w:t>100H</w:t>
      </w:r>
      <w:r>
        <w:rPr>
          <w:spacing w:val="7"/>
        </w:rPr>
        <w:t xml:space="preserve"> </w:t>
      </w:r>
      <w:r>
        <w:t>and</w:t>
      </w:r>
      <w:r>
        <w:rPr>
          <w:spacing w:val="8"/>
        </w:rPr>
        <w:t xml:space="preserve"> </w:t>
      </w:r>
      <w:r>
        <w:t>CF</w:t>
      </w:r>
      <w:r>
        <w:rPr>
          <w:spacing w:val="7"/>
        </w:rPr>
        <w:t xml:space="preserve"> </w:t>
      </w:r>
      <w:r>
        <w:t>is</w:t>
      </w:r>
      <w:r>
        <w:rPr>
          <w:spacing w:val="10"/>
        </w:rPr>
        <w:t xml:space="preserve"> </w:t>
      </w:r>
      <w:r>
        <w:rPr>
          <w:spacing w:val="-2"/>
        </w:rPr>
        <w:t>cleared.</w:t>
      </w:r>
    </w:p>
    <w:p w14:paraId="0849D9B9" w14:textId="77777777" w:rsidR="002F4B6C" w:rsidRDefault="002F4B6C" w:rsidP="002F4B6C">
      <w:pPr>
        <w:pStyle w:val="Heading1"/>
        <w:spacing w:before="230"/>
      </w:pPr>
      <w:r>
        <w:t>INC</w:t>
      </w:r>
      <w:r>
        <w:rPr>
          <w:spacing w:val="1"/>
        </w:rPr>
        <w:t xml:space="preserve"> </w:t>
      </w:r>
      <w:r>
        <w:rPr>
          <w:spacing w:val="-2"/>
        </w:rPr>
        <w:t>Instruction</w:t>
      </w:r>
    </w:p>
    <w:p w14:paraId="14324A87" w14:textId="77777777" w:rsidR="002F4B6C" w:rsidRDefault="002F4B6C" w:rsidP="002F4B6C">
      <w:pPr>
        <w:pStyle w:val="BodyText"/>
        <w:spacing w:before="231" w:line="244" w:lineRule="auto"/>
        <w:ind w:left="563" w:right="530" w:hanging="10"/>
        <w:jc w:val="both"/>
      </w:pPr>
      <w:r>
        <w:t>Increment</w:t>
      </w:r>
      <w:r>
        <w:rPr>
          <w:spacing w:val="40"/>
        </w:rPr>
        <w:t xml:space="preserve"> </w:t>
      </w:r>
      <w:r>
        <w:t>instruction</w:t>
      </w:r>
      <w:r>
        <w:rPr>
          <w:spacing w:val="40"/>
        </w:rPr>
        <w:t xml:space="preserve"> </w:t>
      </w:r>
      <w:r>
        <w:t>INC</w:t>
      </w:r>
      <w:r>
        <w:rPr>
          <w:spacing w:val="40"/>
        </w:rPr>
        <w:t xml:space="preserve"> </w:t>
      </w:r>
      <w:r>
        <w:t>adds</w:t>
      </w:r>
      <w:r>
        <w:rPr>
          <w:spacing w:val="40"/>
        </w:rPr>
        <w:t xml:space="preserve"> </w:t>
      </w:r>
      <w:r>
        <w:t>1</w:t>
      </w:r>
      <w:r>
        <w:rPr>
          <w:spacing w:val="40"/>
        </w:rPr>
        <w:t xml:space="preserve"> </w:t>
      </w:r>
      <w:r>
        <w:t>to</w:t>
      </w:r>
      <w:r>
        <w:rPr>
          <w:spacing w:val="40"/>
        </w:rPr>
        <w:t xml:space="preserve"> </w:t>
      </w:r>
      <w:r>
        <w:t>the</w:t>
      </w:r>
      <w:r>
        <w:rPr>
          <w:spacing w:val="40"/>
        </w:rPr>
        <w:t xml:space="preserve"> </w:t>
      </w:r>
      <w:r>
        <w:t>contents</w:t>
      </w:r>
      <w:r>
        <w:rPr>
          <w:spacing w:val="40"/>
        </w:rPr>
        <w:t xml:space="preserve"> </w:t>
      </w:r>
      <w:r>
        <w:t>of</w:t>
      </w:r>
      <w:r>
        <w:rPr>
          <w:spacing w:val="40"/>
        </w:rPr>
        <w:t xml:space="preserve"> </w:t>
      </w:r>
      <w:r>
        <w:t>its</w:t>
      </w:r>
      <w:r>
        <w:rPr>
          <w:spacing w:val="40"/>
        </w:rPr>
        <w:t xml:space="preserve"> </w:t>
      </w:r>
      <w:r>
        <w:t>operand.</w:t>
      </w:r>
      <w:r>
        <w:rPr>
          <w:spacing w:val="40"/>
        </w:rPr>
        <w:t xml:space="preserve"> </w:t>
      </w:r>
      <w:r>
        <w:t>It</w:t>
      </w:r>
      <w:r>
        <w:rPr>
          <w:spacing w:val="40"/>
        </w:rPr>
        <w:t xml:space="preserve"> </w:t>
      </w:r>
      <w:r>
        <w:t>can</w:t>
      </w:r>
      <w:r>
        <w:rPr>
          <w:spacing w:val="40"/>
        </w:rPr>
        <w:t xml:space="preserve"> </w:t>
      </w:r>
      <w:r>
        <w:t>be</w:t>
      </w:r>
      <w:r>
        <w:rPr>
          <w:spacing w:val="40"/>
        </w:rPr>
        <w:t xml:space="preserve"> </w:t>
      </w:r>
      <w:r>
        <w:t>applied</w:t>
      </w:r>
      <w:r>
        <w:rPr>
          <w:spacing w:val="40"/>
        </w:rPr>
        <w:t xml:space="preserve"> </w:t>
      </w:r>
      <w:r>
        <w:t>on</w:t>
      </w:r>
      <w:r>
        <w:rPr>
          <w:spacing w:val="40"/>
        </w:rPr>
        <w:t xml:space="preserve"> </w:t>
      </w:r>
      <w:r>
        <w:t>any</w:t>
      </w:r>
      <w:r>
        <w:rPr>
          <w:spacing w:val="40"/>
        </w:rPr>
        <w:t xml:space="preserve"> </w:t>
      </w:r>
      <w:r>
        <w:t>8-bit register (</w:t>
      </w:r>
      <w:r w:rsidRPr="004E1C53">
        <w:rPr>
          <w:b/>
        </w:rPr>
        <w:t>AH, AL, BH, BL, CH, CL, DH, DL</w:t>
      </w:r>
      <w:r>
        <w:t>). For 16-bit increment, INC can be applied on AX, BX, CX, DX, SI and DI. You are encouraged to check the validity of INC instruction for other 16-bit registers yourself.</w:t>
      </w:r>
    </w:p>
    <w:p w14:paraId="6861D8FC" w14:textId="77777777" w:rsidR="002F4B6C" w:rsidRDefault="002F4B6C" w:rsidP="002F4B6C">
      <w:pPr>
        <w:pStyle w:val="BodyText"/>
        <w:spacing w:before="230"/>
        <w:ind w:left="553"/>
      </w:pPr>
      <w:r>
        <w:t>Consider</w:t>
      </w:r>
      <w:r>
        <w:rPr>
          <w:spacing w:val="15"/>
        </w:rPr>
        <w:t xml:space="preserve"> </w:t>
      </w:r>
      <w:r>
        <w:t>AL</w:t>
      </w:r>
      <w:r>
        <w:rPr>
          <w:spacing w:val="9"/>
        </w:rPr>
        <w:t xml:space="preserve"> </w:t>
      </w:r>
      <w:r>
        <w:t>contains</w:t>
      </w:r>
      <w:r>
        <w:rPr>
          <w:spacing w:val="13"/>
        </w:rPr>
        <w:t xml:space="preserve"> </w:t>
      </w:r>
      <w:r>
        <w:t>97H</w:t>
      </w:r>
      <w:r>
        <w:rPr>
          <w:spacing w:val="10"/>
        </w:rPr>
        <w:t xml:space="preserve"> </w:t>
      </w:r>
      <w:r>
        <w:t>before</w:t>
      </w:r>
      <w:r>
        <w:rPr>
          <w:spacing w:val="14"/>
        </w:rPr>
        <w:t xml:space="preserve"> </w:t>
      </w:r>
      <w:r>
        <w:t>execution</w:t>
      </w:r>
      <w:r>
        <w:rPr>
          <w:spacing w:val="13"/>
        </w:rPr>
        <w:t xml:space="preserve"> </w:t>
      </w:r>
      <w:r>
        <w:t>of</w:t>
      </w:r>
      <w:r>
        <w:rPr>
          <w:spacing w:val="13"/>
        </w:rPr>
        <w:t xml:space="preserve"> </w:t>
      </w:r>
      <w:r>
        <w:t>following</w:t>
      </w:r>
      <w:r>
        <w:rPr>
          <w:spacing w:val="11"/>
        </w:rPr>
        <w:t xml:space="preserve"> </w:t>
      </w:r>
      <w:r>
        <w:rPr>
          <w:spacing w:val="-2"/>
        </w:rPr>
        <w:t>intrusion.</w:t>
      </w:r>
    </w:p>
    <w:p w14:paraId="0CCE2161" w14:textId="77777777" w:rsidR="002F4B6C" w:rsidRPr="002F4B6C" w:rsidRDefault="002F4B6C" w:rsidP="002F4B6C">
      <w:pPr>
        <w:spacing w:before="229"/>
        <w:ind w:left="563"/>
        <w:jc w:val="center"/>
        <w:rPr>
          <w:rFonts w:ascii="Courier New"/>
          <w:b/>
          <w:sz w:val="24"/>
          <w:szCs w:val="24"/>
        </w:rPr>
      </w:pPr>
      <w:r w:rsidRPr="002F4B6C">
        <w:rPr>
          <w:rFonts w:ascii="Courier New"/>
          <w:b/>
          <w:sz w:val="24"/>
          <w:szCs w:val="24"/>
        </w:rPr>
        <w:t>INC AL</w:t>
      </w:r>
    </w:p>
    <w:p w14:paraId="5AE333F1" w14:textId="77777777" w:rsidR="002F4B6C" w:rsidRDefault="002F4B6C" w:rsidP="002F4B6C">
      <w:pPr>
        <w:pStyle w:val="BodyText"/>
        <w:spacing w:before="232"/>
        <w:ind w:left="553"/>
      </w:pPr>
      <w:r>
        <w:t>After</w:t>
      </w:r>
      <w:r>
        <w:rPr>
          <w:spacing w:val="9"/>
        </w:rPr>
        <w:t xml:space="preserve"> </w:t>
      </w:r>
      <w:r>
        <w:t>execution,</w:t>
      </w:r>
      <w:r>
        <w:rPr>
          <w:spacing w:val="7"/>
        </w:rPr>
        <w:t xml:space="preserve"> </w:t>
      </w:r>
      <w:r>
        <w:t>AL</w:t>
      </w:r>
      <w:r>
        <w:rPr>
          <w:spacing w:val="9"/>
        </w:rPr>
        <w:t xml:space="preserve"> </w:t>
      </w:r>
      <w:r>
        <w:t>is</w:t>
      </w:r>
      <w:r>
        <w:rPr>
          <w:spacing w:val="12"/>
        </w:rPr>
        <w:t xml:space="preserve"> </w:t>
      </w:r>
      <w:r>
        <w:t>left</w:t>
      </w:r>
      <w:r>
        <w:rPr>
          <w:spacing w:val="7"/>
        </w:rPr>
        <w:t xml:space="preserve"> </w:t>
      </w:r>
      <w:r>
        <w:t>with</w:t>
      </w:r>
      <w:r>
        <w:rPr>
          <w:spacing w:val="9"/>
        </w:rPr>
        <w:t xml:space="preserve"> </w:t>
      </w:r>
      <w:r>
        <w:rPr>
          <w:spacing w:val="-4"/>
        </w:rPr>
        <w:t>98H.</w:t>
      </w:r>
    </w:p>
    <w:p w14:paraId="594C9D1C" w14:textId="77777777" w:rsidR="002F4B6C" w:rsidRDefault="002F4B6C" w:rsidP="002F4B6C">
      <w:pPr>
        <w:sectPr w:rsidR="002F4B6C" w:rsidSect="008474D7">
          <w:pgSz w:w="12240" w:h="15840"/>
          <w:pgMar w:top="1100" w:right="1020" w:bottom="1240" w:left="980" w:header="718" w:footer="1057" w:gutter="0"/>
          <w:cols w:space="720"/>
        </w:sectPr>
      </w:pPr>
    </w:p>
    <w:p w14:paraId="6B341EF9" w14:textId="77777777" w:rsidR="002F4B6C" w:rsidRDefault="002F4B6C" w:rsidP="002F4B6C">
      <w:pPr>
        <w:pStyle w:val="Heading1"/>
      </w:pPr>
      <w:r>
        <w:lastRenderedPageBreak/>
        <w:t>DEC</w:t>
      </w:r>
      <w:r>
        <w:rPr>
          <w:spacing w:val="4"/>
        </w:rPr>
        <w:t xml:space="preserve"> </w:t>
      </w:r>
      <w:r>
        <w:rPr>
          <w:spacing w:val="-2"/>
        </w:rPr>
        <w:t>Instruction</w:t>
      </w:r>
    </w:p>
    <w:p w14:paraId="49953490" w14:textId="77777777" w:rsidR="002F4B6C" w:rsidRDefault="002F4B6C" w:rsidP="002F4B6C">
      <w:pPr>
        <w:pStyle w:val="BodyText"/>
        <w:spacing w:before="228" w:line="247" w:lineRule="auto"/>
        <w:ind w:left="563" w:right="528" w:hanging="10"/>
        <w:jc w:val="both"/>
      </w:pPr>
      <w:r>
        <w:t>Decrement</w:t>
      </w:r>
      <w:r>
        <w:rPr>
          <w:spacing w:val="22"/>
        </w:rPr>
        <w:t xml:space="preserve"> </w:t>
      </w:r>
      <w:r>
        <w:t>instruction</w:t>
      </w:r>
      <w:r>
        <w:rPr>
          <w:spacing w:val="21"/>
        </w:rPr>
        <w:t xml:space="preserve"> </w:t>
      </w:r>
      <w:r>
        <w:t>DEC</w:t>
      </w:r>
      <w:r>
        <w:rPr>
          <w:spacing w:val="19"/>
        </w:rPr>
        <w:t xml:space="preserve"> </w:t>
      </w:r>
      <w:r>
        <w:t>subtracts</w:t>
      </w:r>
      <w:r>
        <w:rPr>
          <w:spacing w:val="19"/>
        </w:rPr>
        <w:t xml:space="preserve"> </w:t>
      </w:r>
      <w:r>
        <w:t>1</w:t>
      </w:r>
      <w:r>
        <w:rPr>
          <w:spacing w:val="21"/>
        </w:rPr>
        <w:t xml:space="preserve"> </w:t>
      </w:r>
      <w:r>
        <w:t>from</w:t>
      </w:r>
      <w:r>
        <w:rPr>
          <w:spacing w:val="19"/>
        </w:rPr>
        <w:t xml:space="preserve"> </w:t>
      </w:r>
      <w:r>
        <w:t>the</w:t>
      </w:r>
      <w:r>
        <w:rPr>
          <w:spacing w:val="22"/>
        </w:rPr>
        <w:t xml:space="preserve"> </w:t>
      </w:r>
      <w:r>
        <w:t>contents</w:t>
      </w:r>
      <w:r>
        <w:rPr>
          <w:spacing w:val="21"/>
        </w:rPr>
        <w:t xml:space="preserve"> </w:t>
      </w:r>
      <w:r>
        <w:t>of its</w:t>
      </w:r>
      <w:r>
        <w:rPr>
          <w:spacing w:val="19"/>
        </w:rPr>
        <w:t xml:space="preserve"> </w:t>
      </w:r>
      <w:r>
        <w:t>operand.</w:t>
      </w:r>
      <w:r>
        <w:rPr>
          <w:spacing w:val="23"/>
        </w:rPr>
        <w:t xml:space="preserve"> </w:t>
      </w:r>
      <w:r>
        <w:t>It can be</w:t>
      </w:r>
      <w:r>
        <w:rPr>
          <w:spacing w:val="20"/>
        </w:rPr>
        <w:t xml:space="preserve"> </w:t>
      </w:r>
      <w:r>
        <w:t>applied</w:t>
      </w:r>
      <w:r>
        <w:rPr>
          <w:spacing w:val="23"/>
        </w:rPr>
        <w:t xml:space="preserve"> </w:t>
      </w:r>
      <w:r>
        <w:t>on any</w:t>
      </w:r>
      <w:r>
        <w:rPr>
          <w:spacing w:val="23"/>
        </w:rPr>
        <w:t xml:space="preserve"> </w:t>
      </w:r>
      <w:r>
        <w:t>8- bit register (AH, AL, BH, BL, CH, CL, DH, DL). For 16-bit decrement, DEC can be applied on AX, BX,</w:t>
      </w:r>
      <w:r>
        <w:rPr>
          <w:spacing w:val="21"/>
        </w:rPr>
        <w:t xml:space="preserve"> </w:t>
      </w:r>
      <w:r>
        <w:t>CX,</w:t>
      </w:r>
      <w:r>
        <w:rPr>
          <w:spacing w:val="21"/>
        </w:rPr>
        <w:t xml:space="preserve"> </w:t>
      </w:r>
      <w:r>
        <w:t>DX,</w:t>
      </w:r>
      <w:r>
        <w:rPr>
          <w:spacing w:val="21"/>
        </w:rPr>
        <w:t xml:space="preserve"> </w:t>
      </w:r>
      <w:r>
        <w:t>SI</w:t>
      </w:r>
      <w:r>
        <w:rPr>
          <w:spacing w:val="17"/>
        </w:rPr>
        <w:t xml:space="preserve"> </w:t>
      </w:r>
      <w:r>
        <w:t>and</w:t>
      </w:r>
      <w:r>
        <w:rPr>
          <w:spacing w:val="19"/>
        </w:rPr>
        <w:t xml:space="preserve"> </w:t>
      </w:r>
      <w:r>
        <w:t>DI.</w:t>
      </w:r>
      <w:r>
        <w:rPr>
          <w:spacing w:val="21"/>
        </w:rPr>
        <w:t xml:space="preserve"> </w:t>
      </w:r>
      <w:r>
        <w:t>You</w:t>
      </w:r>
      <w:r>
        <w:rPr>
          <w:spacing w:val="21"/>
        </w:rPr>
        <w:t xml:space="preserve"> </w:t>
      </w:r>
      <w:r>
        <w:t>are</w:t>
      </w:r>
      <w:r>
        <w:rPr>
          <w:spacing w:val="17"/>
        </w:rPr>
        <w:t xml:space="preserve"> </w:t>
      </w:r>
      <w:r>
        <w:t>encouraged</w:t>
      </w:r>
      <w:r>
        <w:rPr>
          <w:spacing w:val="21"/>
        </w:rPr>
        <w:t xml:space="preserve"> </w:t>
      </w:r>
      <w:r>
        <w:t>to</w:t>
      </w:r>
      <w:r>
        <w:rPr>
          <w:spacing w:val="23"/>
        </w:rPr>
        <w:t xml:space="preserve"> </w:t>
      </w:r>
      <w:r>
        <w:t>check</w:t>
      </w:r>
      <w:r>
        <w:rPr>
          <w:spacing w:val="23"/>
        </w:rPr>
        <w:t xml:space="preserve"> </w:t>
      </w:r>
      <w:r>
        <w:t>the</w:t>
      </w:r>
      <w:r>
        <w:rPr>
          <w:spacing w:val="17"/>
        </w:rPr>
        <w:t xml:space="preserve"> </w:t>
      </w:r>
      <w:r>
        <w:t>validity</w:t>
      </w:r>
      <w:r>
        <w:rPr>
          <w:spacing w:val="21"/>
        </w:rPr>
        <w:t xml:space="preserve"> </w:t>
      </w:r>
      <w:r>
        <w:t>of</w:t>
      </w:r>
      <w:r>
        <w:rPr>
          <w:spacing w:val="21"/>
        </w:rPr>
        <w:t xml:space="preserve"> </w:t>
      </w:r>
      <w:r>
        <w:t>DEC</w:t>
      </w:r>
      <w:r>
        <w:rPr>
          <w:spacing w:val="23"/>
        </w:rPr>
        <w:t xml:space="preserve"> </w:t>
      </w:r>
      <w:r>
        <w:t>instruction</w:t>
      </w:r>
      <w:r>
        <w:rPr>
          <w:spacing w:val="21"/>
        </w:rPr>
        <w:t xml:space="preserve"> </w:t>
      </w:r>
      <w:r>
        <w:t>for</w:t>
      </w:r>
      <w:r>
        <w:rPr>
          <w:spacing w:val="19"/>
        </w:rPr>
        <w:t xml:space="preserve"> </w:t>
      </w:r>
      <w:r>
        <w:t>other</w:t>
      </w:r>
      <w:r>
        <w:rPr>
          <w:spacing w:val="17"/>
        </w:rPr>
        <w:t xml:space="preserve"> </w:t>
      </w:r>
      <w:r>
        <w:t>16- bit registers yourself.</w:t>
      </w:r>
    </w:p>
    <w:p w14:paraId="7C0E46C2" w14:textId="77777777" w:rsidR="002F4B6C" w:rsidRDefault="002F4B6C" w:rsidP="002F4B6C">
      <w:pPr>
        <w:pStyle w:val="BodyText"/>
        <w:spacing w:before="222"/>
        <w:ind w:left="553"/>
      </w:pPr>
      <w:r>
        <w:t>Consider</w:t>
      </w:r>
      <w:r>
        <w:rPr>
          <w:spacing w:val="15"/>
        </w:rPr>
        <w:t xml:space="preserve"> </w:t>
      </w:r>
      <w:r w:rsidRPr="004E1C53">
        <w:rPr>
          <w:b/>
        </w:rPr>
        <w:t>DI</w:t>
      </w:r>
      <w:r w:rsidRPr="004E1C53">
        <w:rPr>
          <w:b/>
          <w:spacing w:val="10"/>
        </w:rPr>
        <w:t xml:space="preserve"> </w:t>
      </w:r>
      <w:r w:rsidRPr="004E1C53">
        <w:rPr>
          <w:b/>
        </w:rPr>
        <w:t>contains</w:t>
      </w:r>
      <w:r w:rsidRPr="004E1C53">
        <w:rPr>
          <w:b/>
          <w:spacing w:val="15"/>
        </w:rPr>
        <w:t xml:space="preserve"> </w:t>
      </w:r>
      <w:r w:rsidRPr="004E1C53">
        <w:rPr>
          <w:b/>
        </w:rPr>
        <w:t>55968</w:t>
      </w:r>
      <w:r>
        <w:rPr>
          <w:spacing w:val="13"/>
        </w:rPr>
        <w:t xml:space="preserve"> </w:t>
      </w:r>
      <w:r>
        <w:t>before</w:t>
      </w:r>
      <w:r>
        <w:rPr>
          <w:spacing w:val="13"/>
        </w:rPr>
        <w:t xml:space="preserve"> </w:t>
      </w:r>
      <w:r>
        <w:t>execution</w:t>
      </w:r>
      <w:r>
        <w:rPr>
          <w:spacing w:val="10"/>
        </w:rPr>
        <w:t xml:space="preserve"> </w:t>
      </w:r>
      <w:r>
        <w:t>of</w:t>
      </w:r>
      <w:r>
        <w:rPr>
          <w:spacing w:val="13"/>
        </w:rPr>
        <w:t xml:space="preserve"> </w:t>
      </w:r>
      <w:r>
        <w:t>following</w:t>
      </w:r>
      <w:r>
        <w:rPr>
          <w:spacing w:val="10"/>
        </w:rPr>
        <w:t xml:space="preserve"> </w:t>
      </w:r>
      <w:r>
        <w:rPr>
          <w:spacing w:val="-2"/>
        </w:rPr>
        <w:t>intrusion.</w:t>
      </w:r>
    </w:p>
    <w:p w14:paraId="4ABD877F" w14:textId="77777777" w:rsidR="00A92ED1" w:rsidRDefault="002F4B6C" w:rsidP="002F4B6C">
      <w:pPr>
        <w:spacing w:before="229"/>
        <w:ind w:left="563"/>
        <w:jc w:val="center"/>
        <w:rPr>
          <w:rFonts w:ascii="Courier New"/>
          <w:b/>
          <w:sz w:val="24"/>
          <w:szCs w:val="24"/>
        </w:rPr>
      </w:pPr>
      <w:r w:rsidRPr="002F4B6C">
        <w:rPr>
          <w:rFonts w:ascii="Courier New"/>
          <w:b/>
          <w:sz w:val="24"/>
          <w:szCs w:val="24"/>
        </w:rPr>
        <w:t>DEC DI</w:t>
      </w:r>
      <w:r w:rsidRPr="002F4B6C">
        <w:rPr>
          <w:rFonts w:ascii="Courier New"/>
          <w:b/>
          <w:sz w:val="24"/>
          <w:szCs w:val="24"/>
        </w:rPr>
        <w:tab/>
        <w:t xml:space="preserve">; after execution, </w:t>
      </w:r>
    </w:p>
    <w:p w14:paraId="6403F943" w14:textId="77777777" w:rsidR="002F4B6C" w:rsidRPr="002F4B6C" w:rsidRDefault="002F4B6C" w:rsidP="002F4B6C">
      <w:pPr>
        <w:spacing w:before="229"/>
        <w:ind w:left="563"/>
        <w:jc w:val="center"/>
        <w:rPr>
          <w:rFonts w:ascii="Courier New"/>
          <w:b/>
          <w:sz w:val="24"/>
          <w:szCs w:val="24"/>
        </w:rPr>
      </w:pPr>
      <w:r w:rsidRPr="002F4B6C">
        <w:rPr>
          <w:rFonts w:ascii="Courier New"/>
          <w:b/>
          <w:sz w:val="24"/>
          <w:szCs w:val="24"/>
        </w:rPr>
        <w:t>DI is left with 55967.</w:t>
      </w:r>
    </w:p>
    <w:p w14:paraId="077E6F49" w14:textId="77777777" w:rsidR="002F4B6C" w:rsidRPr="001575D5" w:rsidRDefault="002F4B6C" w:rsidP="001575D5">
      <w:pPr>
        <w:spacing w:before="229"/>
        <w:ind w:left="563"/>
        <w:rPr>
          <w:rFonts w:ascii="Courier New"/>
          <w:b/>
          <w:sz w:val="28"/>
          <w:szCs w:val="28"/>
        </w:rPr>
      </w:pPr>
      <w:r w:rsidRPr="001575D5">
        <w:rPr>
          <w:rFonts w:ascii="Courier New"/>
          <w:b/>
          <w:sz w:val="28"/>
          <w:szCs w:val="28"/>
        </w:rPr>
        <w:t>NEG Instruction</w:t>
      </w:r>
    </w:p>
    <w:p w14:paraId="1880053C" w14:textId="77777777" w:rsidR="002F4B6C" w:rsidRDefault="002F4B6C" w:rsidP="002F4B6C">
      <w:pPr>
        <w:pStyle w:val="BodyText"/>
        <w:spacing w:before="231" w:line="244" w:lineRule="auto"/>
        <w:ind w:left="563" w:right="530" w:hanging="10"/>
        <w:jc w:val="both"/>
      </w:pPr>
      <w:r w:rsidRPr="004E1C53">
        <w:rPr>
          <w:b/>
          <w:sz w:val="28"/>
          <w:szCs w:val="28"/>
        </w:rPr>
        <w:t>NEG instruction</w:t>
      </w:r>
      <w:r>
        <w:t xml:space="preserve"> is single operand instruction that leaves the operand with </w:t>
      </w:r>
      <w:r w:rsidRPr="004E1C53">
        <w:rPr>
          <w:b/>
        </w:rPr>
        <w:t xml:space="preserve">2’s complement </w:t>
      </w:r>
      <w:r>
        <w:t>of its original data. For example, register AX contains 12656 (3170H). After executing NEG on AX, new contents</w:t>
      </w:r>
      <w:r>
        <w:rPr>
          <w:spacing w:val="40"/>
        </w:rPr>
        <w:t xml:space="preserve"> </w:t>
      </w:r>
      <w:r>
        <w:t>of</w:t>
      </w:r>
      <w:r>
        <w:rPr>
          <w:spacing w:val="40"/>
        </w:rPr>
        <w:t xml:space="preserve"> </w:t>
      </w:r>
      <w:r>
        <w:t>AX</w:t>
      </w:r>
      <w:r>
        <w:rPr>
          <w:spacing w:val="40"/>
        </w:rPr>
        <w:t xml:space="preserve"> </w:t>
      </w:r>
      <w:r>
        <w:t>will</w:t>
      </w:r>
      <w:r>
        <w:rPr>
          <w:spacing w:val="40"/>
        </w:rPr>
        <w:t xml:space="preserve"> </w:t>
      </w:r>
      <w:r>
        <w:t>be</w:t>
      </w:r>
      <w:r>
        <w:rPr>
          <w:spacing w:val="40"/>
        </w:rPr>
        <w:t xml:space="preserve"> </w:t>
      </w:r>
      <w:r>
        <w:t>CE90H</w:t>
      </w:r>
      <w:r>
        <w:rPr>
          <w:spacing w:val="40"/>
        </w:rPr>
        <w:t xml:space="preserve"> </w:t>
      </w:r>
      <w:r>
        <w:t>which</w:t>
      </w:r>
      <w:r>
        <w:rPr>
          <w:spacing w:val="40"/>
        </w:rPr>
        <w:t xml:space="preserve"> </w:t>
      </w:r>
      <w:r>
        <w:t>is</w:t>
      </w:r>
      <w:r>
        <w:rPr>
          <w:spacing w:val="40"/>
        </w:rPr>
        <w:t xml:space="preserve"> </w:t>
      </w:r>
      <w:r>
        <w:t>-12656.</w:t>
      </w:r>
      <w:r>
        <w:rPr>
          <w:spacing w:val="40"/>
        </w:rPr>
        <w:t xml:space="preserve"> </w:t>
      </w:r>
      <w:r>
        <w:t>NEG</w:t>
      </w:r>
      <w:r>
        <w:rPr>
          <w:spacing w:val="40"/>
        </w:rPr>
        <w:t xml:space="preserve"> </w:t>
      </w:r>
      <w:r>
        <w:t>can</w:t>
      </w:r>
      <w:r>
        <w:rPr>
          <w:spacing w:val="40"/>
        </w:rPr>
        <w:t xml:space="preserve"> </w:t>
      </w:r>
      <w:r>
        <w:t>be</w:t>
      </w:r>
      <w:r>
        <w:rPr>
          <w:spacing w:val="40"/>
        </w:rPr>
        <w:t xml:space="preserve"> </w:t>
      </w:r>
      <w:r>
        <w:t>applied</w:t>
      </w:r>
      <w:r>
        <w:rPr>
          <w:spacing w:val="40"/>
        </w:rPr>
        <w:t xml:space="preserve"> </w:t>
      </w:r>
      <w:r>
        <w:t>on</w:t>
      </w:r>
      <w:r>
        <w:rPr>
          <w:spacing w:val="40"/>
        </w:rPr>
        <w:t xml:space="preserve"> </w:t>
      </w:r>
      <w:r>
        <w:t>8-bit</w:t>
      </w:r>
      <w:r>
        <w:rPr>
          <w:spacing w:val="40"/>
        </w:rPr>
        <w:t xml:space="preserve"> </w:t>
      </w:r>
      <w:r>
        <w:t>registers,</w:t>
      </w:r>
      <w:r>
        <w:rPr>
          <w:spacing w:val="40"/>
        </w:rPr>
        <w:t xml:space="preserve"> </w:t>
      </w:r>
      <w:r>
        <w:t>16-bit registers or memory location. Consider,</w:t>
      </w:r>
    </w:p>
    <w:p w14:paraId="02558DBE" w14:textId="77777777" w:rsidR="002F4B6C" w:rsidRPr="002F4B6C" w:rsidRDefault="002F4B6C" w:rsidP="002F4B6C">
      <w:pPr>
        <w:spacing w:before="229"/>
        <w:ind w:left="563"/>
        <w:jc w:val="center"/>
        <w:rPr>
          <w:rFonts w:ascii="Courier New"/>
          <w:b/>
          <w:sz w:val="24"/>
          <w:szCs w:val="24"/>
        </w:rPr>
      </w:pPr>
      <w:r w:rsidRPr="002F4B6C">
        <w:rPr>
          <w:rFonts w:ascii="Courier New"/>
          <w:b/>
          <w:sz w:val="24"/>
          <w:szCs w:val="24"/>
        </w:rPr>
        <w:t>NEG AX</w:t>
      </w:r>
    </w:p>
    <w:p w14:paraId="272B5551" w14:textId="77777777" w:rsidR="002F4B6C" w:rsidRPr="001575D5" w:rsidRDefault="002F4B6C" w:rsidP="001575D5">
      <w:pPr>
        <w:spacing w:before="229"/>
        <w:ind w:left="563"/>
        <w:rPr>
          <w:rFonts w:ascii="Courier New"/>
          <w:b/>
          <w:sz w:val="28"/>
          <w:szCs w:val="28"/>
        </w:rPr>
      </w:pPr>
      <w:r w:rsidRPr="001575D5">
        <w:rPr>
          <w:rFonts w:ascii="Courier New"/>
          <w:b/>
          <w:sz w:val="28"/>
          <w:szCs w:val="28"/>
        </w:rPr>
        <w:t>MUL Instruction</w:t>
      </w:r>
    </w:p>
    <w:p w14:paraId="4474CD1C" w14:textId="77777777" w:rsidR="002F4B6C" w:rsidRDefault="002F4B6C" w:rsidP="002F4B6C">
      <w:pPr>
        <w:pStyle w:val="BodyText"/>
        <w:spacing w:before="230" w:line="244" w:lineRule="auto"/>
        <w:ind w:left="563" w:right="528" w:hanging="10"/>
        <w:jc w:val="both"/>
      </w:pPr>
      <w:r>
        <w:t>MUL carry out multiplication on two operands in 8086-88 CPU. MUL is a single operand instruction whereas other operand is</w:t>
      </w:r>
      <w:r>
        <w:rPr>
          <w:spacing w:val="39"/>
        </w:rPr>
        <w:t xml:space="preserve"> </w:t>
      </w:r>
      <w:r>
        <w:t>assumed to</w:t>
      </w:r>
      <w:r>
        <w:rPr>
          <w:spacing w:val="39"/>
        </w:rPr>
        <w:t xml:space="preserve"> </w:t>
      </w:r>
      <w:r>
        <w:t>be in a specified register. MUL can be applied on two 8-bit</w:t>
      </w:r>
      <w:r>
        <w:rPr>
          <w:spacing w:val="40"/>
        </w:rPr>
        <w:t xml:space="preserve"> </w:t>
      </w:r>
      <w:r>
        <w:t>values producing 16-bit result, and on 16-bit values producing 32-bit result.</w:t>
      </w:r>
    </w:p>
    <w:p w14:paraId="4FED7CFE" w14:textId="77777777" w:rsidR="002F4B6C" w:rsidRDefault="002F4B6C" w:rsidP="002F4B6C">
      <w:pPr>
        <w:pStyle w:val="BodyText"/>
        <w:spacing w:before="229" w:line="247" w:lineRule="auto"/>
        <w:ind w:left="563" w:right="532" w:hanging="10"/>
        <w:jc w:val="both"/>
      </w:pPr>
      <w:r>
        <w:t>For</w:t>
      </w:r>
      <w:r>
        <w:rPr>
          <w:spacing w:val="40"/>
        </w:rPr>
        <w:t xml:space="preserve"> </w:t>
      </w:r>
      <w:r>
        <w:t>8-bit</w:t>
      </w:r>
      <w:r>
        <w:rPr>
          <w:spacing w:val="40"/>
        </w:rPr>
        <w:t xml:space="preserve"> </w:t>
      </w:r>
      <w:r>
        <w:t>multiplication,</w:t>
      </w:r>
      <w:r>
        <w:rPr>
          <w:spacing w:val="40"/>
        </w:rPr>
        <w:t xml:space="preserve"> </w:t>
      </w:r>
      <w:r>
        <w:t>one</w:t>
      </w:r>
      <w:r>
        <w:rPr>
          <w:spacing w:val="40"/>
        </w:rPr>
        <w:t xml:space="preserve"> </w:t>
      </w:r>
      <w:r>
        <w:t>operand</w:t>
      </w:r>
      <w:r>
        <w:rPr>
          <w:spacing w:val="40"/>
        </w:rPr>
        <w:t xml:space="preserve"> </w:t>
      </w:r>
      <w:r>
        <w:t>is</w:t>
      </w:r>
      <w:r>
        <w:rPr>
          <w:spacing w:val="40"/>
        </w:rPr>
        <w:t xml:space="preserve"> </w:t>
      </w:r>
      <w:r>
        <w:t>assumed</w:t>
      </w:r>
      <w:r>
        <w:rPr>
          <w:spacing w:val="40"/>
        </w:rPr>
        <w:t xml:space="preserve"> </w:t>
      </w:r>
      <w:r>
        <w:t>in</w:t>
      </w:r>
      <w:r>
        <w:rPr>
          <w:spacing w:val="40"/>
        </w:rPr>
        <w:t xml:space="preserve"> </w:t>
      </w:r>
      <w:r>
        <w:t>AL</w:t>
      </w:r>
      <w:r>
        <w:rPr>
          <w:spacing w:val="40"/>
        </w:rPr>
        <w:t xml:space="preserve"> </w:t>
      </w:r>
      <w:r>
        <w:t>register</w:t>
      </w:r>
      <w:r>
        <w:rPr>
          <w:spacing w:val="40"/>
        </w:rPr>
        <w:t xml:space="preserve"> </w:t>
      </w:r>
      <w:r>
        <w:t>whereas</w:t>
      </w:r>
      <w:r>
        <w:rPr>
          <w:spacing w:val="40"/>
        </w:rPr>
        <w:t xml:space="preserve"> </w:t>
      </w:r>
      <w:r>
        <w:t>other</w:t>
      </w:r>
      <w:r>
        <w:rPr>
          <w:spacing w:val="40"/>
        </w:rPr>
        <w:t xml:space="preserve"> </w:t>
      </w:r>
      <w:r>
        <w:t>is</w:t>
      </w:r>
      <w:r>
        <w:rPr>
          <w:spacing w:val="40"/>
        </w:rPr>
        <w:t xml:space="preserve"> </w:t>
      </w:r>
      <w:r>
        <w:t>the</w:t>
      </w:r>
      <w:r>
        <w:rPr>
          <w:spacing w:val="40"/>
        </w:rPr>
        <w:t xml:space="preserve"> </w:t>
      </w:r>
      <w:r>
        <w:t>part</w:t>
      </w:r>
      <w:r>
        <w:rPr>
          <w:spacing w:val="40"/>
        </w:rPr>
        <w:t xml:space="preserve"> </w:t>
      </w:r>
      <w:r>
        <w:t>of instruction.</w:t>
      </w:r>
      <w:r>
        <w:rPr>
          <w:spacing w:val="40"/>
        </w:rPr>
        <w:t xml:space="preserve"> </w:t>
      </w:r>
      <w:r>
        <w:t>For example,</w:t>
      </w:r>
      <w:r>
        <w:rPr>
          <w:spacing w:val="40"/>
        </w:rPr>
        <w:t xml:space="preserve"> </w:t>
      </w:r>
      <w:r>
        <w:t>in</w:t>
      </w:r>
      <w:r>
        <w:rPr>
          <w:spacing w:val="40"/>
        </w:rPr>
        <w:t xml:space="preserve"> </w:t>
      </w:r>
      <w:r>
        <w:t>order</w:t>
      </w:r>
      <w:r>
        <w:rPr>
          <w:spacing w:val="40"/>
        </w:rPr>
        <w:t xml:space="preserve"> </w:t>
      </w:r>
      <w:r>
        <w:t>to</w:t>
      </w:r>
      <w:r>
        <w:rPr>
          <w:spacing w:val="40"/>
        </w:rPr>
        <w:t xml:space="preserve"> </w:t>
      </w:r>
      <w:r>
        <w:t>multiply</w:t>
      </w:r>
      <w:r>
        <w:rPr>
          <w:spacing w:val="40"/>
        </w:rPr>
        <w:t xml:space="preserve"> </w:t>
      </w:r>
      <w:r>
        <w:t>230 with</w:t>
      </w:r>
      <w:r>
        <w:rPr>
          <w:spacing w:val="40"/>
        </w:rPr>
        <w:t xml:space="preserve"> </w:t>
      </w:r>
      <w:r>
        <w:t>165,</w:t>
      </w:r>
      <w:r>
        <w:rPr>
          <w:spacing w:val="40"/>
        </w:rPr>
        <w:t xml:space="preserve"> </w:t>
      </w:r>
      <w:r>
        <w:t>one of</w:t>
      </w:r>
      <w:r>
        <w:rPr>
          <w:spacing w:val="40"/>
        </w:rPr>
        <w:t xml:space="preserve"> </w:t>
      </w:r>
      <w:r>
        <w:t>these</w:t>
      </w:r>
      <w:r>
        <w:rPr>
          <w:spacing w:val="40"/>
        </w:rPr>
        <w:t xml:space="preserve"> </w:t>
      </w:r>
      <w:r>
        <w:t>values</w:t>
      </w:r>
      <w:r>
        <w:rPr>
          <w:spacing w:val="40"/>
        </w:rPr>
        <w:t xml:space="preserve"> </w:t>
      </w:r>
      <w:r>
        <w:t>must</w:t>
      </w:r>
      <w:r>
        <w:rPr>
          <w:spacing w:val="40"/>
        </w:rPr>
        <w:t xml:space="preserve"> </w:t>
      </w:r>
      <w:r>
        <w:t>be</w:t>
      </w:r>
      <w:r>
        <w:rPr>
          <w:spacing w:val="40"/>
        </w:rPr>
        <w:t xml:space="preserve"> </w:t>
      </w:r>
      <w:r>
        <w:t>in</w:t>
      </w:r>
      <w:r>
        <w:rPr>
          <w:spacing w:val="40"/>
        </w:rPr>
        <w:t xml:space="preserve"> </w:t>
      </w:r>
      <w:r>
        <w:t>AL register. Other operand</w:t>
      </w:r>
      <w:r>
        <w:rPr>
          <w:spacing w:val="22"/>
        </w:rPr>
        <w:t xml:space="preserve"> </w:t>
      </w:r>
      <w:r>
        <w:t>can be in</w:t>
      </w:r>
      <w:r>
        <w:rPr>
          <w:spacing w:val="22"/>
        </w:rPr>
        <w:t xml:space="preserve"> </w:t>
      </w:r>
      <w:r>
        <w:t>any</w:t>
      </w:r>
      <w:r>
        <w:rPr>
          <w:spacing w:val="22"/>
        </w:rPr>
        <w:t xml:space="preserve"> </w:t>
      </w:r>
      <w:r>
        <w:t>8-bit</w:t>
      </w:r>
      <w:r>
        <w:rPr>
          <w:spacing w:val="22"/>
        </w:rPr>
        <w:t xml:space="preserve"> </w:t>
      </w:r>
      <w:r>
        <w:t>register or</w:t>
      </w:r>
      <w:r>
        <w:rPr>
          <w:spacing w:val="22"/>
        </w:rPr>
        <w:t xml:space="preserve"> </w:t>
      </w:r>
      <w:r>
        <w:t>in</w:t>
      </w:r>
      <w:r>
        <w:rPr>
          <w:spacing w:val="22"/>
        </w:rPr>
        <w:t xml:space="preserve"> </w:t>
      </w:r>
      <w:r>
        <w:t>memory location.</w:t>
      </w:r>
      <w:r>
        <w:rPr>
          <w:spacing w:val="22"/>
        </w:rPr>
        <w:t xml:space="preserve"> </w:t>
      </w:r>
      <w:r>
        <w:t>Consider following code.</w:t>
      </w:r>
    </w:p>
    <w:p w14:paraId="64E10399" w14:textId="77777777" w:rsidR="002F4B6C" w:rsidRPr="002F4B6C" w:rsidRDefault="002F4B6C" w:rsidP="001575D5">
      <w:pPr>
        <w:ind w:left="563"/>
        <w:jc w:val="center"/>
        <w:rPr>
          <w:rFonts w:ascii="Courier New"/>
          <w:b/>
          <w:sz w:val="24"/>
          <w:szCs w:val="24"/>
        </w:rPr>
      </w:pPr>
      <w:r w:rsidRPr="002F4B6C">
        <w:rPr>
          <w:rFonts w:ascii="Courier New"/>
          <w:b/>
          <w:sz w:val="24"/>
          <w:szCs w:val="24"/>
        </w:rPr>
        <w:t>MOV AL, 230</w:t>
      </w:r>
    </w:p>
    <w:p w14:paraId="2753F0EE" w14:textId="77777777" w:rsidR="004E1C53" w:rsidRDefault="002F4B6C" w:rsidP="001575D5">
      <w:pPr>
        <w:ind w:left="563"/>
        <w:jc w:val="center"/>
        <w:rPr>
          <w:rFonts w:ascii="Courier New"/>
          <w:b/>
          <w:sz w:val="24"/>
          <w:szCs w:val="24"/>
        </w:rPr>
      </w:pPr>
      <w:r w:rsidRPr="002F4B6C">
        <w:rPr>
          <w:rFonts w:ascii="Courier New"/>
          <w:b/>
          <w:sz w:val="24"/>
          <w:szCs w:val="24"/>
        </w:rPr>
        <w:t xml:space="preserve">MOV BL, 165 </w:t>
      </w:r>
    </w:p>
    <w:p w14:paraId="5A4EA6F6" w14:textId="77777777" w:rsidR="002F4B6C" w:rsidRPr="002F4B6C" w:rsidRDefault="002F4B6C" w:rsidP="001575D5">
      <w:pPr>
        <w:ind w:left="563"/>
        <w:jc w:val="center"/>
        <w:rPr>
          <w:rFonts w:ascii="Courier New"/>
          <w:b/>
          <w:sz w:val="24"/>
          <w:szCs w:val="24"/>
        </w:rPr>
      </w:pPr>
      <w:r w:rsidRPr="002F4B6C">
        <w:rPr>
          <w:rFonts w:ascii="Courier New"/>
          <w:b/>
          <w:sz w:val="24"/>
          <w:szCs w:val="24"/>
        </w:rPr>
        <w:t>MUL BL</w:t>
      </w:r>
    </w:p>
    <w:p w14:paraId="166816AB" w14:textId="77777777" w:rsidR="002F4B6C" w:rsidRDefault="002F4B6C" w:rsidP="002F4B6C">
      <w:pPr>
        <w:pStyle w:val="BodyText"/>
        <w:spacing w:line="244" w:lineRule="auto"/>
        <w:ind w:left="563" w:right="535" w:hanging="10"/>
        <w:jc w:val="both"/>
      </w:pPr>
      <w:r>
        <w:t>After</w:t>
      </w:r>
      <w:r>
        <w:rPr>
          <w:spacing w:val="40"/>
        </w:rPr>
        <w:t xml:space="preserve"> </w:t>
      </w:r>
      <w:r>
        <w:t>executing</w:t>
      </w:r>
      <w:r>
        <w:rPr>
          <w:spacing w:val="40"/>
        </w:rPr>
        <w:t xml:space="preserve"> </w:t>
      </w:r>
      <w:r>
        <w:t>these</w:t>
      </w:r>
      <w:r>
        <w:rPr>
          <w:spacing w:val="40"/>
        </w:rPr>
        <w:t xml:space="preserve"> </w:t>
      </w:r>
      <w:r>
        <w:t>three</w:t>
      </w:r>
      <w:r>
        <w:rPr>
          <w:spacing w:val="40"/>
        </w:rPr>
        <w:t xml:space="preserve"> </w:t>
      </w:r>
      <w:r>
        <w:t>instructions,</w:t>
      </w:r>
      <w:r>
        <w:rPr>
          <w:spacing w:val="40"/>
        </w:rPr>
        <w:t xml:space="preserve"> </w:t>
      </w:r>
      <w:r>
        <w:t>16-bit</w:t>
      </w:r>
      <w:r>
        <w:rPr>
          <w:spacing w:val="40"/>
        </w:rPr>
        <w:t xml:space="preserve"> </w:t>
      </w:r>
      <w:r>
        <w:t>result</w:t>
      </w:r>
      <w:r>
        <w:rPr>
          <w:spacing w:val="40"/>
        </w:rPr>
        <w:t xml:space="preserve"> </w:t>
      </w:r>
      <w:r>
        <w:t>(37950</w:t>
      </w:r>
      <w:r>
        <w:rPr>
          <w:spacing w:val="40"/>
        </w:rPr>
        <w:t xml:space="preserve"> </w:t>
      </w:r>
      <w:r>
        <w:t>in</w:t>
      </w:r>
      <w:r>
        <w:rPr>
          <w:spacing w:val="40"/>
        </w:rPr>
        <w:t xml:space="preserve"> </w:t>
      </w:r>
      <w:r>
        <w:t>this</w:t>
      </w:r>
      <w:r>
        <w:rPr>
          <w:spacing w:val="40"/>
        </w:rPr>
        <w:t xml:space="preserve"> </w:t>
      </w:r>
      <w:r>
        <w:t>case)</w:t>
      </w:r>
      <w:r>
        <w:rPr>
          <w:spacing w:val="40"/>
        </w:rPr>
        <w:t xml:space="preserve"> </w:t>
      </w:r>
      <w:r>
        <w:t>will</w:t>
      </w:r>
      <w:r>
        <w:rPr>
          <w:spacing w:val="40"/>
        </w:rPr>
        <w:t xml:space="preserve"> </w:t>
      </w:r>
      <w:r>
        <w:t>be</w:t>
      </w:r>
      <w:r>
        <w:rPr>
          <w:spacing w:val="40"/>
        </w:rPr>
        <w:t xml:space="preserve"> </w:t>
      </w:r>
      <w:r>
        <w:t>found</w:t>
      </w:r>
      <w:r>
        <w:rPr>
          <w:spacing w:val="40"/>
        </w:rPr>
        <w:t xml:space="preserve"> </w:t>
      </w:r>
      <w:r>
        <w:t>in</w:t>
      </w:r>
      <w:r>
        <w:rPr>
          <w:spacing w:val="40"/>
        </w:rPr>
        <w:t xml:space="preserve"> </w:t>
      </w:r>
      <w:r>
        <w:t>AX register, while content of BL is left unchanged.</w:t>
      </w:r>
    </w:p>
    <w:p w14:paraId="323A55CB" w14:textId="77777777" w:rsidR="002F4B6C" w:rsidRDefault="002F4B6C" w:rsidP="002F4B6C">
      <w:pPr>
        <w:pStyle w:val="BodyText"/>
        <w:spacing w:before="225" w:line="247" w:lineRule="auto"/>
        <w:ind w:left="563" w:right="529" w:hanging="10"/>
        <w:jc w:val="both"/>
      </w:pPr>
      <w:r>
        <w:t>For 16-bit multiplication, one operand is assumed in AX register whereas other is the part of</w:t>
      </w:r>
      <w:r>
        <w:rPr>
          <w:spacing w:val="40"/>
        </w:rPr>
        <w:t xml:space="preserve"> </w:t>
      </w:r>
      <w:r>
        <w:t xml:space="preserve">instruction. For example, in order to multiply 22330 with 10365, one of these values must be in AX register. </w:t>
      </w:r>
      <w:r w:rsidR="00A92ED1">
        <w:t>Another</w:t>
      </w:r>
      <w:r>
        <w:t xml:space="preserve"> operand can be in any 16-bit register. Consider following code.</w:t>
      </w:r>
    </w:p>
    <w:p w14:paraId="02FA2504" w14:textId="77777777" w:rsidR="002F4B6C" w:rsidRPr="002F4B6C" w:rsidRDefault="002F4B6C" w:rsidP="001575D5">
      <w:pPr>
        <w:jc w:val="center"/>
        <w:rPr>
          <w:rFonts w:ascii="Courier New"/>
          <w:b/>
          <w:sz w:val="24"/>
          <w:szCs w:val="24"/>
        </w:rPr>
      </w:pPr>
      <w:r w:rsidRPr="002F4B6C">
        <w:rPr>
          <w:rFonts w:ascii="Courier New"/>
          <w:b/>
          <w:sz w:val="24"/>
          <w:szCs w:val="24"/>
        </w:rPr>
        <w:t>MOV AX, 22330</w:t>
      </w:r>
    </w:p>
    <w:p w14:paraId="516ABCE1" w14:textId="77777777" w:rsidR="002F4B6C" w:rsidRDefault="002F4B6C" w:rsidP="001575D5">
      <w:pPr>
        <w:jc w:val="center"/>
        <w:rPr>
          <w:rFonts w:ascii="Courier New"/>
          <w:b/>
          <w:sz w:val="24"/>
          <w:szCs w:val="24"/>
        </w:rPr>
      </w:pPr>
      <w:r w:rsidRPr="002F4B6C">
        <w:rPr>
          <w:rFonts w:ascii="Courier New"/>
          <w:b/>
          <w:sz w:val="24"/>
          <w:szCs w:val="24"/>
        </w:rPr>
        <w:t xml:space="preserve">MOV BX, 10365 </w:t>
      </w:r>
    </w:p>
    <w:p w14:paraId="06DCE6F3" w14:textId="77777777" w:rsidR="002F4B6C" w:rsidRPr="002F4B6C" w:rsidRDefault="002F4B6C" w:rsidP="001575D5">
      <w:pPr>
        <w:tabs>
          <w:tab w:val="left" w:pos="4140"/>
          <w:tab w:val="left" w:pos="4590"/>
        </w:tabs>
        <w:jc w:val="center"/>
        <w:rPr>
          <w:rFonts w:ascii="Courier New"/>
          <w:b/>
          <w:sz w:val="24"/>
          <w:szCs w:val="24"/>
        </w:rPr>
      </w:pPr>
      <w:r w:rsidRPr="002F4B6C">
        <w:rPr>
          <w:rFonts w:ascii="Courier New"/>
          <w:b/>
          <w:sz w:val="24"/>
          <w:szCs w:val="24"/>
        </w:rPr>
        <w:t>MUL BX</w:t>
      </w:r>
    </w:p>
    <w:p w14:paraId="6394AF46" w14:textId="77777777" w:rsidR="002F4B6C" w:rsidRDefault="002F4B6C" w:rsidP="002F4B6C">
      <w:pPr>
        <w:pStyle w:val="BodyText"/>
        <w:spacing w:line="247" w:lineRule="auto"/>
        <w:ind w:left="563" w:right="530" w:hanging="10"/>
        <w:jc w:val="both"/>
      </w:pPr>
      <w:r>
        <w:t>After</w:t>
      </w:r>
      <w:r>
        <w:rPr>
          <w:spacing w:val="29"/>
        </w:rPr>
        <w:t xml:space="preserve"> </w:t>
      </w:r>
      <w:r>
        <w:t>executing these three instructions, 32-bit result</w:t>
      </w:r>
      <w:r>
        <w:rPr>
          <w:spacing w:val="26"/>
        </w:rPr>
        <w:t xml:space="preserve"> </w:t>
      </w:r>
      <w:r>
        <w:t>(231450450 in this case) will be found in DX-</w:t>
      </w:r>
      <w:r>
        <w:rPr>
          <w:spacing w:val="40"/>
        </w:rPr>
        <w:t xml:space="preserve"> </w:t>
      </w:r>
      <w:r>
        <w:t>AX registers. DX register contains most significant 16 bits (from bit 16 to bit 31) and AX contains</w:t>
      </w:r>
      <w:r>
        <w:rPr>
          <w:spacing w:val="80"/>
        </w:rPr>
        <w:t xml:space="preserve"> </w:t>
      </w:r>
      <w:r>
        <w:t>least significant 16 bits (from bit 0 to bit</w:t>
      </w:r>
      <w:r>
        <w:rPr>
          <w:spacing w:val="25"/>
        </w:rPr>
        <w:t xml:space="preserve"> </w:t>
      </w:r>
      <w:r>
        <w:t>15). Content of BX are left unchanged.</w:t>
      </w:r>
    </w:p>
    <w:p w14:paraId="5A14F6B5" w14:textId="77777777" w:rsidR="002F4B6C" w:rsidRDefault="002F4B6C" w:rsidP="002F4B6C">
      <w:pPr>
        <w:spacing w:line="247" w:lineRule="auto"/>
        <w:jc w:val="both"/>
        <w:sectPr w:rsidR="002F4B6C" w:rsidSect="008474D7">
          <w:pgSz w:w="12240" w:h="15840"/>
          <w:pgMar w:top="1100" w:right="1020" w:bottom="1240" w:left="980" w:header="718" w:footer="1057" w:gutter="0"/>
          <w:cols w:space="720"/>
        </w:sectPr>
      </w:pPr>
    </w:p>
    <w:p w14:paraId="71495544" w14:textId="77777777" w:rsidR="002F4B6C" w:rsidRDefault="002F4B6C" w:rsidP="002F4B6C">
      <w:pPr>
        <w:pStyle w:val="Heading1"/>
      </w:pPr>
      <w:r>
        <w:lastRenderedPageBreak/>
        <w:t>DIV</w:t>
      </w:r>
      <w:r>
        <w:rPr>
          <w:spacing w:val="3"/>
        </w:rPr>
        <w:t xml:space="preserve"> </w:t>
      </w:r>
      <w:r>
        <w:rPr>
          <w:spacing w:val="-2"/>
        </w:rPr>
        <w:t>Instruction</w:t>
      </w:r>
    </w:p>
    <w:p w14:paraId="255917E7" w14:textId="77777777" w:rsidR="002F4B6C" w:rsidRDefault="002F4B6C" w:rsidP="002F4B6C">
      <w:pPr>
        <w:pStyle w:val="BodyText"/>
        <w:spacing w:before="228" w:line="247" w:lineRule="auto"/>
        <w:ind w:left="563" w:right="529" w:hanging="10"/>
        <w:jc w:val="both"/>
      </w:pPr>
      <w:r>
        <w:t>To do division in 8086-88, DIV instruction is provided by the instruction set of 8086-88 CPU. Like MUL, DIV can be done on 8-bit data and on 16-bit data. In 8-bit division, dividend (numerator) is stored in AX register while 8-bit divisor (denominator) is stored in 8-bit register or in memory. After executing DIV, 8-bit quotient moves in AL while 8-bit remainder moves in AH.</w:t>
      </w:r>
    </w:p>
    <w:p w14:paraId="65F6B8AE" w14:textId="77777777" w:rsidR="002F4B6C" w:rsidRDefault="002F4B6C" w:rsidP="002F4B6C">
      <w:pPr>
        <w:pStyle w:val="BodyText"/>
        <w:spacing w:before="222"/>
        <w:ind w:left="553"/>
      </w:pPr>
      <w:r>
        <w:t>Consider</w:t>
      </w:r>
      <w:r>
        <w:rPr>
          <w:spacing w:val="13"/>
        </w:rPr>
        <w:t xml:space="preserve"> </w:t>
      </w:r>
      <w:r>
        <w:t>the</w:t>
      </w:r>
      <w:r>
        <w:rPr>
          <w:spacing w:val="12"/>
        </w:rPr>
        <w:t xml:space="preserve"> </w:t>
      </w:r>
      <w:r>
        <w:t>following</w:t>
      </w:r>
      <w:r>
        <w:rPr>
          <w:spacing w:val="11"/>
        </w:rPr>
        <w:t xml:space="preserve"> </w:t>
      </w:r>
      <w:r>
        <w:t>code</w:t>
      </w:r>
      <w:r>
        <w:rPr>
          <w:spacing w:val="8"/>
        </w:rPr>
        <w:t xml:space="preserve"> </w:t>
      </w:r>
      <w:r>
        <w:t>that</w:t>
      </w:r>
      <w:r>
        <w:rPr>
          <w:spacing w:val="9"/>
        </w:rPr>
        <w:t xml:space="preserve"> </w:t>
      </w:r>
      <w:r>
        <w:t>divides</w:t>
      </w:r>
      <w:r>
        <w:rPr>
          <w:spacing w:val="8"/>
        </w:rPr>
        <w:t xml:space="preserve"> </w:t>
      </w:r>
      <w:r>
        <w:t>2334</w:t>
      </w:r>
      <w:r>
        <w:rPr>
          <w:spacing w:val="13"/>
        </w:rPr>
        <w:t xml:space="preserve"> </w:t>
      </w:r>
      <w:r>
        <w:t>by</w:t>
      </w:r>
      <w:r>
        <w:rPr>
          <w:spacing w:val="9"/>
        </w:rPr>
        <w:t xml:space="preserve"> </w:t>
      </w:r>
      <w:r>
        <w:rPr>
          <w:spacing w:val="-4"/>
        </w:rPr>
        <w:t>167.</w:t>
      </w:r>
    </w:p>
    <w:p w14:paraId="4517DB27" w14:textId="77777777" w:rsidR="002F4B6C" w:rsidRPr="002F4B6C" w:rsidRDefault="002F4B6C" w:rsidP="002F4B6C">
      <w:pPr>
        <w:spacing w:before="229"/>
        <w:ind w:left="563"/>
        <w:jc w:val="center"/>
        <w:rPr>
          <w:rFonts w:ascii="Courier New"/>
          <w:b/>
          <w:sz w:val="24"/>
          <w:szCs w:val="24"/>
        </w:rPr>
      </w:pPr>
      <w:r w:rsidRPr="002F4B6C">
        <w:rPr>
          <w:rFonts w:ascii="Courier New"/>
          <w:b/>
          <w:sz w:val="24"/>
          <w:szCs w:val="24"/>
        </w:rPr>
        <w:t>MOV AX, 2334</w:t>
      </w:r>
    </w:p>
    <w:p w14:paraId="3F3F4F3E" w14:textId="77777777" w:rsidR="002F4B6C" w:rsidRDefault="002F4B6C" w:rsidP="002F4B6C">
      <w:pPr>
        <w:spacing w:before="229"/>
        <w:ind w:left="563"/>
        <w:jc w:val="center"/>
        <w:rPr>
          <w:rFonts w:ascii="Courier New"/>
          <w:b/>
          <w:sz w:val="24"/>
          <w:szCs w:val="24"/>
        </w:rPr>
      </w:pPr>
      <w:r w:rsidRPr="002F4B6C">
        <w:rPr>
          <w:rFonts w:ascii="Courier New"/>
          <w:b/>
          <w:sz w:val="24"/>
          <w:szCs w:val="24"/>
        </w:rPr>
        <w:t xml:space="preserve">MOV BH, 167 </w:t>
      </w:r>
    </w:p>
    <w:p w14:paraId="7ACFE2D3" w14:textId="77777777" w:rsidR="002F4B6C" w:rsidRPr="002F4B6C" w:rsidRDefault="002F4B6C" w:rsidP="002F4B6C">
      <w:pPr>
        <w:spacing w:before="229"/>
        <w:ind w:left="563"/>
        <w:jc w:val="center"/>
        <w:rPr>
          <w:rFonts w:ascii="Courier New"/>
          <w:b/>
          <w:sz w:val="24"/>
          <w:szCs w:val="24"/>
        </w:rPr>
      </w:pPr>
      <w:r w:rsidRPr="002F4B6C">
        <w:rPr>
          <w:rFonts w:ascii="Courier New"/>
          <w:b/>
          <w:sz w:val="24"/>
          <w:szCs w:val="24"/>
        </w:rPr>
        <w:t>DIV BH</w:t>
      </w:r>
    </w:p>
    <w:p w14:paraId="143DA8AC" w14:textId="77777777" w:rsidR="002F4B6C" w:rsidRDefault="002F4B6C" w:rsidP="002F4B6C">
      <w:pPr>
        <w:pStyle w:val="BodyText"/>
        <w:spacing w:line="244" w:lineRule="auto"/>
        <w:ind w:left="563" w:right="528" w:hanging="10"/>
        <w:jc w:val="both"/>
      </w:pPr>
      <w:r>
        <w:t>After</w:t>
      </w:r>
      <w:r>
        <w:rPr>
          <w:spacing w:val="40"/>
        </w:rPr>
        <w:t xml:space="preserve"> </w:t>
      </w:r>
      <w:r>
        <w:t>executing</w:t>
      </w:r>
      <w:r>
        <w:rPr>
          <w:spacing w:val="40"/>
        </w:rPr>
        <w:t xml:space="preserve"> </w:t>
      </w:r>
      <w:r>
        <w:t>above</w:t>
      </w:r>
      <w:r>
        <w:rPr>
          <w:spacing w:val="40"/>
        </w:rPr>
        <w:t xml:space="preserve"> </w:t>
      </w:r>
      <w:r>
        <w:t>three</w:t>
      </w:r>
      <w:r>
        <w:rPr>
          <w:spacing w:val="40"/>
        </w:rPr>
        <w:t xml:space="preserve"> </w:t>
      </w:r>
      <w:r>
        <w:t>instructions,</w:t>
      </w:r>
      <w:r>
        <w:rPr>
          <w:spacing w:val="40"/>
        </w:rPr>
        <w:t xml:space="preserve"> </w:t>
      </w:r>
      <w:r>
        <w:t>AL</w:t>
      </w:r>
      <w:r>
        <w:rPr>
          <w:spacing w:val="40"/>
        </w:rPr>
        <w:t xml:space="preserve"> </w:t>
      </w:r>
      <w:r>
        <w:t>contains</w:t>
      </w:r>
      <w:r>
        <w:rPr>
          <w:spacing w:val="40"/>
        </w:rPr>
        <w:t xml:space="preserve"> </w:t>
      </w:r>
      <w:r>
        <w:t>DH</w:t>
      </w:r>
      <w:r>
        <w:rPr>
          <w:spacing w:val="40"/>
        </w:rPr>
        <w:t xml:space="preserve"> </w:t>
      </w:r>
      <w:r>
        <w:t>(13</w:t>
      </w:r>
      <w:r>
        <w:rPr>
          <w:spacing w:val="40"/>
        </w:rPr>
        <w:t xml:space="preserve"> </w:t>
      </w:r>
      <w:r>
        <w:t>decimal,</w:t>
      </w:r>
      <w:r>
        <w:rPr>
          <w:spacing w:val="40"/>
        </w:rPr>
        <w:t xml:space="preserve"> </w:t>
      </w:r>
      <w:r>
        <w:t>the</w:t>
      </w:r>
      <w:r>
        <w:rPr>
          <w:spacing w:val="40"/>
        </w:rPr>
        <w:t xml:space="preserve"> </w:t>
      </w:r>
      <w:r>
        <w:t>quotient)</w:t>
      </w:r>
      <w:r>
        <w:rPr>
          <w:spacing w:val="40"/>
        </w:rPr>
        <w:t xml:space="preserve"> </w:t>
      </w:r>
      <w:r>
        <w:t>and</w:t>
      </w:r>
      <w:r>
        <w:rPr>
          <w:spacing w:val="40"/>
        </w:rPr>
        <w:t xml:space="preserve"> </w:t>
      </w:r>
      <w:r>
        <w:t>AH contains A3H (163 decimal, the remainder).</w:t>
      </w:r>
    </w:p>
    <w:p w14:paraId="1C7C973E" w14:textId="77777777" w:rsidR="002F4B6C" w:rsidRDefault="002F4B6C" w:rsidP="002F4B6C">
      <w:pPr>
        <w:pStyle w:val="BodyText"/>
        <w:spacing w:before="225" w:line="244" w:lineRule="auto"/>
        <w:ind w:left="563" w:right="529" w:hanging="10"/>
        <w:jc w:val="both"/>
      </w:pPr>
      <w:r>
        <w:t>In</w:t>
      </w:r>
      <w:r>
        <w:rPr>
          <w:spacing w:val="40"/>
        </w:rPr>
        <w:t xml:space="preserve"> </w:t>
      </w:r>
      <w:r>
        <w:t>16-bit</w:t>
      </w:r>
      <w:r>
        <w:rPr>
          <w:spacing w:val="40"/>
        </w:rPr>
        <w:t xml:space="preserve"> </w:t>
      </w:r>
      <w:r>
        <w:t>division,</w:t>
      </w:r>
      <w:r>
        <w:rPr>
          <w:spacing w:val="40"/>
        </w:rPr>
        <w:t xml:space="preserve"> </w:t>
      </w:r>
      <w:r>
        <w:t>32-bit</w:t>
      </w:r>
      <w:r>
        <w:rPr>
          <w:spacing w:val="40"/>
        </w:rPr>
        <w:t xml:space="preserve"> </w:t>
      </w:r>
      <w:r>
        <w:t>dividend</w:t>
      </w:r>
      <w:r>
        <w:rPr>
          <w:spacing w:val="40"/>
        </w:rPr>
        <w:t xml:space="preserve"> </w:t>
      </w:r>
      <w:r>
        <w:t>(numerator)</w:t>
      </w:r>
      <w:r>
        <w:rPr>
          <w:spacing w:val="40"/>
        </w:rPr>
        <w:t xml:space="preserve"> </w:t>
      </w:r>
      <w:r>
        <w:t>is</w:t>
      </w:r>
      <w:r>
        <w:rPr>
          <w:spacing w:val="40"/>
        </w:rPr>
        <w:t xml:space="preserve"> </w:t>
      </w:r>
      <w:r>
        <w:t>stored</w:t>
      </w:r>
      <w:r>
        <w:rPr>
          <w:spacing w:val="40"/>
        </w:rPr>
        <w:t xml:space="preserve"> </w:t>
      </w:r>
      <w:r>
        <w:t>in</w:t>
      </w:r>
      <w:r>
        <w:rPr>
          <w:spacing w:val="40"/>
        </w:rPr>
        <w:t xml:space="preserve"> </w:t>
      </w:r>
      <w:r>
        <w:t>DX-AX</w:t>
      </w:r>
      <w:r>
        <w:rPr>
          <w:spacing w:val="40"/>
        </w:rPr>
        <w:t xml:space="preserve"> </w:t>
      </w:r>
      <w:r>
        <w:t>registers</w:t>
      </w:r>
      <w:r>
        <w:rPr>
          <w:spacing w:val="40"/>
        </w:rPr>
        <w:t xml:space="preserve"> </w:t>
      </w:r>
      <w:r>
        <w:t>such</w:t>
      </w:r>
      <w:r>
        <w:rPr>
          <w:spacing w:val="40"/>
        </w:rPr>
        <w:t xml:space="preserve"> </w:t>
      </w:r>
      <w:r>
        <w:t>that</w:t>
      </w:r>
      <w:r>
        <w:rPr>
          <w:spacing w:val="40"/>
        </w:rPr>
        <w:t xml:space="preserve"> </w:t>
      </w:r>
      <w:r>
        <w:t>most significant 16 bits are in DX and least significant 16 bits are in AX. 16-bit divisor (denominator) is stored in a register. After executing DIV, 16-bit quotient</w:t>
      </w:r>
      <w:r>
        <w:rPr>
          <w:spacing w:val="17"/>
        </w:rPr>
        <w:t xml:space="preserve"> </w:t>
      </w:r>
      <w:r>
        <w:t>moves in AX while 16-bit remainder moves</w:t>
      </w:r>
      <w:r>
        <w:rPr>
          <w:spacing w:val="80"/>
        </w:rPr>
        <w:t xml:space="preserve"> </w:t>
      </w:r>
      <w:r>
        <w:t>in DX.</w:t>
      </w:r>
    </w:p>
    <w:p w14:paraId="72C2E74F" w14:textId="77777777" w:rsidR="002F4B6C" w:rsidRDefault="002F4B6C" w:rsidP="002F4B6C">
      <w:pPr>
        <w:pStyle w:val="BodyText"/>
        <w:spacing w:before="230"/>
        <w:ind w:left="553"/>
      </w:pPr>
      <w:r>
        <w:t>Consider</w:t>
      </w:r>
      <w:r>
        <w:rPr>
          <w:spacing w:val="14"/>
        </w:rPr>
        <w:t xml:space="preserve"> </w:t>
      </w:r>
      <w:r>
        <w:t>the</w:t>
      </w:r>
      <w:r>
        <w:rPr>
          <w:spacing w:val="13"/>
        </w:rPr>
        <w:t xml:space="preserve"> </w:t>
      </w:r>
      <w:r>
        <w:t>following</w:t>
      </w:r>
      <w:r>
        <w:rPr>
          <w:spacing w:val="12"/>
        </w:rPr>
        <w:t xml:space="preserve"> </w:t>
      </w:r>
      <w:r>
        <w:t>code</w:t>
      </w:r>
      <w:r>
        <w:rPr>
          <w:spacing w:val="10"/>
        </w:rPr>
        <w:t xml:space="preserve"> </w:t>
      </w:r>
      <w:r>
        <w:t>that</w:t>
      </w:r>
      <w:r>
        <w:rPr>
          <w:spacing w:val="10"/>
        </w:rPr>
        <w:t xml:space="preserve"> </w:t>
      </w:r>
      <w:r>
        <w:t>divides</w:t>
      </w:r>
      <w:r>
        <w:rPr>
          <w:spacing w:val="9"/>
        </w:rPr>
        <w:t xml:space="preserve"> </w:t>
      </w:r>
      <w:r>
        <w:t>235634</w:t>
      </w:r>
      <w:r>
        <w:rPr>
          <w:spacing w:val="15"/>
        </w:rPr>
        <w:t xml:space="preserve"> </w:t>
      </w:r>
      <w:r>
        <w:t>(39872H)</w:t>
      </w:r>
      <w:r>
        <w:rPr>
          <w:spacing w:val="12"/>
        </w:rPr>
        <w:t xml:space="preserve"> </w:t>
      </w:r>
      <w:r>
        <w:t>by</w:t>
      </w:r>
      <w:r>
        <w:rPr>
          <w:spacing w:val="10"/>
        </w:rPr>
        <w:t xml:space="preserve"> </w:t>
      </w:r>
      <w:r>
        <w:t>45667</w:t>
      </w:r>
      <w:r>
        <w:rPr>
          <w:spacing w:val="14"/>
        </w:rPr>
        <w:t xml:space="preserve"> </w:t>
      </w:r>
      <w:r>
        <w:rPr>
          <w:spacing w:val="-2"/>
        </w:rPr>
        <w:t>(B263H).</w:t>
      </w:r>
    </w:p>
    <w:p w14:paraId="3A30ADF9" w14:textId="77777777" w:rsidR="002F4B6C" w:rsidRDefault="002F4B6C" w:rsidP="002F4B6C">
      <w:pPr>
        <w:pStyle w:val="BodyText"/>
        <w:spacing w:before="9" w:after="1"/>
        <w:rPr>
          <w:sz w:val="19"/>
        </w:rPr>
      </w:pPr>
    </w:p>
    <w:tbl>
      <w:tblPr>
        <w:tblW w:w="0" w:type="auto"/>
        <w:tblInd w:w="4320" w:type="dxa"/>
        <w:tblLayout w:type="fixed"/>
        <w:tblCellMar>
          <w:left w:w="0" w:type="dxa"/>
          <w:right w:w="0" w:type="dxa"/>
        </w:tblCellMar>
        <w:tblLook w:val="01E0" w:firstRow="1" w:lastRow="1" w:firstColumn="1" w:lastColumn="1" w:noHBand="0" w:noVBand="0"/>
      </w:tblPr>
      <w:tblGrid>
        <w:gridCol w:w="586"/>
        <w:gridCol w:w="604"/>
        <w:gridCol w:w="929"/>
      </w:tblGrid>
      <w:tr w:rsidR="002F4B6C" w:rsidRPr="002F4B6C" w14:paraId="38B31557" w14:textId="77777777" w:rsidTr="004E1C53">
        <w:trPr>
          <w:trHeight w:val="367"/>
        </w:trPr>
        <w:tc>
          <w:tcPr>
            <w:tcW w:w="586" w:type="dxa"/>
          </w:tcPr>
          <w:p w14:paraId="788EEF10" w14:textId="77777777" w:rsidR="002F4B6C" w:rsidRPr="002F4B6C" w:rsidRDefault="002F4B6C" w:rsidP="00DB60F2">
            <w:pPr>
              <w:pStyle w:val="TableParagraph"/>
              <w:spacing w:before="4"/>
              <w:ind w:right="78"/>
              <w:jc w:val="center"/>
              <w:rPr>
                <w:rFonts w:ascii="Courier New"/>
                <w:b/>
                <w:sz w:val="24"/>
                <w:szCs w:val="24"/>
              </w:rPr>
            </w:pPr>
            <w:r w:rsidRPr="002F4B6C">
              <w:rPr>
                <w:rFonts w:ascii="Courier New"/>
                <w:b/>
                <w:spacing w:val="-5"/>
                <w:sz w:val="24"/>
                <w:szCs w:val="24"/>
              </w:rPr>
              <w:t>MOV</w:t>
            </w:r>
          </w:p>
        </w:tc>
        <w:tc>
          <w:tcPr>
            <w:tcW w:w="604" w:type="dxa"/>
          </w:tcPr>
          <w:p w14:paraId="1E762F34" w14:textId="77777777" w:rsidR="002F4B6C" w:rsidRPr="002F4B6C" w:rsidRDefault="002F4B6C" w:rsidP="00DB60F2">
            <w:pPr>
              <w:pStyle w:val="TableParagraph"/>
              <w:spacing w:before="4"/>
              <w:ind w:left="130"/>
              <w:rPr>
                <w:rFonts w:ascii="Courier New"/>
                <w:b/>
                <w:sz w:val="24"/>
                <w:szCs w:val="24"/>
              </w:rPr>
            </w:pPr>
            <w:r w:rsidRPr="002F4B6C">
              <w:rPr>
                <w:rFonts w:ascii="Courier New"/>
                <w:b/>
                <w:spacing w:val="-5"/>
                <w:sz w:val="24"/>
                <w:szCs w:val="24"/>
              </w:rPr>
              <w:t>AX,</w:t>
            </w:r>
          </w:p>
        </w:tc>
        <w:tc>
          <w:tcPr>
            <w:tcW w:w="929" w:type="dxa"/>
          </w:tcPr>
          <w:p w14:paraId="36FD9111" w14:textId="77777777" w:rsidR="002F4B6C" w:rsidRPr="002F4B6C" w:rsidRDefault="002F4B6C" w:rsidP="00DB60F2">
            <w:pPr>
              <w:pStyle w:val="TableParagraph"/>
              <w:spacing w:before="4"/>
              <w:ind w:left="67"/>
              <w:rPr>
                <w:rFonts w:ascii="Courier New"/>
                <w:b/>
                <w:sz w:val="24"/>
                <w:szCs w:val="24"/>
              </w:rPr>
            </w:pPr>
            <w:r w:rsidRPr="002F4B6C">
              <w:rPr>
                <w:rFonts w:ascii="Courier New"/>
                <w:b/>
                <w:spacing w:val="-2"/>
                <w:sz w:val="24"/>
                <w:szCs w:val="24"/>
              </w:rPr>
              <w:t>9872H</w:t>
            </w:r>
          </w:p>
        </w:tc>
      </w:tr>
      <w:tr w:rsidR="002F4B6C" w:rsidRPr="002F4B6C" w14:paraId="07278568" w14:textId="77777777" w:rsidTr="004E1C53">
        <w:trPr>
          <w:trHeight w:val="480"/>
        </w:trPr>
        <w:tc>
          <w:tcPr>
            <w:tcW w:w="586" w:type="dxa"/>
          </w:tcPr>
          <w:p w14:paraId="49466E1E" w14:textId="77777777" w:rsidR="002F4B6C" w:rsidRPr="002F4B6C" w:rsidRDefault="002F4B6C" w:rsidP="00DB60F2">
            <w:pPr>
              <w:pStyle w:val="TableParagraph"/>
              <w:spacing w:before="116"/>
              <w:ind w:right="78"/>
              <w:jc w:val="center"/>
              <w:rPr>
                <w:rFonts w:ascii="Courier New"/>
                <w:b/>
                <w:sz w:val="24"/>
                <w:szCs w:val="24"/>
              </w:rPr>
            </w:pPr>
            <w:r w:rsidRPr="002F4B6C">
              <w:rPr>
                <w:rFonts w:ascii="Courier New"/>
                <w:b/>
                <w:spacing w:val="-5"/>
                <w:sz w:val="24"/>
                <w:szCs w:val="24"/>
              </w:rPr>
              <w:t>MOV</w:t>
            </w:r>
          </w:p>
        </w:tc>
        <w:tc>
          <w:tcPr>
            <w:tcW w:w="604" w:type="dxa"/>
          </w:tcPr>
          <w:p w14:paraId="2DFB41A0" w14:textId="77777777" w:rsidR="002F4B6C" w:rsidRPr="002F4B6C" w:rsidRDefault="002F4B6C" w:rsidP="00DB60F2">
            <w:pPr>
              <w:pStyle w:val="TableParagraph"/>
              <w:spacing w:before="116"/>
              <w:ind w:left="130"/>
              <w:rPr>
                <w:rFonts w:ascii="Courier New"/>
                <w:b/>
                <w:sz w:val="24"/>
                <w:szCs w:val="24"/>
              </w:rPr>
            </w:pPr>
            <w:r w:rsidRPr="002F4B6C">
              <w:rPr>
                <w:rFonts w:ascii="Courier New"/>
                <w:b/>
                <w:spacing w:val="-5"/>
                <w:sz w:val="24"/>
                <w:szCs w:val="24"/>
              </w:rPr>
              <w:t>DX,</w:t>
            </w:r>
          </w:p>
        </w:tc>
        <w:tc>
          <w:tcPr>
            <w:tcW w:w="929" w:type="dxa"/>
          </w:tcPr>
          <w:p w14:paraId="1B1170F7" w14:textId="77777777" w:rsidR="002F4B6C" w:rsidRPr="002F4B6C" w:rsidRDefault="002F4B6C" w:rsidP="00DB60F2">
            <w:pPr>
              <w:pStyle w:val="TableParagraph"/>
              <w:spacing w:before="116"/>
              <w:ind w:left="67"/>
              <w:rPr>
                <w:rFonts w:ascii="Courier New"/>
                <w:b/>
                <w:sz w:val="24"/>
                <w:szCs w:val="24"/>
              </w:rPr>
            </w:pPr>
            <w:r w:rsidRPr="002F4B6C">
              <w:rPr>
                <w:rFonts w:ascii="Courier New"/>
                <w:b/>
                <w:spacing w:val="-5"/>
                <w:sz w:val="24"/>
                <w:szCs w:val="24"/>
              </w:rPr>
              <w:t>3H</w:t>
            </w:r>
          </w:p>
        </w:tc>
      </w:tr>
      <w:tr w:rsidR="002F4B6C" w:rsidRPr="002F4B6C" w14:paraId="3A58EDAC" w14:textId="77777777" w:rsidTr="004E1C53">
        <w:trPr>
          <w:trHeight w:val="481"/>
        </w:trPr>
        <w:tc>
          <w:tcPr>
            <w:tcW w:w="586" w:type="dxa"/>
          </w:tcPr>
          <w:p w14:paraId="123599CF" w14:textId="77777777" w:rsidR="002F4B6C" w:rsidRPr="002F4B6C" w:rsidRDefault="002F4B6C" w:rsidP="00DB60F2">
            <w:pPr>
              <w:pStyle w:val="TableParagraph"/>
              <w:spacing w:before="116"/>
              <w:ind w:right="78"/>
              <w:jc w:val="center"/>
              <w:rPr>
                <w:rFonts w:ascii="Courier New"/>
                <w:b/>
                <w:sz w:val="24"/>
                <w:szCs w:val="24"/>
              </w:rPr>
            </w:pPr>
            <w:r w:rsidRPr="002F4B6C">
              <w:rPr>
                <w:rFonts w:ascii="Courier New"/>
                <w:b/>
                <w:spacing w:val="-5"/>
                <w:sz w:val="24"/>
                <w:szCs w:val="24"/>
              </w:rPr>
              <w:t>MOV</w:t>
            </w:r>
          </w:p>
        </w:tc>
        <w:tc>
          <w:tcPr>
            <w:tcW w:w="604" w:type="dxa"/>
          </w:tcPr>
          <w:p w14:paraId="2D5A686D" w14:textId="77777777" w:rsidR="002F4B6C" w:rsidRPr="002F4B6C" w:rsidRDefault="002F4B6C" w:rsidP="00DB60F2">
            <w:pPr>
              <w:pStyle w:val="TableParagraph"/>
              <w:spacing w:before="116"/>
              <w:ind w:left="130"/>
              <w:rPr>
                <w:rFonts w:ascii="Courier New"/>
                <w:b/>
                <w:sz w:val="24"/>
                <w:szCs w:val="24"/>
              </w:rPr>
            </w:pPr>
            <w:r w:rsidRPr="002F4B6C">
              <w:rPr>
                <w:rFonts w:ascii="Courier New"/>
                <w:b/>
                <w:spacing w:val="-5"/>
                <w:sz w:val="24"/>
                <w:szCs w:val="24"/>
              </w:rPr>
              <w:t>BX,</w:t>
            </w:r>
          </w:p>
        </w:tc>
        <w:tc>
          <w:tcPr>
            <w:tcW w:w="929" w:type="dxa"/>
          </w:tcPr>
          <w:p w14:paraId="0064E95B" w14:textId="77777777" w:rsidR="002F4B6C" w:rsidRPr="002F4B6C" w:rsidRDefault="002F4B6C" w:rsidP="00DB60F2">
            <w:pPr>
              <w:pStyle w:val="TableParagraph"/>
              <w:spacing w:before="116"/>
              <w:ind w:left="67"/>
              <w:rPr>
                <w:rFonts w:ascii="Courier New"/>
                <w:b/>
                <w:sz w:val="24"/>
                <w:szCs w:val="24"/>
              </w:rPr>
            </w:pPr>
            <w:r w:rsidRPr="002F4B6C">
              <w:rPr>
                <w:rFonts w:ascii="Courier New"/>
                <w:b/>
                <w:spacing w:val="-2"/>
                <w:sz w:val="24"/>
                <w:szCs w:val="24"/>
              </w:rPr>
              <w:t>0B263H</w:t>
            </w:r>
          </w:p>
        </w:tc>
      </w:tr>
      <w:tr w:rsidR="002F4B6C" w:rsidRPr="002F4B6C" w14:paraId="08619BE8" w14:textId="77777777" w:rsidTr="004E1C53">
        <w:trPr>
          <w:trHeight w:val="368"/>
        </w:trPr>
        <w:tc>
          <w:tcPr>
            <w:tcW w:w="586" w:type="dxa"/>
          </w:tcPr>
          <w:p w14:paraId="00A2C05F" w14:textId="77777777" w:rsidR="002F4B6C" w:rsidRPr="002F4B6C" w:rsidRDefault="002F4B6C" w:rsidP="00DB60F2">
            <w:pPr>
              <w:pStyle w:val="TableParagraph"/>
              <w:spacing w:before="118" w:line="231" w:lineRule="exact"/>
              <w:ind w:right="78"/>
              <w:jc w:val="center"/>
              <w:rPr>
                <w:rFonts w:ascii="Courier New"/>
                <w:b/>
                <w:sz w:val="24"/>
                <w:szCs w:val="24"/>
              </w:rPr>
            </w:pPr>
            <w:r w:rsidRPr="002F4B6C">
              <w:rPr>
                <w:rFonts w:ascii="Courier New"/>
                <w:b/>
                <w:spacing w:val="-5"/>
                <w:sz w:val="24"/>
                <w:szCs w:val="24"/>
              </w:rPr>
              <w:t>DIV</w:t>
            </w:r>
          </w:p>
        </w:tc>
        <w:tc>
          <w:tcPr>
            <w:tcW w:w="604" w:type="dxa"/>
          </w:tcPr>
          <w:p w14:paraId="7EBAB90D" w14:textId="77777777" w:rsidR="002F4B6C" w:rsidRPr="002F4B6C" w:rsidRDefault="002F4B6C" w:rsidP="00DB60F2">
            <w:pPr>
              <w:pStyle w:val="TableParagraph"/>
              <w:spacing w:before="118" w:line="231" w:lineRule="exact"/>
              <w:ind w:left="130"/>
              <w:rPr>
                <w:rFonts w:ascii="Courier New"/>
                <w:b/>
                <w:sz w:val="24"/>
                <w:szCs w:val="24"/>
              </w:rPr>
            </w:pPr>
            <w:r w:rsidRPr="002F4B6C">
              <w:rPr>
                <w:rFonts w:ascii="Courier New"/>
                <w:b/>
                <w:spacing w:val="-5"/>
                <w:sz w:val="24"/>
                <w:szCs w:val="24"/>
              </w:rPr>
              <w:t>BX</w:t>
            </w:r>
          </w:p>
        </w:tc>
        <w:tc>
          <w:tcPr>
            <w:tcW w:w="929" w:type="dxa"/>
          </w:tcPr>
          <w:p w14:paraId="5C5A1EEF" w14:textId="77777777" w:rsidR="002F4B6C" w:rsidRPr="002F4B6C" w:rsidRDefault="002F4B6C" w:rsidP="00DB60F2">
            <w:pPr>
              <w:pStyle w:val="TableParagraph"/>
              <w:rPr>
                <w:b/>
                <w:sz w:val="24"/>
                <w:szCs w:val="24"/>
              </w:rPr>
            </w:pPr>
          </w:p>
        </w:tc>
      </w:tr>
    </w:tbl>
    <w:p w14:paraId="23A6C808" w14:textId="77777777" w:rsidR="002F4B6C" w:rsidRDefault="002F4B6C" w:rsidP="002F4B6C">
      <w:pPr>
        <w:pStyle w:val="BodyText"/>
        <w:spacing w:before="232"/>
        <w:ind w:left="553"/>
      </w:pPr>
      <w:r>
        <w:t>After</w:t>
      </w:r>
      <w:r>
        <w:rPr>
          <w:spacing w:val="13"/>
        </w:rPr>
        <w:t xml:space="preserve"> </w:t>
      </w:r>
      <w:r>
        <w:t>executing</w:t>
      </w:r>
      <w:r>
        <w:rPr>
          <w:spacing w:val="8"/>
        </w:rPr>
        <w:t xml:space="preserve"> </w:t>
      </w:r>
      <w:r>
        <w:t>above</w:t>
      </w:r>
      <w:r>
        <w:rPr>
          <w:spacing w:val="9"/>
        </w:rPr>
        <w:t xml:space="preserve"> </w:t>
      </w:r>
      <w:r>
        <w:t>three</w:t>
      </w:r>
      <w:r>
        <w:rPr>
          <w:spacing w:val="11"/>
        </w:rPr>
        <w:t xml:space="preserve"> </w:t>
      </w:r>
      <w:r>
        <w:t>instructions,</w:t>
      </w:r>
      <w:r>
        <w:rPr>
          <w:spacing w:val="13"/>
        </w:rPr>
        <w:t xml:space="preserve"> </w:t>
      </w:r>
      <w:r>
        <w:t>AX</w:t>
      </w:r>
      <w:r>
        <w:rPr>
          <w:spacing w:val="15"/>
        </w:rPr>
        <w:t xml:space="preserve"> </w:t>
      </w:r>
      <w:r>
        <w:t>contains</w:t>
      </w:r>
      <w:r>
        <w:rPr>
          <w:spacing w:val="11"/>
        </w:rPr>
        <w:t xml:space="preserve"> </w:t>
      </w:r>
      <w:r>
        <w:t>5H</w:t>
      </w:r>
      <w:r>
        <w:rPr>
          <w:spacing w:val="8"/>
        </w:rPr>
        <w:t xml:space="preserve"> </w:t>
      </w:r>
      <w:r>
        <w:t>and</w:t>
      </w:r>
      <w:r>
        <w:rPr>
          <w:spacing w:val="11"/>
        </w:rPr>
        <w:t xml:space="preserve"> </w:t>
      </w:r>
      <w:r>
        <w:t>DX</w:t>
      </w:r>
      <w:r>
        <w:rPr>
          <w:spacing w:val="13"/>
        </w:rPr>
        <w:t xml:space="preserve"> </w:t>
      </w:r>
      <w:r>
        <w:t>contains</w:t>
      </w:r>
      <w:r>
        <w:rPr>
          <w:spacing w:val="11"/>
        </w:rPr>
        <w:t xml:space="preserve"> </w:t>
      </w:r>
      <w:r>
        <w:rPr>
          <w:spacing w:val="-2"/>
        </w:rPr>
        <w:t>1C83H.</w:t>
      </w:r>
    </w:p>
    <w:p w14:paraId="5054AFF3" w14:textId="77777777" w:rsidR="002F4B6C" w:rsidRDefault="002F4B6C" w:rsidP="002F4B6C">
      <w:pPr>
        <w:pStyle w:val="Heading1"/>
        <w:spacing w:before="231"/>
      </w:pPr>
      <w:r>
        <w:rPr>
          <w:spacing w:val="-4"/>
        </w:rPr>
        <w:t>Note:</w:t>
      </w:r>
    </w:p>
    <w:p w14:paraId="5BEEDD56" w14:textId="77777777" w:rsidR="002F4B6C" w:rsidRDefault="002F4B6C" w:rsidP="002F4B6C">
      <w:pPr>
        <w:pStyle w:val="BodyText"/>
        <w:spacing w:before="230" w:line="244" w:lineRule="auto"/>
        <w:ind w:left="563" w:right="532" w:hanging="10"/>
      </w:pPr>
      <w:r>
        <w:t>An</w:t>
      </w:r>
      <w:r>
        <w:rPr>
          <w:spacing w:val="27"/>
        </w:rPr>
        <w:t xml:space="preserve"> </w:t>
      </w:r>
      <w:r>
        <w:t>interrupt</w:t>
      </w:r>
      <w:r>
        <w:rPr>
          <w:spacing w:val="27"/>
        </w:rPr>
        <w:t xml:space="preserve"> </w:t>
      </w:r>
      <w:r>
        <w:t>is</w:t>
      </w:r>
      <w:r>
        <w:rPr>
          <w:spacing w:val="29"/>
        </w:rPr>
        <w:t xml:space="preserve"> </w:t>
      </w:r>
      <w:r>
        <w:t>occurred</w:t>
      </w:r>
      <w:r>
        <w:rPr>
          <w:spacing w:val="29"/>
        </w:rPr>
        <w:t xml:space="preserve"> </w:t>
      </w:r>
      <w:r>
        <w:t>if</w:t>
      </w:r>
      <w:r>
        <w:rPr>
          <w:spacing w:val="27"/>
        </w:rPr>
        <w:t xml:space="preserve"> </w:t>
      </w:r>
      <w:r>
        <w:t>division</w:t>
      </w:r>
      <w:r>
        <w:rPr>
          <w:spacing w:val="27"/>
        </w:rPr>
        <w:t xml:space="preserve"> </w:t>
      </w:r>
      <w:r>
        <w:t>is</w:t>
      </w:r>
      <w:r>
        <w:rPr>
          <w:spacing w:val="22"/>
        </w:rPr>
        <w:t xml:space="preserve"> </w:t>
      </w:r>
      <w:r>
        <w:t>achieving</w:t>
      </w:r>
      <w:r>
        <w:rPr>
          <w:spacing w:val="27"/>
        </w:rPr>
        <w:t xml:space="preserve"> </w:t>
      </w:r>
      <w:r>
        <w:t>such</w:t>
      </w:r>
      <w:r>
        <w:rPr>
          <w:spacing w:val="27"/>
        </w:rPr>
        <w:t xml:space="preserve"> </w:t>
      </w:r>
      <w:r>
        <w:t>that</w:t>
      </w:r>
      <w:r>
        <w:rPr>
          <w:spacing w:val="27"/>
        </w:rPr>
        <w:t xml:space="preserve"> </w:t>
      </w:r>
      <w:r>
        <w:t>‘divided</w:t>
      </w:r>
      <w:r>
        <w:rPr>
          <w:spacing w:val="27"/>
        </w:rPr>
        <w:t xml:space="preserve"> </w:t>
      </w:r>
      <w:r>
        <w:t>by</w:t>
      </w:r>
      <w:r>
        <w:rPr>
          <w:spacing w:val="27"/>
        </w:rPr>
        <w:t xml:space="preserve"> </w:t>
      </w:r>
      <w:r>
        <w:t>zero’</w:t>
      </w:r>
      <w:r>
        <w:rPr>
          <w:spacing w:val="27"/>
        </w:rPr>
        <w:t xml:space="preserve"> </w:t>
      </w:r>
      <w:r>
        <w:t>is</w:t>
      </w:r>
      <w:r>
        <w:rPr>
          <w:spacing w:val="27"/>
        </w:rPr>
        <w:t xml:space="preserve"> </w:t>
      </w:r>
      <w:r>
        <w:t>carried</w:t>
      </w:r>
      <w:r>
        <w:rPr>
          <w:spacing w:val="27"/>
        </w:rPr>
        <w:t xml:space="preserve"> </w:t>
      </w:r>
      <w:r>
        <w:t>out</w:t>
      </w:r>
      <w:r>
        <w:rPr>
          <w:spacing w:val="29"/>
        </w:rPr>
        <w:t xml:space="preserve"> </w:t>
      </w:r>
      <w:r>
        <w:t>or</w:t>
      </w:r>
      <w:r>
        <w:rPr>
          <w:spacing w:val="24"/>
        </w:rPr>
        <w:t xml:space="preserve"> </w:t>
      </w:r>
      <w:r>
        <w:t>a</w:t>
      </w:r>
      <w:r>
        <w:rPr>
          <w:spacing w:val="27"/>
        </w:rPr>
        <w:t xml:space="preserve"> </w:t>
      </w:r>
      <w:r>
        <w:t>very large</w:t>
      </w:r>
      <w:r>
        <w:rPr>
          <w:spacing w:val="7"/>
        </w:rPr>
        <w:t xml:space="preserve"> </w:t>
      </w:r>
      <w:r>
        <w:t>number</w:t>
      </w:r>
      <w:r>
        <w:rPr>
          <w:spacing w:val="12"/>
        </w:rPr>
        <w:t xml:space="preserve"> </w:t>
      </w:r>
      <w:r>
        <w:t>is</w:t>
      </w:r>
      <w:r>
        <w:rPr>
          <w:spacing w:val="9"/>
        </w:rPr>
        <w:t xml:space="preserve"> </w:t>
      </w:r>
      <w:r>
        <w:t>divided</w:t>
      </w:r>
      <w:r>
        <w:rPr>
          <w:spacing w:val="9"/>
        </w:rPr>
        <w:t xml:space="preserve"> </w:t>
      </w:r>
      <w:r>
        <w:t>by</w:t>
      </w:r>
      <w:r>
        <w:rPr>
          <w:spacing w:val="9"/>
        </w:rPr>
        <w:t xml:space="preserve"> </w:t>
      </w:r>
      <w:r>
        <w:t>a</w:t>
      </w:r>
      <w:r>
        <w:rPr>
          <w:spacing w:val="9"/>
        </w:rPr>
        <w:t xml:space="preserve"> </w:t>
      </w:r>
      <w:r>
        <w:t>very</w:t>
      </w:r>
      <w:r>
        <w:rPr>
          <w:spacing w:val="11"/>
        </w:rPr>
        <w:t xml:space="preserve"> </w:t>
      </w:r>
      <w:r>
        <w:t>small</w:t>
      </w:r>
      <w:r>
        <w:rPr>
          <w:spacing w:val="9"/>
        </w:rPr>
        <w:t xml:space="preserve"> </w:t>
      </w:r>
      <w:r>
        <w:t>number</w:t>
      </w:r>
      <w:r>
        <w:rPr>
          <w:spacing w:val="6"/>
        </w:rPr>
        <w:t xml:space="preserve"> </w:t>
      </w:r>
      <w:r>
        <w:t>that</w:t>
      </w:r>
      <w:r>
        <w:rPr>
          <w:spacing w:val="12"/>
        </w:rPr>
        <w:t xml:space="preserve"> </w:t>
      </w:r>
      <w:r>
        <w:t>cause</w:t>
      </w:r>
      <w:r>
        <w:rPr>
          <w:spacing w:val="8"/>
        </w:rPr>
        <w:t xml:space="preserve"> </w:t>
      </w:r>
      <w:r>
        <w:t>quotient</w:t>
      </w:r>
      <w:r>
        <w:rPr>
          <w:spacing w:val="9"/>
        </w:rPr>
        <w:t xml:space="preserve"> </w:t>
      </w:r>
      <w:r>
        <w:t>greater</w:t>
      </w:r>
      <w:r>
        <w:rPr>
          <w:spacing w:val="11"/>
        </w:rPr>
        <w:t xml:space="preserve"> </w:t>
      </w:r>
      <w:r>
        <w:t>than</w:t>
      </w:r>
      <w:r>
        <w:rPr>
          <w:spacing w:val="9"/>
        </w:rPr>
        <w:t xml:space="preserve"> </w:t>
      </w:r>
      <w:r>
        <w:t>the</w:t>
      </w:r>
      <w:r>
        <w:rPr>
          <w:spacing w:val="8"/>
        </w:rPr>
        <w:t xml:space="preserve"> </w:t>
      </w:r>
      <w:r>
        <w:t>range</w:t>
      </w:r>
      <w:r>
        <w:rPr>
          <w:spacing w:val="7"/>
        </w:rPr>
        <w:t xml:space="preserve"> </w:t>
      </w:r>
      <w:r>
        <w:t>of</w:t>
      </w:r>
      <w:r>
        <w:rPr>
          <w:spacing w:val="9"/>
        </w:rPr>
        <w:t xml:space="preserve"> </w:t>
      </w:r>
      <w:r>
        <w:rPr>
          <w:spacing w:val="-2"/>
        </w:rPr>
        <w:t>register.</w:t>
      </w:r>
    </w:p>
    <w:p w14:paraId="75AE00D5" w14:textId="77777777" w:rsidR="002F4B6C" w:rsidRDefault="002F4B6C" w:rsidP="002F4B6C">
      <w:pPr>
        <w:spacing w:line="244" w:lineRule="auto"/>
        <w:sectPr w:rsidR="002F4B6C" w:rsidSect="008474D7">
          <w:pgSz w:w="12240" w:h="15840"/>
          <w:pgMar w:top="1100" w:right="1020" w:bottom="1240" w:left="980" w:header="718" w:footer="1057" w:gutter="0"/>
          <w:cols w:space="720"/>
        </w:sectPr>
      </w:pPr>
    </w:p>
    <w:p w14:paraId="2F62EE5B" w14:textId="77777777" w:rsidR="002F4B6C" w:rsidRDefault="002F4B6C" w:rsidP="002F4B6C">
      <w:pPr>
        <w:pStyle w:val="Heading1"/>
        <w:ind w:left="539"/>
      </w:pPr>
      <w:r>
        <w:rPr>
          <w:color w:val="4F80BC"/>
        </w:rPr>
        <w:lastRenderedPageBreak/>
        <w:t>In-Lab</w:t>
      </w:r>
      <w:r>
        <w:rPr>
          <w:color w:val="4F80BC"/>
          <w:spacing w:val="8"/>
        </w:rPr>
        <w:t xml:space="preserve"> </w:t>
      </w:r>
      <w:r>
        <w:rPr>
          <w:color w:val="4F80BC"/>
          <w:spacing w:val="-2"/>
        </w:rPr>
        <w:t>Exercise</w:t>
      </w:r>
    </w:p>
    <w:p w14:paraId="015EE005" w14:textId="77777777" w:rsidR="002F4B6C" w:rsidRDefault="002F4B6C" w:rsidP="002F4B6C">
      <w:pPr>
        <w:spacing w:before="253"/>
        <w:ind w:left="553"/>
        <w:rPr>
          <w:b/>
          <w:sz w:val="26"/>
        </w:rPr>
      </w:pPr>
      <w:r>
        <w:rPr>
          <w:b/>
          <w:sz w:val="26"/>
        </w:rPr>
        <w:t>Task 1:</w:t>
      </w:r>
      <w:r>
        <w:rPr>
          <w:b/>
          <w:spacing w:val="3"/>
          <w:sz w:val="26"/>
        </w:rPr>
        <w:t xml:space="preserve"> </w:t>
      </w:r>
      <w:r>
        <w:rPr>
          <w:b/>
          <w:sz w:val="26"/>
        </w:rPr>
        <w:t>Fill</w:t>
      </w:r>
      <w:r>
        <w:rPr>
          <w:b/>
          <w:spacing w:val="5"/>
          <w:sz w:val="26"/>
        </w:rPr>
        <w:t xml:space="preserve"> </w:t>
      </w:r>
      <w:r>
        <w:rPr>
          <w:b/>
          <w:sz w:val="26"/>
        </w:rPr>
        <w:t>the</w:t>
      </w:r>
      <w:r>
        <w:rPr>
          <w:b/>
          <w:spacing w:val="5"/>
          <w:sz w:val="26"/>
        </w:rPr>
        <w:t xml:space="preserve"> </w:t>
      </w:r>
      <w:r>
        <w:rPr>
          <w:b/>
          <w:sz w:val="26"/>
        </w:rPr>
        <w:t>table</w:t>
      </w:r>
      <w:r>
        <w:rPr>
          <w:b/>
          <w:spacing w:val="2"/>
          <w:sz w:val="26"/>
        </w:rPr>
        <w:t xml:space="preserve"> </w:t>
      </w:r>
      <w:r>
        <w:rPr>
          <w:b/>
          <w:sz w:val="26"/>
        </w:rPr>
        <w:t>after</w:t>
      </w:r>
      <w:r>
        <w:rPr>
          <w:b/>
          <w:spacing w:val="3"/>
          <w:sz w:val="26"/>
        </w:rPr>
        <w:t xml:space="preserve"> </w:t>
      </w:r>
      <w:r>
        <w:rPr>
          <w:b/>
          <w:sz w:val="26"/>
        </w:rPr>
        <w:t>compiling</w:t>
      </w:r>
      <w:r>
        <w:rPr>
          <w:b/>
          <w:spacing w:val="6"/>
          <w:sz w:val="26"/>
        </w:rPr>
        <w:t xml:space="preserve"> </w:t>
      </w:r>
      <w:r>
        <w:rPr>
          <w:b/>
          <w:sz w:val="26"/>
        </w:rPr>
        <w:t>the</w:t>
      </w:r>
      <w:r>
        <w:rPr>
          <w:b/>
          <w:spacing w:val="1"/>
          <w:sz w:val="26"/>
        </w:rPr>
        <w:t xml:space="preserve"> </w:t>
      </w:r>
      <w:r>
        <w:rPr>
          <w:b/>
          <w:spacing w:val="-4"/>
          <w:sz w:val="26"/>
        </w:rPr>
        <w:t>code</w:t>
      </w:r>
    </w:p>
    <w:p w14:paraId="2FC4D3D1" w14:textId="77777777" w:rsidR="002F4B6C" w:rsidRDefault="002F4B6C" w:rsidP="002F4B6C">
      <w:pPr>
        <w:pStyle w:val="BodyText"/>
        <w:spacing w:before="230"/>
        <w:ind w:left="553"/>
      </w:pPr>
      <w:r>
        <w:t>Type</w:t>
      </w:r>
      <w:r>
        <w:rPr>
          <w:spacing w:val="7"/>
        </w:rPr>
        <w:t xml:space="preserve"> </w:t>
      </w:r>
      <w:r>
        <w:t>in</w:t>
      </w:r>
      <w:r>
        <w:rPr>
          <w:spacing w:val="9"/>
        </w:rPr>
        <w:t xml:space="preserve"> </w:t>
      </w:r>
      <w:r>
        <w:t>the</w:t>
      </w:r>
      <w:r>
        <w:rPr>
          <w:spacing w:val="11"/>
        </w:rPr>
        <w:t xml:space="preserve"> </w:t>
      </w:r>
      <w:r>
        <w:t>following</w:t>
      </w:r>
      <w:r>
        <w:rPr>
          <w:spacing w:val="7"/>
        </w:rPr>
        <w:t xml:space="preserve"> </w:t>
      </w:r>
      <w:r>
        <w:t>program</w:t>
      </w:r>
      <w:r>
        <w:rPr>
          <w:spacing w:val="10"/>
        </w:rPr>
        <w:t xml:space="preserve"> </w:t>
      </w:r>
      <w:r>
        <w:t>in</w:t>
      </w:r>
      <w:r>
        <w:rPr>
          <w:spacing w:val="7"/>
        </w:rPr>
        <w:t xml:space="preserve"> </w:t>
      </w:r>
      <w:r>
        <w:t>editor</w:t>
      </w:r>
      <w:r>
        <w:rPr>
          <w:spacing w:val="10"/>
        </w:rPr>
        <w:t xml:space="preserve"> </w:t>
      </w:r>
      <w:r>
        <w:t>of</w:t>
      </w:r>
      <w:r>
        <w:rPr>
          <w:spacing w:val="7"/>
        </w:rPr>
        <w:t xml:space="preserve"> </w:t>
      </w:r>
      <w:r>
        <w:t>EMU8086</w:t>
      </w:r>
      <w:r>
        <w:rPr>
          <w:spacing w:val="10"/>
        </w:rPr>
        <w:t xml:space="preserve"> </w:t>
      </w:r>
      <w:r>
        <w:t>and</w:t>
      </w:r>
      <w:r>
        <w:rPr>
          <w:spacing w:val="7"/>
        </w:rPr>
        <w:t xml:space="preserve"> </w:t>
      </w:r>
      <w:r>
        <w:t>fill</w:t>
      </w:r>
      <w:r>
        <w:rPr>
          <w:spacing w:val="12"/>
        </w:rPr>
        <w:t xml:space="preserve"> </w:t>
      </w:r>
      <w:r>
        <w:t>in</w:t>
      </w:r>
      <w:r>
        <w:rPr>
          <w:spacing w:val="12"/>
        </w:rPr>
        <w:t xml:space="preserve"> </w:t>
      </w:r>
      <w:r>
        <w:t>the</w:t>
      </w:r>
      <w:r>
        <w:rPr>
          <w:spacing w:val="10"/>
        </w:rPr>
        <w:t xml:space="preserve"> </w:t>
      </w:r>
      <w:r>
        <w:rPr>
          <w:spacing w:val="-2"/>
        </w:rPr>
        <w:t>table.</w:t>
      </w:r>
    </w:p>
    <w:p w14:paraId="2CFED504" w14:textId="77777777" w:rsidR="002F4B6C" w:rsidRDefault="002F4B6C" w:rsidP="002F4B6C">
      <w:pPr>
        <w:pStyle w:val="BodyText"/>
        <w:spacing w:before="8"/>
        <w:rPr>
          <w:sz w:val="19"/>
        </w:rPr>
      </w:pPr>
    </w:p>
    <w:tbl>
      <w:tblPr>
        <w:tblW w:w="0" w:type="auto"/>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933"/>
        <w:gridCol w:w="1011"/>
        <w:gridCol w:w="869"/>
        <w:gridCol w:w="864"/>
        <w:gridCol w:w="869"/>
        <w:gridCol w:w="801"/>
        <w:gridCol w:w="801"/>
      </w:tblGrid>
      <w:tr w:rsidR="002F4B6C" w14:paraId="4CB45F17" w14:textId="77777777" w:rsidTr="00DB60F2">
        <w:trPr>
          <w:trHeight w:val="710"/>
        </w:trPr>
        <w:tc>
          <w:tcPr>
            <w:tcW w:w="2279" w:type="dxa"/>
          </w:tcPr>
          <w:p w14:paraId="473EC27F" w14:textId="77777777" w:rsidR="002F4B6C" w:rsidRDefault="002F4B6C" w:rsidP="00DB60F2">
            <w:pPr>
              <w:pStyle w:val="TableParagraph"/>
              <w:spacing w:before="231"/>
              <w:ind w:left="100"/>
              <w:rPr>
                <w:b/>
              </w:rPr>
            </w:pPr>
            <w:r>
              <w:rPr>
                <w:b/>
                <w:spacing w:val="-2"/>
              </w:rPr>
              <w:t>Instruction</w:t>
            </w:r>
          </w:p>
        </w:tc>
        <w:tc>
          <w:tcPr>
            <w:tcW w:w="933" w:type="dxa"/>
          </w:tcPr>
          <w:p w14:paraId="4DB861A2" w14:textId="77777777" w:rsidR="002F4B6C" w:rsidRDefault="002F4B6C" w:rsidP="00DB60F2">
            <w:pPr>
              <w:pStyle w:val="TableParagraph"/>
              <w:spacing w:before="231"/>
              <w:ind w:left="295"/>
              <w:rPr>
                <w:b/>
              </w:rPr>
            </w:pPr>
            <w:r>
              <w:rPr>
                <w:b/>
                <w:spacing w:val="-5"/>
              </w:rPr>
              <w:t>AH</w:t>
            </w:r>
          </w:p>
        </w:tc>
        <w:tc>
          <w:tcPr>
            <w:tcW w:w="1011" w:type="dxa"/>
          </w:tcPr>
          <w:p w14:paraId="35865DC4" w14:textId="77777777" w:rsidR="002F4B6C" w:rsidRDefault="002F4B6C" w:rsidP="00DB60F2">
            <w:pPr>
              <w:pStyle w:val="TableParagraph"/>
              <w:spacing w:before="231"/>
              <w:ind w:left="1"/>
              <w:jc w:val="center"/>
              <w:rPr>
                <w:b/>
              </w:rPr>
            </w:pPr>
            <w:r>
              <w:rPr>
                <w:b/>
                <w:spacing w:val="-5"/>
              </w:rPr>
              <w:t>AL</w:t>
            </w:r>
          </w:p>
        </w:tc>
        <w:tc>
          <w:tcPr>
            <w:tcW w:w="869" w:type="dxa"/>
          </w:tcPr>
          <w:p w14:paraId="7EC800D7" w14:textId="77777777" w:rsidR="002F4B6C" w:rsidRDefault="002F4B6C" w:rsidP="00DB60F2">
            <w:pPr>
              <w:pStyle w:val="TableParagraph"/>
              <w:spacing w:before="231"/>
              <w:ind w:left="269"/>
              <w:rPr>
                <w:b/>
              </w:rPr>
            </w:pPr>
            <w:r>
              <w:rPr>
                <w:b/>
                <w:spacing w:val="-5"/>
              </w:rPr>
              <w:t>BH</w:t>
            </w:r>
          </w:p>
        </w:tc>
        <w:tc>
          <w:tcPr>
            <w:tcW w:w="864" w:type="dxa"/>
          </w:tcPr>
          <w:p w14:paraId="59D533BC" w14:textId="77777777" w:rsidR="002F4B6C" w:rsidRDefault="002F4B6C" w:rsidP="00DB60F2">
            <w:pPr>
              <w:pStyle w:val="TableParagraph"/>
              <w:spacing w:before="231"/>
              <w:ind w:left="275"/>
              <w:rPr>
                <w:b/>
              </w:rPr>
            </w:pPr>
            <w:r>
              <w:rPr>
                <w:b/>
                <w:spacing w:val="-5"/>
              </w:rPr>
              <w:t>BL</w:t>
            </w:r>
          </w:p>
        </w:tc>
        <w:tc>
          <w:tcPr>
            <w:tcW w:w="869" w:type="dxa"/>
          </w:tcPr>
          <w:p w14:paraId="632EA868" w14:textId="77777777" w:rsidR="002F4B6C" w:rsidRDefault="002F4B6C" w:rsidP="00DB60F2">
            <w:pPr>
              <w:pStyle w:val="TableParagraph"/>
              <w:spacing w:before="231"/>
              <w:ind w:left="260"/>
              <w:rPr>
                <w:b/>
              </w:rPr>
            </w:pPr>
            <w:r>
              <w:rPr>
                <w:b/>
                <w:spacing w:val="-5"/>
              </w:rPr>
              <w:t>DH</w:t>
            </w:r>
          </w:p>
        </w:tc>
        <w:tc>
          <w:tcPr>
            <w:tcW w:w="801" w:type="dxa"/>
          </w:tcPr>
          <w:p w14:paraId="0FFF9A51" w14:textId="77777777" w:rsidR="002F4B6C" w:rsidRDefault="002F4B6C" w:rsidP="00DB60F2">
            <w:pPr>
              <w:pStyle w:val="TableParagraph"/>
              <w:spacing w:before="231"/>
              <w:ind w:left="235"/>
              <w:rPr>
                <w:b/>
              </w:rPr>
            </w:pPr>
            <w:r>
              <w:rPr>
                <w:b/>
                <w:spacing w:val="-5"/>
              </w:rPr>
              <w:t>DL</w:t>
            </w:r>
          </w:p>
        </w:tc>
        <w:tc>
          <w:tcPr>
            <w:tcW w:w="801" w:type="dxa"/>
          </w:tcPr>
          <w:p w14:paraId="5BCFC48E" w14:textId="77777777" w:rsidR="002F4B6C" w:rsidRDefault="002F4B6C" w:rsidP="00DB60F2">
            <w:pPr>
              <w:pStyle w:val="TableParagraph"/>
              <w:spacing w:before="231"/>
              <w:ind w:left="244"/>
              <w:rPr>
                <w:b/>
              </w:rPr>
            </w:pPr>
            <w:r>
              <w:rPr>
                <w:b/>
                <w:spacing w:val="-5"/>
              </w:rPr>
              <w:t>CF</w:t>
            </w:r>
          </w:p>
        </w:tc>
      </w:tr>
      <w:tr w:rsidR="002F4B6C" w14:paraId="4918AC19" w14:textId="77777777" w:rsidTr="00DB60F2">
        <w:trPr>
          <w:trHeight w:val="709"/>
        </w:trPr>
        <w:tc>
          <w:tcPr>
            <w:tcW w:w="2279" w:type="dxa"/>
          </w:tcPr>
          <w:p w14:paraId="3EB0D796" w14:textId="77777777" w:rsidR="002F4B6C" w:rsidRPr="00A92ED1" w:rsidRDefault="002F693F" w:rsidP="00DB60F2">
            <w:pPr>
              <w:pStyle w:val="TableParagraph"/>
              <w:spacing w:before="229"/>
              <w:ind w:left="100"/>
              <w:rPr>
                <w:rFonts w:ascii="Consolas" w:hAnsi="Consolas"/>
                <w:b/>
                <w:sz w:val="28"/>
                <w:szCs w:val="28"/>
              </w:rPr>
            </w:pPr>
            <w:r w:rsidRPr="00A92ED1">
              <w:rPr>
                <w:rFonts w:ascii="Consolas" w:hAnsi="Consolas"/>
                <w:b/>
                <w:sz w:val="28"/>
                <w:szCs w:val="28"/>
              </w:rPr>
              <w:t>MOV</w:t>
            </w:r>
            <w:r w:rsidRPr="00A92ED1">
              <w:rPr>
                <w:rFonts w:ascii="Consolas" w:hAnsi="Consolas"/>
                <w:b/>
                <w:spacing w:val="11"/>
                <w:sz w:val="28"/>
                <w:szCs w:val="28"/>
              </w:rPr>
              <w:t xml:space="preserve"> </w:t>
            </w:r>
            <w:r w:rsidRPr="00A92ED1">
              <w:rPr>
                <w:rFonts w:ascii="Consolas" w:hAnsi="Consolas"/>
                <w:b/>
                <w:spacing w:val="-2"/>
                <w:sz w:val="28"/>
                <w:szCs w:val="28"/>
              </w:rPr>
              <w:t>AX,1456</w:t>
            </w:r>
          </w:p>
        </w:tc>
        <w:tc>
          <w:tcPr>
            <w:tcW w:w="933" w:type="dxa"/>
          </w:tcPr>
          <w:p w14:paraId="214B745B" w14:textId="2AF3BC8C" w:rsidR="002F4B6C" w:rsidRDefault="003D2003" w:rsidP="003D2003">
            <w:pPr>
              <w:pStyle w:val="TableParagraph"/>
              <w:jc w:val="center"/>
            </w:pPr>
            <w:r>
              <w:t>05</w:t>
            </w:r>
          </w:p>
        </w:tc>
        <w:tc>
          <w:tcPr>
            <w:tcW w:w="1011" w:type="dxa"/>
          </w:tcPr>
          <w:p w14:paraId="66BB78E2" w14:textId="041D1D42" w:rsidR="002F4B6C" w:rsidRDefault="003D2003" w:rsidP="003D2003">
            <w:pPr>
              <w:pStyle w:val="TableParagraph"/>
              <w:jc w:val="center"/>
            </w:pPr>
            <w:r>
              <w:t>B0</w:t>
            </w:r>
          </w:p>
        </w:tc>
        <w:tc>
          <w:tcPr>
            <w:tcW w:w="869" w:type="dxa"/>
          </w:tcPr>
          <w:p w14:paraId="41196E49" w14:textId="295DCFAD" w:rsidR="002F4B6C" w:rsidRDefault="003D2003" w:rsidP="003D2003">
            <w:pPr>
              <w:pStyle w:val="TableParagraph"/>
              <w:jc w:val="center"/>
            </w:pPr>
            <w:r>
              <w:t>00</w:t>
            </w:r>
          </w:p>
        </w:tc>
        <w:tc>
          <w:tcPr>
            <w:tcW w:w="864" w:type="dxa"/>
          </w:tcPr>
          <w:p w14:paraId="07A8CDD9" w14:textId="648C4418" w:rsidR="002F4B6C" w:rsidRDefault="003D2003" w:rsidP="003D2003">
            <w:pPr>
              <w:pStyle w:val="TableParagraph"/>
              <w:jc w:val="center"/>
            </w:pPr>
            <w:r>
              <w:t>00</w:t>
            </w:r>
          </w:p>
        </w:tc>
        <w:tc>
          <w:tcPr>
            <w:tcW w:w="869" w:type="dxa"/>
          </w:tcPr>
          <w:p w14:paraId="71EDC3D0" w14:textId="20202DCF" w:rsidR="002F4B6C" w:rsidRDefault="003D2003" w:rsidP="003D2003">
            <w:pPr>
              <w:pStyle w:val="TableParagraph"/>
              <w:jc w:val="center"/>
            </w:pPr>
            <w:r>
              <w:t>00</w:t>
            </w:r>
          </w:p>
        </w:tc>
        <w:tc>
          <w:tcPr>
            <w:tcW w:w="801" w:type="dxa"/>
          </w:tcPr>
          <w:p w14:paraId="497DF56D" w14:textId="0810C647" w:rsidR="002F4B6C" w:rsidRDefault="003D2003" w:rsidP="003D2003">
            <w:pPr>
              <w:pStyle w:val="TableParagraph"/>
              <w:jc w:val="center"/>
            </w:pPr>
            <w:r>
              <w:t>00</w:t>
            </w:r>
          </w:p>
        </w:tc>
        <w:tc>
          <w:tcPr>
            <w:tcW w:w="801" w:type="dxa"/>
          </w:tcPr>
          <w:p w14:paraId="003D41F9" w14:textId="06934738" w:rsidR="002F4B6C" w:rsidRDefault="003D2003" w:rsidP="003D2003">
            <w:pPr>
              <w:pStyle w:val="TableParagraph"/>
              <w:jc w:val="center"/>
            </w:pPr>
            <w:r>
              <w:t>0</w:t>
            </w:r>
          </w:p>
        </w:tc>
      </w:tr>
      <w:tr w:rsidR="002F4B6C" w14:paraId="7DEA6550" w14:textId="77777777" w:rsidTr="00DB60F2">
        <w:trPr>
          <w:trHeight w:val="710"/>
        </w:trPr>
        <w:tc>
          <w:tcPr>
            <w:tcW w:w="2279" w:type="dxa"/>
          </w:tcPr>
          <w:p w14:paraId="528F0F3A" w14:textId="77777777" w:rsidR="002F4B6C" w:rsidRPr="00A92ED1" w:rsidRDefault="002F693F" w:rsidP="00DB60F2">
            <w:pPr>
              <w:pStyle w:val="TableParagraph"/>
              <w:spacing w:before="229"/>
              <w:ind w:left="100"/>
              <w:rPr>
                <w:rFonts w:ascii="Consolas" w:hAnsi="Consolas"/>
                <w:b/>
                <w:sz w:val="28"/>
                <w:szCs w:val="28"/>
              </w:rPr>
            </w:pPr>
            <w:r w:rsidRPr="00A92ED1">
              <w:rPr>
                <w:rFonts w:ascii="Consolas" w:hAnsi="Consolas"/>
                <w:b/>
                <w:sz w:val="28"/>
                <w:szCs w:val="28"/>
              </w:rPr>
              <w:t>MOV</w:t>
            </w:r>
            <w:r w:rsidRPr="00A92ED1">
              <w:rPr>
                <w:rFonts w:ascii="Consolas" w:hAnsi="Consolas"/>
                <w:b/>
                <w:spacing w:val="11"/>
                <w:sz w:val="28"/>
                <w:szCs w:val="28"/>
              </w:rPr>
              <w:t xml:space="preserve"> </w:t>
            </w:r>
            <w:r w:rsidRPr="00A92ED1">
              <w:rPr>
                <w:rFonts w:ascii="Consolas" w:hAnsi="Consolas"/>
                <w:b/>
                <w:spacing w:val="-2"/>
                <w:sz w:val="28"/>
                <w:szCs w:val="28"/>
              </w:rPr>
              <w:t>BX,238</w:t>
            </w:r>
          </w:p>
        </w:tc>
        <w:tc>
          <w:tcPr>
            <w:tcW w:w="933" w:type="dxa"/>
          </w:tcPr>
          <w:p w14:paraId="55480B9F" w14:textId="743BA234" w:rsidR="002F4B6C" w:rsidRDefault="003D2003" w:rsidP="003D2003">
            <w:pPr>
              <w:pStyle w:val="TableParagraph"/>
              <w:jc w:val="center"/>
            </w:pPr>
            <w:r>
              <w:t>05</w:t>
            </w:r>
          </w:p>
        </w:tc>
        <w:tc>
          <w:tcPr>
            <w:tcW w:w="1011" w:type="dxa"/>
          </w:tcPr>
          <w:p w14:paraId="47F2ADA6" w14:textId="4DFE33C8" w:rsidR="002F4B6C" w:rsidRDefault="003D2003" w:rsidP="003D2003">
            <w:pPr>
              <w:pStyle w:val="TableParagraph"/>
              <w:jc w:val="center"/>
            </w:pPr>
            <w:r>
              <w:t>B0</w:t>
            </w:r>
          </w:p>
        </w:tc>
        <w:tc>
          <w:tcPr>
            <w:tcW w:w="869" w:type="dxa"/>
          </w:tcPr>
          <w:p w14:paraId="43FC9FCF" w14:textId="49C9924D" w:rsidR="002F4B6C" w:rsidRDefault="003D2003" w:rsidP="003D2003">
            <w:pPr>
              <w:pStyle w:val="TableParagraph"/>
              <w:jc w:val="center"/>
            </w:pPr>
            <w:r>
              <w:t>00</w:t>
            </w:r>
          </w:p>
        </w:tc>
        <w:tc>
          <w:tcPr>
            <w:tcW w:w="864" w:type="dxa"/>
          </w:tcPr>
          <w:p w14:paraId="4D8B8E42" w14:textId="3F23BD9B" w:rsidR="002F4B6C" w:rsidRDefault="003D2003" w:rsidP="003D2003">
            <w:pPr>
              <w:pStyle w:val="TableParagraph"/>
              <w:jc w:val="center"/>
            </w:pPr>
            <w:r>
              <w:t>EE</w:t>
            </w:r>
          </w:p>
        </w:tc>
        <w:tc>
          <w:tcPr>
            <w:tcW w:w="869" w:type="dxa"/>
          </w:tcPr>
          <w:p w14:paraId="7DDD4D71" w14:textId="4B62051B" w:rsidR="002F4B6C" w:rsidRDefault="003D2003" w:rsidP="003D2003">
            <w:pPr>
              <w:pStyle w:val="TableParagraph"/>
              <w:jc w:val="center"/>
            </w:pPr>
            <w:r>
              <w:t>00</w:t>
            </w:r>
          </w:p>
        </w:tc>
        <w:tc>
          <w:tcPr>
            <w:tcW w:w="801" w:type="dxa"/>
          </w:tcPr>
          <w:p w14:paraId="2DF0F597" w14:textId="3A2778E7" w:rsidR="002F4B6C" w:rsidRDefault="003D2003" w:rsidP="003D2003">
            <w:pPr>
              <w:pStyle w:val="TableParagraph"/>
              <w:jc w:val="center"/>
            </w:pPr>
            <w:r>
              <w:t>00</w:t>
            </w:r>
          </w:p>
        </w:tc>
        <w:tc>
          <w:tcPr>
            <w:tcW w:w="801" w:type="dxa"/>
          </w:tcPr>
          <w:p w14:paraId="100A8058" w14:textId="1755F8C2" w:rsidR="002F4B6C" w:rsidRDefault="003D2003" w:rsidP="003D2003">
            <w:pPr>
              <w:pStyle w:val="TableParagraph"/>
              <w:jc w:val="center"/>
            </w:pPr>
            <w:r>
              <w:t>0</w:t>
            </w:r>
          </w:p>
        </w:tc>
      </w:tr>
      <w:tr w:rsidR="002F4B6C" w14:paraId="6E55BDF5" w14:textId="77777777" w:rsidTr="00DB60F2">
        <w:trPr>
          <w:trHeight w:val="710"/>
        </w:trPr>
        <w:tc>
          <w:tcPr>
            <w:tcW w:w="2279" w:type="dxa"/>
          </w:tcPr>
          <w:p w14:paraId="243DBADB" w14:textId="77777777" w:rsidR="002F4B6C" w:rsidRPr="00A92ED1" w:rsidRDefault="002F693F" w:rsidP="00DB60F2">
            <w:pPr>
              <w:pStyle w:val="TableParagraph"/>
              <w:spacing w:before="229"/>
              <w:ind w:left="100"/>
              <w:rPr>
                <w:rFonts w:ascii="Consolas" w:hAnsi="Consolas"/>
                <w:b/>
                <w:sz w:val="28"/>
                <w:szCs w:val="28"/>
              </w:rPr>
            </w:pPr>
            <w:r w:rsidRPr="00A92ED1">
              <w:rPr>
                <w:rFonts w:ascii="Consolas" w:hAnsi="Consolas"/>
                <w:b/>
                <w:sz w:val="28"/>
                <w:szCs w:val="28"/>
              </w:rPr>
              <w:t>ADD</w:t>
            </w:r>
            <w:r w:rsidRPr="00A92ED1">
              <w:rPr>
                <w:rFonts w:ascii="Consolas" w:hAnsi="Consolas"/>
                <w:b/>
                <w:spacing w:val="11"/>
                <w:sz w:val="28"/>
                <w:szCs w:val="28"/>
              </w:rPr>
              <w:t xml:space="preserve"> </w:t>
            </w:r>
            <w:r w:rsidR="00A92ED1" w:rsidRPr="00A92ED1">
              <w:rPr>
                <w:rFonts w:ascii="Consolas" w:hAnsi="Consolas"/>
                <w:b/>
                <w:spacing w:val="-2"/>
                <w:sz w:val="28"/>
                <w:szCs w:val="28"/>
              </w:rPr>
              <w:t>AX, BX</w:t>
            </w:r>
          </w:p>
        </w:tc>
        <w:tc>
          <w:tcPr>
            <w:tcW w:w="933" w:type="dxa"/>
          </w:tcPr>
          <w:p w14:paraId="6F3622B8" w14:textId="7F5629C2" w:rsidR="002F4B6C" w:rsidRDefault="003D2003" w:rsidP="003D2003">
            <w:pPr>
              <w:pStyle w:val="TableParagraph"/>
              <w:jc w:val="center"/>
            </w:pPr>
            <w:r>
              <w:t>06</w:t>
            </w:r>
          </w:p>
        </w:tc>
        <w:tc>
          <w:tcPr>
            <w:tcW w:w="1011" w:type="dxa"/>
          </w:tcPr>
          <w:p w14:paraId="0ADEF1C5" w14:textId="7C362CA9" w:rsidR="002F4B6C" w:rsidRDefault="003D2003" w:rsidP="003D2003">
            <w:pPr>
              <w:pStyle w:val="TableParagraph"/>
              <w:jc w:val="center"/>
            </w:pPr>
            <w:r>
              <w:t>9E</w:t>
            </w:r>
          </w:p>
        </w:tc>
        <w:tc>
          <w:tcPr>
            <w:tcW w:w="869" w:type="dxa"/>
          </w:tcPr>
          <w:p w14:paraId="25EDCF09" w14:textId="0021A106" w:rsidR="002F4B6C" w:rsidRDefault="003D2003" w:rsidP="003D2003">
            <w:pPr>
              <w:pStyle w:val="TableParagraph"/>
              <w:jc w:val="center"/>
            </w:pPr>
            <w:r>
              <w:t>00</w:t>
            </w:r>
          </w:p>
        </w:tc>
        <w:tc>
          <w:tcPr>
            <w:tcW w:w="864" w:type="dxa"/>
          </w:tcPr>
          <w:p w14:paraId="2F2C5626" w14:textId="7E22BE75" w:rsidR="002F4B6C" w:rsidRDefault="003D2003" w:rsidP="003D2003">
            <w:pPr>
              <w:pStyle w:val="TableParagraph"/>
              <w:jc w:val="center"/>
            </w:pPr>
            <w:r>
              <w:t>EE</w:t>
            </w:r>
          </w:p>
        </w:tc>
        <w:tc>
          <w:tcPr>
            <w:tcW w:w="869" w:type="dxa"/>
          </w:tcPr>
          <w:p w14:paraId="52F1CD64" w14:textId="6B8A0F20" w:rsidR="002F4B6C" w:rsidRDefault="003D2003" w:rsidP="003D2003">
            <w:pPr>
              <w:pStyle w:val="TableParagraph"/>
              <w:jc w:val="center"/>
            </w:pPr>
            <w:r>
              <w:t>00</w:t>
            </w:r>
          </w:p>
        </w:tc>
        <w:tc>
          <w:tcPr>
            <w:tcW w:w="801" w:type="dxa"/>
          </w:tcPr>
          <w:p w14:paraId="21614A26" w14:textId="12C2EC79" w:rsidR="002F4B6C" w:rsidRDefault="003D2003" w:rsidP="003D2003">
            <w:pPr>
              <w:pStyle w:val="TableParagraph"/>
              <w:jc w:val="center"/>
            </w:pPr>
            <w:r>
              <w:t>00</w:t>
            </w:r>
          </w:p>
        </w:tc>
        <w:tc>
          <w:tcPr>
            <w:tcW w:w="801" w:type="dxa"/>
          </w:tcPr>
          <w:p w14:paraId="2C665EF6" w14:textId="5AF69806" w:rsidR="002F4B6C" w:rsidRDefault="003D2003" w:rsidP="003D2003">
            <w:pPr>
              <w:pStyle w:val="TableParagraph"/>
              <w:jc w:val="center"/>
            </w:pPr>
            <w:r>
              <w:t>0</w:t>
            </w:r>
          </w:p>
        </w:tc>
      </w:tr>
      <w:tr w:rsidR="002F4B6C" w14:paraId="15F5987C" w14:textId="77777777" w:rsidTr="00DB60F2">
        <w:trPr>
          <w:trHeight w:val="711"/>
        </w:trPr>
        <w:tc>
          <w:tcPr>
            <w:tcW w:w="2279" w:type="dxa"/>
          </w:tcPr>
          <w:p w14:paraId="6A6561DA" w14:textId="77777777" w:rsidR="002F4B6C" w:rsidRPr="00A92ED1" w:rsidRDefault="002F693F" w:rsidP="00DB60F2">
            <w:pPr>
              <w:pStyle w:val="TableParagraph"/>
              <w:spacing w:before="232"/>
              <w:ind w:left="100"/>
              <w:rPr>
                <w:rFonts w:ascii="Consolas" w:hAnsi="Consolas"/>
                <w:b/>
                <w:sz w:val="28"/>
                <w:szCs w:val="28"/>
              </w:rPr>
            </w:pPr>
            <w:r w:rsidRPr="00A92ED1">
              <w:rPr>
                <w:rFonts w:ascii="Consolas" w:hAnsi="Consolas"/>
                <w:b/>
                <w:sz w:val="28"/>
                <w:szCs w:val="28"/>
              </w:rPr>
              <w:t>SUB</w:t>
            </w:r>
            <w:r w:rsidRPr="00A92ED1">
              <w:rPr>
                <w:rFonts w:ascii="Consolas" w:hAnsi="Consolas"/>
                <w:b/>
                <w:spacing w:val="11"/>
                <w:sz w:val="28"/>
                <w:szCs w:val="28"/>
              </w:rPr>
              <w:t xml:space="preserve"> </w:t>
            </w:r>
            <w:r w:rsidRPr="00A92ED1">
              <w:rPr>
                <w:rFonts w:ascii="Consolas" w:hAnsi="Consolas"/>
                <w:b/>
                <w:spacing w:val="-2"/>
                <w:sz w:val="28"/>
                <w:szCs w:val="28"/>
              </w:rPr>
              <w:t>AX,134</w:t>
            </w:r>
          </w:p>
        </w:tc>
        <w:tc>
          <w:tcPr>
            <w:tcW w:w="933" w:type="dxa"/>
          </w:tcPr>
          <w:p w14:paraId="4E67E028" w14:textId="63116114" w:rsidR="002F4B6C" w:rsidRDefault="003D2003" w:rsidP="003D2003">
            <w:pPr>
              <w:pStyle w:val="TableParagraph"/>
              <w:jc w:val="center"/>
            </w:pPr>
            <w:r>
              <w:t>06</w:t>
            </w:r>
          </w:p>
        </w:tc>
        <w:tc>
          <w:tcPr>
            <w:tcW w:w="1011" w:type="dxa"/>
          </w:tcPr>
          <w:p w14:paraId="020F30F5" w14:textId="213537A3" w:rsidR="002F4B6C" w:rsidRDefault="003D2003" w:rsidP="003D2003">
            <w:pPr>
              <w:pStyle w:val="TableParagraph"/>
              <w:jc w:val="center"/>
            </w:pPr>
            <w:r>
              <w:t>18</w:t>
            </w:r>
          </w:p>
        </w:tc>
        <w:tc>
          <w:tcPr>
            <w:tcW w:w="869" w:type="dxa"/>
          </w:tcPr>
          <w:p w14:paraId="1BD5D2FD" w14:textId="493ED978" w:rsidR="002F4B6C" w:rsidRDefault="003D2003" w:rsidP="003D2003">
            <w:pPr>
              <w:pStyle w:val="TableParagraph"/>
              <w:jc w:val="center"/>
            </w:pPr>
            <w:r>
              <w:t>00</w:t>
            </w:r>
          </w:p>
        </w:tc>
        <w:tc>
          <w:tcPr>
            <w:tcW w:w="864" w:type="dxa"/>
          </w:tcPr>
          <w:p w14:paraId="750BFF4A" w14:textId="56F82774" w:rsidR="002F4B6C" w:rsidRDefault="003D2003" w:rsidP="003D2003">
            <w:pPr>
              <w:pStyle w:val="TableParagraph"/>
              <w:jc w:val="center"/>
            </w:pPr>
            <w:r>
              <w:t>EE</w:t>
            </w:r>
          </w:p>
        </w:tc>
        <w:tc>
          <w:tcPr>
            <w:tcW w:w="869" w:type="dxa"/>
          </w:tcPr>
          <w:p w14:paraId="684DA062" w14:textId="12071C9C" w:rsidR="002F4B6C" w:rsidRDefault="003D2003" w:rsidP="003D2003">
            <w:pPr>
              <w:pStyle w:val="TableParagraph"/>
              <w:jc w:val="center"/>
            </w:pPr>
            <w:r>
              <w:t>00</w:t>
            </w:r>
          </w:p>
        </w:tc>
        <w:tc>
          <w:tcPr>
            <w:tcW w:w="801" w:type="dxa"/>
          </w:tcPr>
          <w:p w14:paraId="050EBC07" w14:textId="73555C9C" w:rsidR="002F4B6C" w:rsidRDefault="003D2003" w:rsidP="003D2003">
            <w:pPr>
              <w:pStyle w:val="TableParagraph"/>
              <w:jc w:val="center"/>
            </w:pPr>
            <w:r>
              <w:t>00</w:t>
            </w:r>
          </w:p>
        </w:tc>
        <w:tc>
          <w:tcPr>
            <w:tcW w:w="801" w:type="dxa"/>
          </w:tcPr>
          <w:p w14:paraId="215005A7" w14:textId="4133159E" w:rsidR="002F4B6C" w:rsidRDefault="003D2003" w:rsidP="003D2003">
            <w:pPr>
              <w:pStyle w:val="TableParagraph"/>
              <w:jc w:val="center"/>
            </w:pPr>
            <w:r>
              <w:t>0</w:t>
            </w:r>
          </w:p>
        </w:tc>
      </w:tr>
      <w:tr w:rsidR="002F4B6C" w14:paraId="33CC6A5E" w14:textId="77777777" w:rsidTr="00DB60F2">
        <w:trPr>
          <w:trHeight w:val="710"/>
        </w:trPr>
        <w:tc>
          <w:tcPr>
            <w:tcW w:w="2279" w:type="dxa"/>
          </w:tcPr>
          <w:p w14:paraId="09E78519" w14:textId="77777777" w:rsidR="002F4B6C" w:rsidRPr="00A92ED1" w:rsidRDefault="002F693F" w:rsidP="00DB60F2">
            <w:pPr>
              <w:pStyle w:val="TableParagraph"/>
              <w:spacing w:before="228"/>
              <w:ind w:left="100"/>
              <w:rPr>
                <w:rFonts w:ascii="Consolas" w:hAnsi="Consolas"/>
                <w:b/>
                <w:sz w:val="28"/>
                <w:szCs w:val="28"/>
              </w:rPr>
            </w:pPr>
            <w:r w:rsidRPr="00A92ED1">
              <w:rPr>
                <w:rFonts w:ascii="Consolas" w:hAnsi="Consolas"/>
                <w:b/>
                <w:sz w:val="28"/>
                <w:szCs w:val="28"/>
              </w:rPr>
              <w:t>MOV</w:t>
            </w:r>
            <w:r w:rsidRPr="00A92ED1">
              <w:rPr>
                <w:rFonts w:ascii="Consolas" w:hAnsi="Consolas"/>
                <w:b/>
                <w:spacing w:val="11"/>
                <w:sz w:val="28"/>
                <w:szCs w:val="28"/>
              </w:rPr>
              <w:t xml:space="preserve"> </w:t>
            </w:r>
            <w:r w:rsidRPr="00A92ED1">
              <w:rPr>
                <w:rFonts w:ascii="Consolas" w:hAnsi="Consolas"/>
                <w:b/>
                <w:spacing w:val="-2"/>
                <w:sz w:val="28"/>
                <w:szCs w:val="28"/>
              </w:rPr>
              <w:t>AL,33H</w:t>
            </w:r>
          </w:p>
        </w:tc>
        <w:tc>
          <w:tcPr>
            <w:tcW w:w="933" w:type="dxa"/>
          </w:tcPr>
          <w:p w14:paraId="11E9BE77" w14:textId="0B62FC66" w:rsidR="002F4B6C" w:rsidRDefault="003D2003" w:rsidP="003D2003">
            <w:pPr>
              <w:pStyle w:val="TableParagraph"/>
              <w:jc w:val="center"/>
            </w:pPr>
            <w:r>
              <w:t>06</w:t>
            </w:r>
          </w:p>
        </w:tc>
        <w:tc>
          <w:tcPr>
            <w:tcW w:w="1011" w:type="dxa"/>
          </w:tcPr>
          <w:p w14:paraId="4F3C9F6A" w14:textId="249CF966" w:rsidR="002F4B6C" w:rsidRDefault="003D2003" w:rsidP="003D2003">
            <w:pPr>
              <w:pStyle w:val="TableParagraph"/>
              <w:jc w:val="center"/>
            </w:pPr>
            <w:r>
              <w:t>33</w:t>
            </w:r>
          </w:p>
        </w:tc>
        <w:tc>
          <w:tcPr>
            <w:tcW w:w="869" w:type="dxa"/>
          </w:tcPr>
          <w:p w14:paraId="63BC8A96" w14:textId="093218C4" w:rsidR="002F4B6C" w:rsidRDefault="003D2003" w:rsidP="003D2003">
            <w:pPr>
              <w:pStyle w:val="TableParagraph"/>
              <w:jc w:val="center"/>
            </w:pPr>
            <w:r>
              <w:t>00</w:t>
            </w:r>
          </w:p>
        </w:tc>
        <w:tc>
          <w:tcPr>
            <w:tcW w:w="864" w:type="dxa"/>
          </w:tcPr>
          <w:p w14:paraId="531D779B" w14:textId="5610F0E5" w:rsidR="002F4B6C" w:rsidRDefault="003D2003" w:rsidP="003D2003">
            <w:pPr>
              <w:pStyle w:val="TableParagraph"/>
              <w:jc w:val="center"/>
            </w:pPr>
            <w:r>
              <w:t>EE</w:t>
            </w:r>
          </w:p>
        </w:tc>
        <w:tc>
          <w:tcPr>
            <w:tcW w:w="869" w:type="dxa"/>
          </w:tcPr>
          <w:p w14:paraId="2C824A5B" w14:textId="243C6379" w:rsidR="002F4B6C" w:rsidRDefault="003D2003" w:rsidP="003D2003">
            <w:pPr>
              <w:pStyle w:val="TableParagraph"/>
              <w:jc w:val="center"/>
            </w:pPr>
            <w:r>
              <w:t>00</w:t>
            </w:r>
          </w:p>
        </w:tc>
        <w:tc>
          <w:tcPr>
            <w:tcW w:w="801" w:type="dxa"/>
          </w:tcPr>
          <w:p w14:paraId="1D6B3EC1" w14:textId="6E97CE2F" w:rsidR="002F4B6C" w:rsidRDefault="003D2003" w:rsidP="003D2003">
            <w:pPr>
              <w:pStyle w:val="TableParagraph"/>
              <w:jc w:val="center"/>
            </w:pPr>
            <w:r>
              <w:t>00</w:t>
            </w:r>
          </w:p>
        </w:tc>
        <w:tc>
          <w:tcPr>
            <w:tcW w:w="801" w:type="dxa"/>
          </w:tcPr>
          <w:p w14:paraId="365346B5" w14:textId="50CDCD7F" w:rsidR="002F4B6C" w:rsidRDefault="003D2003" w:rsidP="003D2003">
            <w:pPr>
              <w:pStyle w:val="TableParagraph"/>
              <w:jc w:val="center"/>
            </w:pPr>
            <w:r>
              <w:t>0</w:t>
            </w:r>
          </w:p>
        </w:tc>
      </w:tr>
      <w:tr w:rsidR="002F4B6C" w14:paraId="02BBB77D" w14:textId="77777777" w:rsidTr="00DB60F2">
        <w:trPr>
          <w:trHeight w:val="708"/>
        </w:trPr>
        <w:tc>
          <w:tcPr>
            <w:tcW w:w="2279" w:type="dxa"/>
          </w:tcPr>
          <w:p w14:paraId="44195F1B" w14:textId="77777777" w:rsidR="002F4B6C" w:rsidRPr="00A92ED1" w:rsidRDefault="002F693F" w:rsidP="00DB60F2">
            <w:pPr>
              <w:pStyle w:val="TableParagraph"/>
              <w:spacing w:before="228"/>
              <w:ind w:left="100"/>
              <w:rPr>
                <w:rFonts w:ascii="Consolas" w:hAnsi="Consolas"/>
                <w:b/>
                <w:sz w:val="28"/>
                <w:szCs w:val="28"/>
              </w:rPr>
            </w:pPr>
            <w:r w:rsidRPr="00A92ED1">
              <w:rPr>
                <w:rFonts w:ascii="Consolas" w:hAnsi="Consolas"/>
                <w:b/>
                <w:sz w:val="28"/>
                <w:szCs w:val="28"/>
              </w:rPr>
              <w:t>MOV</w:t>
            </w:r>
            <w:r w:rsidRPr="00A92ED1">
              <w:rPr>
                <w:rFonts w:ascii="Consolas" w:hAnsi="Consolas"/>
                <w:b/>
                <w:spacing w:val="11"/>
                <w:sz w:val="28"/>
                <w:szCs w:val="28"/>
              </w:rPr>
              <w:t xml:space="preserve"> </w:t>
            </w:r>
            <w:r w:rsidRPr="00A92ED1">
              <w:rPr>
                <w:rFonts w:ascii="Consolas" w:hAnsi="Consolas"/>
                <w:b/>
                <w:spacing w:val="-2"/>
                <w:sz w:val="28"/>
                <w:szCs w:val="28"/>
              </w:rPr>
              <w:t>AH,54H</w:t>
            </w:r>
          </w:p>
        </w:tc>
        <w:tc>
          <w:tcPr>
            <w:tcW w:w="933" w:type="dxa"/>
          </w:tcPr>
          <w:p w14:paraId="1C62692D" w14:textId="175CAE47" w:rsidR="002F4B6C" w:rsidRDefault="003D2003" w:rsidP="003D2003">
            <w:pPr>
              <w:pStyle w:val="TableParagraph"/>
              <w:jc w:val="center"/>
            </w:pPr>
            <w:r>
              <w:t>54</w:t>
            </w:r>
          </w:p>
        </w:tc>
        <w:tc>
          <w:tcPr>
            <w:tcW w:w="1011" w:type="dxa"/>
          </w:tcPr>
          <w:p w14:paraId="06699913" w14:textId="226ED4E9" w:rsidR="002F4B6C" w:rsidRDefault="003D2003" w:rsidP="003D2003">
            <w:pPr>
              <w:pStyle w:val="TableParagraph"/>
              <w:jc w:val="center"/>
            </w:pPr>
            <w:r>
              <w:t>33</w:t>
            </w:r>
          </w:p>
        </w:tc>
        <w:tc>
          <w:tcPr>
            <w:tcW w:w="869" w:type="dxa"/>
          </w:tcPr>
          <w:p w14:paraId="1C222A72" w14:textId="777FB348" w:rsidR="002F4B6C" w:rsidRDefault="003D2003" w:rsidP="003D2003">
            <w:pPr>
              <w:pStyle w:val="TableParagraph"/>
              <w:jc w:val="center"/>
            </w:pPr>
            <w:r>
              <w:t>00</w:t>
            </w:r>
          </w:p>
        </w:tc>
        <w:tc>
          <w:tcPr>
            <w:tcW w:w="864" w:type="dxa"/>
          </w:tcPr>
          <w:p w14:paraId="65C32842" w14:textId="13833A34" w:rsidR="002F4B6C" w:rsidRDefault="003D2003" w:rsidP="003D2003">
            <w:pPr>
              <w:pStyle w:val="TableParagraph"/>
              <w:jc w:val="center"/>
            </w:pPr>
            <w:r>
              <w:t>EE</w:t>
            </w:r>
          </w:p>
        </w:tc>
        <w:tc>
          <w:tcPr>
            <w:tcW w:w="869" w:type="dxa"/>
          </w:tcPr>
          <w:p w14:paraId="0AEC6BCF" w14:textId="63459C16" w:rsidR="002F4B6C" w:rsidRDefault="003D2003" w:rsidP="003D2003">
            <w:pPr>
              <w:pStyle w:val="TableParagraph"/>
              <w:jc w:val="center"/>
            </w:pPr>
            <w:r>
              <w:t>00</w:t>
            </w:r>
          </w:p>
        </w:tc>
        <w:tc>
          <w:tcPr>
            <w:tcW w:w="801" w:type="dxa"/>
          </w:tcPr>
          <w:p w14:paraId="2AF09308" w14:textId="4B4ACE59" w:rsidR="002F4B6C" w:rsidRDefault="003D2003" w:rsidP="003D2003">
            <w:pPr>
              <w:pStyle w:val="TableParagraph"/>
              <w:jc w:val="center"/>
            </w:pPr>
            <w:r>
              <w:t>00</w:t>
            </w:r>
          </w:p>
        </w:tc>
        <w:tc>
          <w:tcPr>
            <w:tcW w:w="801" w:type="dxa"/>
          </w:tcPr>
          <w:p w14:paraId="6A456189" w14:textId="025154B0" w:rsidR="002F4B6C" w:rsidRDefault="003D2003" w:rsidP="003D2003">
            <w:pPr>
              <w:pStyle w:val="TableParagraph"/>
              <w:jc w:val="center"/>
            </w:pPr>
            <w:r>
              <w:t>0</w:t>
            </w:r>
          </w:p>
        </w:tc>
      </w:tr>
      <w:tr w:rsidR="002F4B6C" w14:paraId="068B041B" w14:textId="77777777" w:rsidTr="00DB60F2">
        <w:trPr>
          <w:trHeight w:val="710"/>
        </w:trPr>
        <w:tc>
          <w:tcPr>
            <w:tcW w:w="2279" w:type="dxa"/>
          </w:tcPr>
          <w:p w14:paraId="767AED68" w14:textId="77777777" w:rsidR="002F4B6C" w:rsidRPr="00A92ED1" w:rsidRDefault="002F693F" w:rsidP="00DB60F2">
            <w:pPr>
              <w:pStyle w:val="TableParagraph"/>
              <w:spacing w:before="229"/>
              <w:ind w:left="100"/>
              <w:rPr>
                <w:rFonts w:ascii="Consolas" w:hAnsi="Consolas"/>
                <w:b/>
                <w:sz w:val="28"/>
                <w:szCs w:val="28"/>
              </w:rPr>
            </w:pPr>
            <w:r w:rsidRPr="00A92ED1">
              <w:rPr>
                <w:rFonts w:ascii="Consolas" w:hAnsi="Consolas"/>
                <w:b/>
                <w:sz w:val="28"/>
                <w:szCs w:val="28"/>
              </w:rPr>
              <w:t>MUL</w:t>
            </w:r>
            <w:r w:rsidRPr="00A92ED1">
              <w:rPr>
                <w:rFonts w:ascii="Consolas" w:hAnsi="Consolas"/>
                <w:b/>
                <w:spacing w:val="11"/>
                <w:sz w:val="28"/>
                <w:szCs w:val="28"/>
              </w:rPr>
              <w:t xml:space="preserve"> </w:t>
            </w:r>
            <w:r w:rsidRPr="00A92ED1">
              <w:rPr>
                <w:rFonts w:ascii="Consolas" w:hAnsi="Consolas"/>
                <w:b/>
                <w:spacing w:val="-5"/>
                <w:sz w:val="28"/>
                <w:szCs w:val="28"/>
              </w:rPr>
              <w:t>AH</w:t>
            </w:r>
          </w:p>
        </w:tc>
        <w:tc>
          <w:tcPr>
            <w:tcW w:w="933" w:type="dxa"/>
          </w:tcPr>
          <w:p w14:paraId="64F2950F" w14:textId="4B9DD50E" w:rsidR="002F4B6C" w:rsidRDefault="00766682" w:rsidP="003D2003">
            <w:pPr>
              <w:pStyle w:val="TableParagraph"/>
              <w:jc w:val="center"/>
            </w:pPr>
            <w:r>
              <w:t>10</w:t>
            </w:r>
          </w:p>
        </w:tc>
        <w:tc>
          <w:tcPr>
            <w:tcW w:w="1011" w:type="dxa"/>
          </w:tcPr>
          <w:p w14:paraId="494D4EF8" w14:textId="7A0D61DE" w:rsidR="002F4B6C" w:rsidRDefault="00766682" w:rsidP="003D2003">
            <w:pPr>
              <w:pStyle w:val="TableParagraph"/>
              <w:jc w:val="center"/>
            </w:pPr>
            <w:r>
              <w:t>BC</w:t>
            </w:r>
          </w:p>
        </w:tc>
        <w:tc>
          <w:tcPr>
            <w:tcW w:w="869" w:type="dxa"/>
          </w:tcPr>
          <w:p w14:paraId="35DB56DD" w14:textId="6B273D04" w:rsidR="002F4B6C" w:rsidRDefault="00766682" w:rsidP="003D2003">
            <w:pPr>
              <w:pStyle w:val="TableParagraph"/>
              <w:jc w:val="center"/>
            </w:pPr>
            <w:r>
              <w:t>00</w:t>
            </w:r>
          </w:p>
        </w:tc>
        <w:tc>
          <w:tcPr>
            <w:tcW w:w="864" w:type="dxa"/>
          </w:tcPr>
          <w:p w14:paraId="3AA01CCD" w14:textId="0EE40CF5" w:rsidR="002F4B6C" w:rsidRDefault="00766682" w:rsidP="003D2003">
            <w:pPr>
              <w:pStyle w:val="TableParagraph"/>
              <w:jc w:val="center"/>
            </w:pPr>
            <w:r>
              <w:t>EE</w:t>
            </w:r>
          </w:p>
        </w:tc>
        <w:tc>
          <w:tcPr>
            <w:tcW w:w="869" w:type="dxa"/>
          </w:tcPr>
          <w:p w14:paraId="2B7DA703" w14:textId="534DD324" w:rsidR="002F4B6C" w:rsidRDefault="00766682" w:rsidP="003D2003">
            <w:pPr>
              <w:pStyle w:val="TableParagraph"/>
              <w:jc w:val="center"/>
            </w:pPr>
            <w:r>
              <w:t>00</w:t>
            </w:r>
          </w:p>
        </w:tc>
        <w:tc>
          <w:tcPr>
            <w:tcW w:w="801" w:type="dxa"/>
          </w:tcPr>
          <w:p w14:paraId="0E7CDCF5" w14:textId="6FAF9C7F" w:rsidR="002F4B6C" w:rsidRDefault="00766682" w:rsidP="003D2003">
            <w:pPr>
              <w:pStyle w:val="TableParagraph"/>
              <w:jc w:val="center"/>
            </w:pPr>
            <w:r>
              <w:t>00</w:t>
            </w:r>
          </w:p>
        </w:tc>
        <w:tc>
          <w:tcPr>
            <w:tcW w:w="801" w:type="dxa"/>
          </w:tcPr>
          <w:p w14:paraId="673565B0" w14:textId="22F92B13" w:rsidR="002F4B6C" w:rsidRDefault="00766682" w:rsidP="003D2003">
            <w:pPr>
              <w:pStyle w:val="TableParagraph"/>
              <w:jc w:val="center"/>
            </w:pPr>
            <w:r>
              <w:t>1</w:t>
            </w:r>
          </w:p>
        </w:tc>
      </w:tr>
      <w:tr w:rsidR="002F4B6C" w14:paraId="4D9126D0" w14:textId="77777777" w:rsidTr="00DB60F2">
        <w:trPr>
          <w:trHeight w:val="710"/>
        </w:trPr>
        <w:tc>
          <w:tcPr>
            <w:tcW w:w="2279" w:type="dxa"/>
          </w:tcPr>
          <w:p w14:paraId="1E293A41" w14:textId="77777777" w:rsidR="002F4B6C" w:rsidRPr="00A92ED1" w:rsidRDefault="002F693F" w:rsidP="00DB60F2">
            <w:pPr>
              <w:pStyle w:val="TableParagraph"/>
              <w:spacing w:before="229"/>
              <w:ind w:left="100"/>
              <w:rPr>
                <w:rFonts w:ascii="Consolas" w:hAnsi="Consolas"/>
                <w:b/>
                <w:sz w:val="28"/>
                <w:szCs w:val="28"/>
              </w:rPr>
            </w:pPr>
            <w:r w:rsidRPr="00A92ED1">
              <w:rPr>
                <w:rFonts w:ascii="Consolas" w:hAnsi="Consolas"/>
                <w:b/>
                <w:sz w:val="28"/>
                <w:szCs w:val="28"/>
              </w:rPr>
              <w:t>ADC</w:t>
            </w:r>
            <w:r w:rsidRPr="00A92ED1">
              <w:rPr>
                <w:rFonts w:ascii="Consolas" w:hAnsi="Consolas"/>
                <w:b/>
                <w:spacing w:val="11"/>
                <w:sz w:val="28"/>
                <w:szCs w:val="28"/>
              </w:rPr>
              <w:t xml:space="preserve"> </w:t>
            </w:r>
            <w:r w:rsidRPr="00A92ED1">
              <w:rPr>
                <w:rFonts w:ascii="Consolas" w:hAnsi="Consolas"/>
                <w:b/>
                <w:spacing w:val="-2"/>
                <w:sz w:val="28"/>
                <w:szCs w:val="28"/>
              </w:rPr>
              <w:t>AH, AL</w:t>
            </w:r>
          </w:p>
        </w:tc>
        <w:tc>
          <w:tcPr>
            <w:tcW w:w="933" w:type="dxa"/>
          </w:tcPr>
          <w:p w14:paraId="2EAC9D2A" w14:textId="6941F662" w:rsidR="002F4B6C" w:rsidRDefault="00766682" w:rsidP="003D2003">
            <w:pPr>
              <w:pStyle w:val="TableParagraph"/>
              <w:jc w:val="center"/>
            </w:pPr>
            <w:r>
              <w:t>CD</w:t>
            </w:r>
          </w:p>
        </w:tc>
        <w:tc>
          <w:tcPr>
            <w:tcW w:w="1011" w:type="dxa"/>
          </w:tcPr>
          <w:p w14:paraId="2F162E06" w14:textId="6E12F23E" w:rsidR="002F4B6C" w:rsidRDefault="00766682" w:rsidP="003D2003">
            <w:pPr>
              <w:pStyle w:val="TableParagraph"/>
              <w:jc w:val="center"/>
            </w:pPr>
            <w:r>
              <w:t>BC</w:t>
            </w:r>
          </w:p>
        </w:tc>
        <w:tc>
          <w:tcPr>
            <w:tcW w:w="869" w:type="dxa"/>
          </w:tcPr>
          <w:p w14:paraId="00F066E3" w14:textId="5A113905" w:rsidR="002F4B6C" w:rsidRDefault="00766682" w:rsidP="003D2003">
            <w:pPr>
              <w:pStyle w:val="TableParagraph"/>
              <w:jc w:val="center"/>
            </w:pPr>
            <w:r>
              <w:t>00</w:t>
            </w:r>
          </w:p>
        </w:tc>
        <w:tc>
          <w:tcPr>
            <w:tcW w:w="864" w:type="dxa"/>
          </w:tcPr>
          <w:p w14:paraId="21A7C99D" w14:textId="6F060F34" w:rsidR="002F4B6C" w:rsidRDefault="00766682" w:rsidP="003D2003">
            <w:pPr>
              <w:pStyle w:val="TableParagraph"/>
              <w:jc w:val="center"/>
            </w:pPr>
            <w:r>
              <w:t>EE</w:t>
            </w:r>
          </w:p>
        </w:tc>
        <w:tc>
          <w:tcPr>
            <w:tcW w:w="869" w:type="dxa"/>
          </w:tcPr>
          <w:p w14:paraId="3CEE59E3" w14:textId="4EBDA733" w:rsidR="002F4B6C" w:rsidRDefault="00766682" w:rsidP="003D2003">
            <w:pPr>
              <w:pStyle w:val="TableParagraph"/>
              <w:jc w:val="center"/>
            </w:pPr>
            <w:r>
              <w:t>00</w:t>
            </w:r>
          </w:p>
        </w:tc>
        <w:tc>
          <w:tcPr>
            <w:tcW w:w="801" w:type="dxa"/>
          </w:tcPr>
          <w:p w14:paraId="1EFB343E" w14:textId="51342695" w:rsidR="002F4B6C" w:rsidRDefault="00766682" w:rsidP="003D2003">
            <w:pPr>
              <w:pStyle w:val="TableParagraph"/>
              <w:jc w:val="center"/>
            </w:pPr>
            <w:r>
              <w:t>00</w:t>
            </w:r>
          </w:p>
        </w:tc>
        <w:tc>
          <w:tcPr>
            <w:tcW w:w="801" w:type="dxa"/>
          </w:tcPr>
          <w:p w14:paraId="260FF75B" w14:textId="72283D48" w:rsidR="002F4B6C" w:rsidRDefault="00766682" w:rsidP="003D2003">
            <w:pPr>
              <w:pStyle w:val="TableParagraph"/>
              <w:jc w:val="center"/>
            </w:pPr>
            <w:r>
              <w:t>0</w:t>
            </w:r>
          </w:p>
        </w:tc>
      </w:tr>
      <w:tr w:rsidR="002F4B6C" w14:paraId="677573CE" w14:textId="77777777" w:rsidTr="00DB60F2">
        <w:trPr>
          <w:trHeight w:val="710"/>
        </w:trPr>
        <w:tc>
          <w:tcPr>
            <w:tcW w:w="2279" w:type="dxa"/>
          </w:tcPr>
          <w:p w14:paraId="548AE1B6" w14:textId="77777777" w:rsidR="002F4B6C" w:rsidRPr="00A92ED1" w:rsidRDefault="002F693F" w:rsidP="00DB60F2">
            <w:pPr>
              <w:pStyle w:val="TableParagraph"/>
              <w:spacing w:before="229"/>
              <w:ind w:left="100"/>
              <w:rPr>
                <w:rFonts w:ascii="Consolas" w:hAnsi="Consolas"/>
                <w:b/>
                <w:sz w:val="28"/>
                <w:szCs w:val="28"/>
              </w:rPr>
            </w:pPr>
            <w:r w:rsidRPr="00A92ED1">
              <w:rPr>
                <w:rFonts w:ascii="Consolas" w:hAnsi="Consolas"/>
                <w:b/>
                <w:sz w:val="28"/>
                <w:szCs w:val="28"/>
              </w:rPr>
              <w:t>MOV</w:t>
            </w:r>
            <w:r w:rsidRPr="00A92ED1">
              <w:rPr>
                <w:rFonts w:ascii="Consolas" w:hAnsi="Consolas"/>
                <w:b/>
                <w:spacing w:val="11"/>
                <w:sz w:val="28"/>
                <w:szCs w:val="28"/>
              </w:rPr>
              <w:t xml:space="preserve"> </w:t>
            </w:r>
            <w:r w:rsidRPr="00A92ED1">
              <w:rPr>
                <w:rFonts w:ascii="Consolas" w:hAnsi="Consolas"/>
                <w:b/>
                <w:spacing w:val="-2"/>
                <w:sz w:val="28"/>
                <w:szCs w:val="28"/>
              </w:rPr>
              <w:t>BH,14</w:t>
            </w:r>
          </w:p>
        </w:tc>
        <w:tc>
          <w:tcPr>
            <w:tcW w:w="933" w:type="dxa"/>
          </w:tcPr>
          <w:p w14:paraId="6F01EF63" w14:textId="37C7C0E7" w:rsidR="002F4B6C" w:rsidRDefault="00766682" w:rsidP="003D2003">
            <w:pPr>
              <w:pStyle w:val="TableParagraph"/>
              <w:jc w:val="center"/>
            </w:pPr>
            <w:r>
              <w:t>CD</w:t>
            </w:r>
          </w:p>
        </w:tc>
        <w:tc>
          <w:tcPr>
            <w:tcW w:w="1011" w:type="dxa"/>
          </w:tcPr>
          <w:p w14:paraId="384994DD" w14:textId="0B2684F9" w:rsidR="002F4B6C" w:rsidRDefault="00766682" w:rsidP="003D2003">
            <w:pPr>
              <w:pStyle w:val="TableParagraph"/>
              <w:jc w:val="center"/>
            </w:pPr>
            <w:r>
              <w:t>BC</w:t>
            </w:r>
          </w:p>
        </w:tc>
        <w:tc>
          <w:tcPr>
            <w:tcW w:w="869" w:type="dxa"/>
          </w:tcPr>
          <w:p w14:paraId="79E0AB56" w14:textId="0D210890" w:rsidR="002F4B6C" w:rsidRDefault="00766682" w:rsidP="003D2003">
            <w:pPr>
              <w:pStyle w:val="TableParagraph"/>
              <w:jc w:val="center"/>
            </w:pPr>
            <w:r>
              <w:t>0E</w:t>
            </w:r>
          </w:p>
        </w:tc>
        <w:tc>
          <w:tcPr>
            <w:tcW w:w="864" w:type="dxa"/>
          </w:tcPr>
          <w:p w14:paraId="3B1A0644" w14:textId="50A448D1" w:rsidR="002F4B6C" w:rsidRDefault="00766682" w:rsidP="003D2003">
            <w:pPr>
              <w:pStyle w:val="TableParagraph"/>
              <w:jc w:val="center"/>
            </w:pPr>
            <w:r>
              <w:t>EE</w:t>
            </w:r>
          </w:p>
        </w:tc>
        <w:tc>
          <w:tcPr>
            <w:tcW w:w="869" w:type="dxa"/>
          </w:tcPr>
          <w:p w14:paraId="706F3AA3" w14:textId="5AA838C7" w:rsidR="002F4B6C" w:rsidRDefault="00766682" w:rsidP="003D2003">
            <w:pPr>
              <w:pStyle w:val="TableParagraph"/>
              <w:jc w:val="center"/>
            </w:pPr>
            <w:r>
              <w:t>00</w:t>
            </w:r>
          </w:p>
        </w:tc>
        <w:tc>
          <w:tcPr>
            <w:tcW w:w="801" w:type="dxa"/>
          </w:tcPr>
          <w:p w14:paraId="76297A8B" w14:textId="7AC7CD01" w:rsidR="002F4B6C" w:rsidRDefault="00766682" w:rsidP="003D2003">
            <w:pPr>
              <w:pStyle w:val="TableParagraph"/>
              <w:jc w:val="center"/>
            </w:pPr>
            <w:r>
              <w:t>00</w:t>
            </w:r>
          </w:p>
        </w:tc>
        <w:tc>
          <w:tcPr>
            <w:tcW w:w="801" w:type="dxa"/>
          </w:tcPr>
          <w:p w14:paraId="304F261A" w14:textId="5E10AA22" w:rsidR="002F4B6C" w:rsidRDefault="00766682" w:rsidP="003D2003">
            <w:pPr>
              <w:pStyle w:val="TableParagraph"/>
              <w:jc w:val="center"/>
            </w:pPr>
            <w:r>
              <w:t>0</w:t>
            </w:r>
          </w:p>
        </w:tc>
      </w:tr>
      <w:tr w:rsidR="002F4B6C" w14:paraId="285F17AF" w14:textId="77777777" w:rsidTr="00DB60F2">
        <w:trPr>
          <w:trHeight w:val="712"/>
        </w:trPr>
        <w:tc>
          <w:tcPr>
            <w:tcW w:w="2279" w:type="dxa"/>
          </w:tcPr>
          <w:p w14:paraId="1FE8A72A" w14:textId="77777777" w:rsidR="002F4B6C" w:rsidRPr="00A92ED1" w:rsidRDefault="002F693F" w:rsidP="00DB60F2">
            <w:pPr>
              <w:pStyle w:val="TableParagraph"/>
              <w:spacing w:before="232"/>
              <w:ind w:left="100"/>
              <w:rPr>
                <w:rFonts w:ascii="Consolas" w:hAnsi="Consolas"/>
                <w:b/>
                <w:sz w:val="28"/>
                <w:szCs w:val="28"/>
              </w:rPr>
            </w:pPr>
            <w:r w:rsidRPr="00A92ED1">
              <w:rPr>
                <w:rFonts w:ascii="Consolas" w:hAnsi="Consolas"/>
                <w:b/>
                <w:sz w:val="28"/>
                <w:szCs w:val="28"/>
              </w:rPr>
              <w:t>MUL</w:t>
            </w:r>
            <w:r w:rsidRPr="00A92ED1">
              <w:rPr>
                <w:rFonts w:ascii="Consolas" w:hAnsi="Consolas"/>
                <w:b/>
                <w:spacing w:val="11"/>
                <w:sz w:val="28"/>
                <w:szCs w:val="28"/>
              </w:rPr>
              <w:t xml:space="preserve"> </w:t>
            </w:r>
            <w:r w:rsidRPr="00A92ED1">
              <w:rPr>
                <w:rFonts w:ascii="Consolas" w:hAnsi="Consolas"/>
                <w:b/>
                <w:spacing w:val="-5"/>
                <w:sz w:val="28"/>
                <w:szCs w:val="28"/>
              </w:rPr>
              <w:t>BH</w:t>
            </w:r>
          </w:p>
        </w:tc>
        <w:tc>
          <w:tcPr>
            <w:tcW w:w="933" w:type="dxa"/>
          </w:tcPr>
          <w:p w14:paraId="3B61BD5E" w14:textId="34E3C25E" w:rsidR="002F4B6C" w:rsidRDefault="00766682" w:rsidP="003D2003">
            <w:pPr>
              <w:pStyle w:val="TableParagraph"/>
              <w:jc w:val="center"/>
            </w:pPr>
            <w:r>
              <w:t>0A</w:t>
            </w:r>
          </w:p>
        </w:tc>
        <w:tc>
          <w:tcPr>
            <w:tcW w:w="1011" w:type="dxa"/>
          </w:tcPr>
          <w:p w14:paraId="2FAA8116" w14:textId="5F91146C" w:rsidR="002F4B6C" w:rsidRDefault="00766682" w:rsidP="003D2003">
            <w:pPr>
              <w:pStyle w:val="TableParagraph"/>
              <w:jc w:val="center"/>
            </w:pPr>
            <w:r>
              <w:t>48</w:t>
            </w:r>
          </w:p>
        </w:tc>
        <w:tc>
          <w:tcPr>
            <w:tcW w:w="869" w:type="dxa"/>
          </w:tcPr>
          <w:p w14:paraId="3B26FCD6" w14:textId="576370EE" w:rsidR="002F4B6C" w:rsidRDefault="00766682" w:rsidP="003D2003">
            <w:pPr>
              <w:pStyle w:val="TableParagraph"/>
              <w:jc w:val="center"/>
            </w:pPr>
            <w:r>
              <w:t>0E</w:t>
            </w:r>
          </w:p>
        </w:tc>
        <w:tc>
          <w:tcPr>
            <w:tcW w:w="864" w:type="dxa"/>
          </w:tcPr>
          <w:p w14:paraId="61BE8165" w14:textId="2FEA716F" w:rsidR="002F4B6C" w:rsidRDefault="00766682" w:rsidP="003D2003">
            <w:pPr>
              <w:pStyle w:val="TableParagraph"/>
              <w:jc w:val="center"/>
            </w:pPr>
            <w:r>
              <w:t>EE</w:t>
            </w:r>
          </w:p>
        </w:tc>
        <w:tc>
          <w:tcPr>
            <w:tcW w:w="869" w:type="dxa"/>
          </w:tcPr>
          <w:p w14:paraId="6476EFDB" w14:textId="48A861E6" w:rsidR="002F4B6C" w:rsidRDefault="00766682" w:rsidP="003D2003">
            <w:pPr>
              <w:pStyle w:val="TableParagraph"/>
              <w:jc w:val="center"/>
            </w:pPr>
            <w:r>
              <w:t>00</w:t>
            </w:r>
          </w:p>
        </w:tc>
        <w:tc>
          <w:tcPr>
            <w:tcW w:w="801" w:type="dxa"/>
          </w:tcPr>
          <w:p w14:paraId="41DCA18A" w14:textId="3DC177BE" w:rsidR="002F4B6C" w:rsidRDefault="00766682" w:rsidP="003D2003">
            <w:pPr>
              <w:pStyle w:val="TableParagraph"/>
              <w:jc w:val="center"/>
            </w:pPr>
            <w:r>
              <w:t>00</w:t>
            </w:r>
          </w:p>
        </w:tc>
        <w:tc>
          <w:tcPr>
            <w:tcW w:w="801" w:type="dxa"/>
          </w:tcPr>
          <w:p w14:paraId="482E0413" w14:textId="3FB9C517" w:rsidR="002F4B6C" w:rsidRDefault="00766682" w:rsidP="003D2003">
            <w:pPr>
              <w:pStyle w:val="TableParagraph"/>
              <w:jc w:val="center"/>
            </w:pPr>
            <w:r>
              <w:t>1</w:t>
            </w:r>
          </w:p>
        </w:tc>
      </w:tr>
      <w:tr w:rsidR="002F4B6C" w14:paraId="42AB83E4" w14:textId="77777777" w:rsidTr="00DB60F2">
        <w:trPr>
          <w:trHeight w:val="708"/>
        </w:trPr>
        <w:tc>
          <w:tcPr>
            <w:tcW w:w="2279" w:type="dxa"/>
          </w:tcPr>
          <w:p w14:paraId="631C52B0" w14:textId="77777777" w:rsidR="002F4B6C" w:rsidRPr="00A92ED1" w:rsidRDefault="002F693F" w:rsidP="00DB60F2">
            <w:pPr>
              <w:pStyle w:val="TableParagraph"/>
              <w:spacing w:before="229"/>
              <w:ind w:left="100"/>
              <w:rPr>
                <w:rFonts w:ascii="Consolas" w:hAnsi="Consolas"/>
                <w:b/>
                <w:sz w:val="28"/>
                <w:szCs w:val="28"/>
              </w:rPr>
            </w:pPr>
            <w:r w:rsidRPr="00A92ED1">
              <w:rPr>
                <w:rFonts w:ascii="Consolas" w:hAnsi="Consolas"/>
                <w:b/>
                <w:sz w:val="28"/>
                <w:szCs w:val="28"/>
              </w:rPr>
              <w:t>DIV</w:t>
            </w:r>
            <w:r w:rsidRPr="00A92ED1">
              <w:rPr>
                <w:rFonts w:ascii="Consolas" w:hAnsi="Consolas"/>
                <w:b/>
                <w:spacing w:val="11"/>
                <w:sz w:val="28"/>
                <w:szCs w:val="28"/>
              </w:rPr>
              <w:t xml:space="preserve"> </w:t>
            </w:r>
            <w:r w:rsidRPr="00A92ED1">
              <w:rPr>
                <w:rFonts w:ascii="Consolas" w:hAnsi="Consolas"/>
                <w:b/>
                <w:spacing w:val="-5"/>
                <w:sz w:val="28"/>
                <w:szCs w:val="28"/>
              </w:rPr>
              <w:t>BH</w:t>
            </w:r>
          </w:p>
        </w:tc>
        <w:tc>
          <w:tcPr>
            <w:tcW w:w="933" w:type="dxa"/>
          </w:tcPr>
          <w:p w14:paraId="509D1A08" w14:textId="03D14D25" w:rsidR="002F4B6C" w:rsidRDefault="00766682" w:rsidP="003D2003">
            <w:pPr>
              <w:pStyle w:val="TableParagraph"/>
              <w:jc w:val="center"/>
            </w:pPr>
            <w:r>
              <w:t>00</w:t>
            </w:r>
          </w:p>
        </w:tc>
        <w:tc>
          <w:tcPr>
            <w:tcW w:w="1011" w:type="dxa"/>
          </w:tcPr>
          <w:p w14:paraId="35FC748E" w14:textId="1D5B6DBF" w:rsidR="002F4B6C" w:rsidRDefault="00766682" w:rsidP="003D2003">
            <w:pPr>
              <w:pStyle w:val="TableParagraph"/>
              <w:jc w:val="center"/>
            </w:pPr>
            <w:r>
              <w:t>BC</w:t>
            </w:r>
          </w:p>
        </w:tc>
        <w:tc>
          <w:tcPr>
            <w:tcW w:w="869" w:type="dxa"/>
          </w:tcPr>
          <w:p w14:paraId="311048A6" w14:textId="7AE06BFB" w:rsidR="002F4B6C" w:rsidRDefault="00766682" w:rsidP="003D2003">
            <w:pPr>
              <w:pStyle w:val="TableParagraph"/>
              <w:jc w:val="center"/>
            </w:pPr>
            <w:r>
              <w:t>0E</w:t>
            </w:r>
          </w:p>
        </w:tc>
        <w:tc>
          <w:tcPr>
            <w:tcW w:w="864" w:type="dxa"/>
          </w:tcPr>
          <w:p w14:paraId="58BFD2B5" w14:textId="7B39B394" w:rsidR="002F4B6C" w:rsidRDefault="00766682" w:rsidP="003D2003">
            <w:pPr>
              <w:pStyle w:val="TableParagraph"/>
              <w:jc w:val="center"/>
            </w:pPr>
            <w:r>
              <w:t>EE</w:t>
            </w:r>
          </w:p>
        </w:tc>
        <w:tc>
          <w:tcPr>
            <w:tcW w:w="869" w:type="dxa"/>
          </w:tcPr>
          <w:p w14:paraId="520351C1" w14:textId="135B9F9A" w:rsidR="002F4B6C" w:rsidRDefault="00766682" w:rsidP="003D2003">
            <w:pPr>
              <w:pStyle w:val="TableParagraph"/>
              <w:jc w:val="center"/>
            </w:pPr>
            <w:r>
              <w:t>00</w:t>
            </w:r>
          </w:p>
        </w:tc>
        <w:tc>
          <w:tcPr>
            <w:tcW w:w="801" w:type="dxa"/>
          </w:tcPr>
          <w:p w14:paraId="64643772" w14:textId="49C538D7" w:rsidR="002F4B6C" w:rsidRDefault="00766682" w:rsidP="003D2003">
            <w:pPr>
              <w:pStyle w:val="TableParagraph"/>
              <w:jc w:val="center"/>
            </w:pPr>
            <w:r>
              <w:t>00</w:t>
            </w:r>
          </w:p>
        </w:tc>
        <w:tc>
          <w:tcPr>
            <w:tcW w:w="801" w:type="dxa"/>
          </w:tcPr>
          <w:p w14:paraId="73B0048D" w14:textId="2E227F73" w:rsidR="002F4B6C" w:rsidRDefault="00766682" w:rsidP="003D2003">
            <w:pPr>
              <w:pStyle w:val="TableParagraph"/>
              <w:jc w:val="center"/>
            </w:pPr>
            <w:r>
              <w:t>1</w:t>
            </w:r>
          </w:p>
        </w:tc>
      </w:tr>
    </w:tbl>
    <w:p w14:paraId="48EFA69B" w14:textId="77777777" w:rsidR="002F4B6C" w:rsidRDefault="002F4B6C" w:rsidP="002F4B6C">
      <w:pPr>
        <w:sectPr w:rsidR="002F4B6C" w:rsidSect="008474D7">
          <w:headerReference w:type="default" r:id="rId9"/>
          <w:footerReference w:type="default" r:id="rId10"/>
          <w:pgSz w:w="12240" w:h="15840"/>
          <w:pgMar w:top="1100" w:right="1020" w:bottom="1240" w:left="980" w:header="718" w:footer="1057" w:gutter="0"/>
          <w:cols w:space="720"/>
        </w:sectPr>
      </w:pPr>
    </w:p>
    <w:p w14:paraId="2CD76DEA" w14:textId="77777777" w:rsidR="002F4B6C" w:rsidRDefault="002F4B6C" w:rsidP="002F4B6C">
      <w:pPr>
        <w:pStyle w:val="BodyText"/>
        <w:spacing w:before="19"/>
        <w:rPr>
          <w:sz w:val="24"/>
        </w:rPr>
      </w:pPr>
    </w:p>
    <w:p w14:paraId="5FA0692C" w14:textId="77777777" w:rsidR="002F4B6C" w:rsidRDefault="002F4B6C" w:rsidP="002F4B6C">
      <w:pPr>
        <w:pStyle w:val="Heading2"/>
        <w:spacing w:before="1"/>
        <w:jc w:val="both"/>
      </w:pPr>
      <w:r>
        <w:t>Task</w:t>
      </w:r>
      <w:r>
        <w:rPr>
          <w:spacing w:val="5"/>
        </w:rPr>
        <w:t xml:space="preserve"> </w:t>
      </w:r>
      <w:r>
        <w:t>2:</w:t>
      </w:r>
      <w:r>
        <w:rPr>
          <w:spacing w:val="9"/>
        </w:rPr>
        <w:t xml:space="preserve"> </w:t>
      </w:r>
      <w:r>
        <w:t>Write</w:t>
      </w:r>
      <w:r>
        <w:rPr>
          <w:spacing w:val="8"/>
        </w:rPr>
        <w:t xml:space="preserve"> </w:t>
      </w:r>
      <w:r>
        <w:t>an</w:t>
      </w:r>
      <w:r>
        <w:rPr>
          <w:spacing w:val="4"/>
        </w:rPr>
        <w:t xml:space="preserve"> </w:t>
      </w:r>
      <w:r>
        <w:t>assembly</w:t>
      </w:r>
      <w:r>
        <w:rPr>
          <w:spacing w:val="5"/>
        </w:rPr>
        <w:t xml:space="preserve"> </w:t>
      </w:r>
      <w:r>
        <w:t>language</w:t>
      </w:r>
      <w:r>
        <w:rPr>
          <w:spacing w:val="7"/>
        </w:rPr>
        <w:t xml:space="preserve"> </w:t>
      </w:r>
      <w:r>
        <w:t>code</w:t>
      </w:r>
      <w:r>
        <w:rPr>
          <w:spacing w:val="6"/>
        </w:rPr>
        <w:t xml:space="preserve"> </w:t>
      </w:r>
      <w:r>
        <w:t>to</w:t>
      </w:r>
      <w:r>
        <w:rPr>
          <w:spacing w:val="8"/>
        </w:rPr>
        <w:t xml:space="preserve"> </w:t>
      </w:r>
      <w:r>
        <w:t>compute</w:t>
      </w:r>
      <w:r>
        <w:rPr>
          <w:spacing w:val="4"/>
        </w:rPr>
        <w:t xml:space="preserve"> </w:t>
      </w:r>
      <w:r>
        <w:t>the</w:t>
      </w:r>
      <w:r>
        <w:rPr>
          <w:spacing w:val="6"/>
        </w:rPr>
        <w:t xml:space="preserve"> </w:t>
      </w:r>
      <w:r>
        <w:t>cube</w:t>
      </w:r>
      <w:r>
        <w:rPr>
          <w:spacing w:val="7"/>
        </w:rPr>
        <w:t xml:space="preserve"> </w:t>
      </w:r>
      <w:r>
        <w:t>of</w:t>
      </w:r>
      <w:r>
        <w:rPr>
          <w:spacing w:val="7"/>
        </w:rPr>
        <w:t xml:space="preserve"> </w:t>
      </w:r>
      <w:r>
        <w:t>a</w:t>
      </w:r>
      <w:r>
        <w:rPr>
          <w:spacing w:val="4"/>
        </w:rPr>
        <w:t xml:space="preserve"> </w:t>
      </w:r>
      <w:r>
        <w:rPr>
          <w:spacing w:val="-2"/>
        </w:rPr>
        <w:t>number</w:t>
      </w:r>
    </w:p>
    <w:p w14:paraId="27EF9B8C" w14:textId="77777777" w:rsidR="002F4B6C" w:rsidRDefault="002F4B6C" w:rsidP="002F4B6C">
      <w:pPr>
        <w:pStyle w:val="BodyText"/>
        <w:spacing w:before="227" w:line="244" w:lineRule="auto"/>
        <w:ind w:left="563" w:right="533" w:hanging="10"/>
        <w:jc w:val="both"/>
      </w:pPr>
      <w:r>
        <w:t>Write an assembly language program that</w:t>
      </w:r>
      <w:r>
        <w:rPr>
          <w:spacing w:val="40"/>
        </w:rPr>
        <w:t xml:space="preserve"> </w:t>
      </w:r>
      <w:r>
        <w:t>cube the 8-bit number found in DL. Load DL with 7</w:t>
      </w:r>
      <w:r>
        <w:rPr>
          <w:spacing w:val="40"/>
        </w:rPr>
        <w:t xml:space="preserve"> </w:t>
      </w:r>
      <w:r>
        <w:t>initially, and make sure that your result is a 16-bit number.</w:t>
      </w:r>
    </w:p>
    <w:p w14:paraId="3C100C39" w14:textId="127140D7" w:rsidR="008F18C7" w:rsidRDefault="008F18C7" w:rsidP="002F4B6C">
      <w:pPr>
        <w:pStyle w:val="BodyText"/>
        <w:spacing w:before="227" w:line="244" w:lineRule="auto"/>
        <w:ind w:left="563" w:right="533" w:hanging="10"/>
        <w:jc w:val="both"/>
      </w:pPr>
      <w:r>
        <w:rPr>
          <w:noProof/>
        </w:rPr>
        <w:drawing>
          <wp:inline distT="0" distB="0" distL="0" distR="0" wp14:anchorId="1DD125F7" wp14:editId="45C2FE74">
            <wp:extent cx="3724795" cy="676369"/>
            <wp:effectExtent l="0" t="0" r="9525" b="9525"/>
            <wp:docPr id="136776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66288" name="Picture 1367766288"/>
                    <pic:cNvPicPr/>
                  </pic:nvPicPr>
                  <pic:blipFill>
                    <a:blip r:embed="rId11">
                      <a:extLst>
                        <a:ext uri="{28A0092B-C50C-407E-A947-70E740481C1C}">
                          <a14:useLocalDpi xmlns:a14="http://schemas.microsoft.com/office/drawing/2010/main" val="0"/>
                        </a:ext>
                      </a:extLst>
                    </a:blip>
                    <a:stretch>
                      <a:fillRect/>
                    </a:stretch>
                  </pic:blipFill>
                  <pic:spPr>
                    <a:xfrm>
                      <a:off x="0" y="0"/>
                      <a:ext cx="3724795" cy="676369"/>
                    </a:xfrm>
                    <a:prstGeom prst="rect">
                      <a:avLst/>
                    </a:prstGeom>
                  </pic:spPr>
                </pic:pic>
              </a:graphicData>
            </a:graphic>
          </wp:inline>
        </w:drawing>
      </w:r>
    </w:p>
    <w:p w14:paraId="2E2F062E" w14:textId="77777777" w:rsidR="002F4B6C" w:rsidRDefault="002F4B6C" w:rsidP="002F4B6C">
      <w:pPr>
        <w:pStyle w:val="Heading2"/>
        <w:spacing w:line="244" w:lineRule="auto"/>
        <w:ind w:left="563" w:right="529" w:hanging="10"/>
        <w:jc w:val="both"/>
      </w:pPr>
      <w:r>
        <w:t>Task 3: Write an assembly code that converts the Fahrenheit reading of temperature</w:t>
      </w:r>
      <w:r>
        <w:rPr>
          <w:spacing w:val="80"/>
        </w:rPr>
        <w:t xml:space="preserve"> </w:t>
      </w:r>
      <w:r>
        <w:t>into the equivalent Celsius reading</w:t>
      </w:r>
    </w:p>
    <w:p w14:paraId="5D0CCEA7" w14:textId="77777777" w:rsidR="002F4B6C" w:rsidRDefault="002F4B6C" w:rsidP="002F4B6C">
      <w:pPr>
        <w:pStyle w:val="BodyText"/>
        <w:spacing w:before="224" w:line="244" w:lineRule="auto"/>
        <w:ind w:left="563" w:right="532" w:hanging="10"/>
        <w:jc w:val="both"/>
      </w:pPr>
      <w:r>
        <w:t>Write an assembly language program that converts the Fahrenheit reading of temperature into the equivalent Celsius reading. Celsius reading is found in AH register and Fahrenheit reading is to be stored in AL register.</w:t>
      </w:r>
    </w:p>
    <w:p w14:paraId="4F60C27F" w14:textId="77777777" w:rsidR="002F4B6C" w:rsidRDefault="002F4B6C" w:rsidP="002F4B6C">
      <w:pPr>
        <w:pStyle w:val="BodyText"/>
        <w:spacing w:before="231"/>
        <w:ind w:left="553"/>
        <w:jc w:val="both"/>
      </w:pPr>
      <w:r>
        <w:t>Hint:</w:t>
      </w:r>
      <w:r>
        <w:rPr>
          <w:spacing w:val="7"/>
        </w:rPr>
        <w:t xml:space="preserve"> </w:t>
      </w:r>
      <w:r>
        <w:t>Formula</w:t>
      </w:r>
      <w:r>
        <w:rPr>
          <w:spacing w:val="8"/>
        </w:rPr>
        <w:t xml:space="preserve"> </w:t>
      </w:r>
      <w:r>
        <w:t>for</w:t>
      </w:r>
      <w:r>
        <w:rPr>
          <w:spacing w:val="10"/>
        </w:rPr>
        <w:t xml:space="preserve"> </w:t>
      </w:r>
      <w:r>
        <w:t>conversion</w:t>
      </w:r>
      <w:r>
        <w:rPr>
          <w:spacing w:val="10"/>
        </w:rPr>
        <w:t xml:space="preserve"> </w:t>
      </w:r>
      <w:r>
        <w:t>is</w:t>
      </w:r>
      <w:r>
        <w:rPr>
          <w:spacing w:val="12"/>
        </w:rPr>
        <w:t xml:space="preserve"> </w:t>
      </w:r>
      <w:r>
        <w:t>as</w:t>
      </w:r>
      <w:r>
        <w:rPr>
          <w:spacing w:val="10"/>
        </w:rPr>
        <w:t xml:space="preserve"> </w:t>
      </w:r>
      <w:r>
        <w:rPr>
          <w:spacing w:val="-2"/>
        </w:rPr>
        <w:t>follows</w:t>
      </w:r>
    </w:p>
    <w:p w14:paraId="4E125635" w14:textId="77777777" w:rsidR="002F4B6C" w:rsidRDefault="002F693F" w:rsidP="002F693F">
      <w:pPr>
        <w:pStyle w:val="BodyText"/>
        <w:spacing w:before="66"/>
        <w:rPr>
          <w:sz w:val="26"/>
        </w:rPr>
      </w:pPr>
      <w:r>
        <w:rPr>
          <w:noProof/>
        </w:rPr>
        <w:drawing>
          <wp:anchor distT="0" distB="0" distL="0" distR="0" simplePos="0" relativeHeight="251659264" behindDoc="1" locked="0" layoutInCell="1" allowOverlap="1" wp14:anchorId="185E791A" wp14:editId="7B58A3A6">
            <wp:simplePos x="0" y="0"/>
            <wp:positionH relativeFrom="margin">
              <wp:align>center</wp:align>
            </wp:positionH>
            <wp:positionV relativeFrom="paragraph">
              <wp:posOffset>262890</wp:posOffset>
            </wp:positionV>
            <wp:extent cx="2486025" cy="295275"/>
            <wp:effectExtent l="0" t="0" r="9525" b="9525"/>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12" cstate="print">
                      <a:extLst>
                        <a:ext uri="{BEBA8EAE-BF5A-486C-A8C5-ECC9F3942E4B}">
                          <a14:imgProps xmlns:a14="http://schemas.microsoft.com/office/drawing/2010/main">
                            <a14:imgLayer r:embed="rId13">
                              <a14:imgEffect>
                                <a14:brightnessContrast bright="-40000" contrast="40000"/>
                              </a14:imgEffect>
                            </a14:imgLayer>
                          </a14:imgProps>
                        </a:ext>
                      </a:extLst>
                    </a:blip>
                    <a:stretch>
                      <a:fillRect/>
                    </a:stretch>
                  </pic:blipFill>
                  <pic:spPr>
                    <a:xfrm>
                      <a:off x="0" y="0"/>
                      <a:ext cx="2486025" cy="295275"/>
                    </a:xfrm>
                    <a:prstGeom prst="rect">
                      <a:avLst/>
                    </a:prstGeom>
                  </pic:spPr>
                </pic:pic>
              </a:graphicData>
            </a:graphic>
            <wp14:sizeRelH relativeFrom="margin">
              <wp14:pctWidth>0</wp14:pctWidth>
            </wp14:sizeRelH>
            <wp14:sizeRelV relativeFrom="margin">
              <wp14:pctHeight>0</wp14:pctHeight>
            </wp14:sizeRelV>
          </wp:anchor>
        </w:drawing>
      </w:r>
    </w:p>
    <w:p w14:paraId="30820174" w14:textId="77777777" w:rsidR="002F4B6C" w:rsidRDefault="002F4B6C" w:rsidP="002F4B6C">
      <w:pPr>
        <w:pStyle w:val="BodyText"/>
        <w:spacing w:before="125"/>
        <w:rPr>
          <w:sz w:val="26"/>
        </w:rPr>
      </w:pPr>
    </w:p>
    <w:p w14:paraId="6FDB1E1C" w14:textId="78C5E34F" w:rsidR="00C62677" w:rsidRDefault="00C62677" w:rsidP="002F4B6C">
      <w:pPr>
        <w:pStyle w:val="BodyText"/>
        <w:spacing w:before="125"/>
        <w:rPr>
          <w:sz w:val="26"/>
        </w:rPr>
      </w:pPr>
      <w:r>
        <w:rPr>
          <w:noProof/>
          <w:sz w:val="26"/>
        </w:rPr>
        <w:drawing>
          <wp:inline distT="0" distB="0" distL="0" distR="0" wp14:anchorId="5AAE383F" wp14:editId="753C824A">
            <wp:extent cx="5353797" cy="1933845"/>
            <wp:effectExtent l="0" t="0" r="0" b="9525"/>
            <wp:docPr id="426805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05477" name="Picture 426805477"/>
                    <pic:cNvPicPr/>
                  </pic:nvPicPr>
                  <pic:blipFill>
                    <a:blip r:embed="rId14">
                      <a:extLst>
                        <a:ext uri="{28A0092B-C50C-407E-A947-70E740481C1C}">
                          <a14:useLocalDpi xmlns:a14="http://schemas.microsoft.com/office/drawing/2010/main" val="0"/>
                        </a:ext>
                      </a:extLst>
                    </a:blip>
                    <a:stretch>
                      <a:fillRect/>
                    </a:stretch>
                  </pic:blipFill>
                  <pic:spPr>
                    <a:xfrm>
                      <a:off x="0" y="0"/>
                      <a:ext cx="5353797" cy="1933845"/>
                    </a:xfrm>
                    <a:prstGeom prst="rect">
                      <a:avLst/>
                    </a:prstGeom>
                  </pic:spPr>
                </pic:pic>
              </a:graphicData>
            </a:graphic>
          </wp:inline>
        </w:drawing>
      </w:r>
    </w:p>
    <w:p w14:paraId="3DC1DEA3" w14:textId="54230F2D" w:rsidR="00C62677" w:rsidRPr="00C62677" w:rsidRDefault="00C62677" w:rsidP="002F4B6C">
      <w:pPr>
        <w:pStyle w:val="BodyText"/>
        <w:spacing w:before="125"/>
        <w:rPr>
          <w:b/>
          <w:bCs/>
          <w:color w:val="C00000"/>
          <w:sz w:val="32"/>
          <w:szCs w:val="28"/>
        </w:rPr>
      </w:pPr>
      <w:r w:rsidRPr="00C62677">
        <w:rPr>
          <w:b/>
          <w:bCs/>
          <w:color w:val="C00000"/>
          <w:sz w:val="32"/>
          <w:szCs w:val="28"/>
        </w:rPr>
        <w:t xml:space="preserve">AX Holds ‘14’ which is 20C and AL Holds ‘44’ which is </w:t>
      </w:r>
      <w:proofErr w:type="gramStart"/>
      <w:r w:rsidRPr="00C62677">
        <w:rPr>
          <w:b/>
          <w:bCs/>
          <w:color w:val="C00000"/>
          <w:sz w:val="32"/>
          <w:szCs w:val="28"/>
        </w:rPr>
        <w:t>68F</w:t>
      </w:r>
      <w:proofErr w:type="gramEnd"/>
    </w:p>
    <w:p w14:paraId="403E23E3" w14:textId="5E407CAB" w:rsidR="00C62677" w:rsidRDefault="00C62677" w:rsidP="002F4B6C">
      <w:pPr>
        <w:pStyle w:val="BodyText"/>
        <w:spacing w:before="125"/>
        <w:rPr>
          <w:sz w:val="26"/>
        </w:rPr>
      </w:pPr>
      <w:r>
        <w:rPr>
          <w:noProof/>
          <w:sz w:val="26"/>
        </w:rPr>
        <w:drawing>
          <wp:inline distT="0" distB="0" distL="0" distR="0" wp14:anchorId="6AFBA1C2" wp14:editId="271C2481">
            <wp:extent cx="1114581" cy="1171739"/>
            <wp:effectExtent l="0" t="0" r="9525" b="9525"/>
            <wp:docPr id="10356547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54708"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114581" cy="1171739"/>
                    </a:xfrm>
                    <a:prstGeom prst="rect">
                      <a:avLst/>
                    </a:prstGeom>
                  </pic:spPr>
                </pic:pic>
              </a:graphicData>
            </a:graphic>
          </wp:inline>
        </w:drawing>
      </w:r>
    </w:p>
    <w:p w14:paraId="447FC4B5" w14:textId="77777777" w:rsidR="00C62677" w:rsidRDefault="00C62677" w:rsidP="002F4B6C">
      <w:pPr>
        <w:pStyle w:val="BodyText"/>
        <w:spacing w:before="125"/>
        <w:rPr>
          <w:sz w:val="26"/>
        </w:rPr>
      </w:pPr>
    </w:p>
    <w:p w14:paraId="409E06A4" w14:textId="77777777" w:rsidR="00C62677" w:rsidRDefault="00C62677" w:rsidP="002F4B6C">
      <w:pPr>
        <w:pStyle w:val="BodyText"/>
        <w:spacing w:before="125"/>
        <w:rPr>
          <w:sz w:val="26"/>
        </w:rPr>
      </w:pPr>
    </w:p>
    <w:p w14:paraId="64590114" w14:textId="77777777" w:rsidR="00C62677" w:rsidRDefault="00C62677" w:rsidP="002F4B6C">
      <w:pPr>
        <w:pStyle w:val="BodyText"/>
        <w:spacing w:before="125"/>
        <w:rPr>
          <w:sz w:val="26"/>
        </w:rPr>
      </w:pPr>
    </w:p>
    <w:p w14:paraId="067E7C96" w14:textId="77777777" w:rsidR="002F4B6C" w:rsidRDefault="002F4B6C" w:rsidP="002F4B6C">
      <w:pPr>
        <w:pStyle w:val="Heading1"/>
        <w:spacing w:before="0"/>
      </w:pPr>
      <w:r>
        <w:t>Rubric</w:t>
      </w:r>
      <w:r>
        <w:rPr>
          <w:spacing w:val="3"/>
        </w:rPr>
        <w:t xml:space="preserve"> </w:t>
      </w:r>
      <w:r>
        <w:t>for</w:t>
      </w:r>
      <w:r>
        <w:rPr>
          <w:spacing w:val="4"/>
        </w:rPr>
        <w:t xml:space="preserve"> </w:t>
      </w:r>
      <w:r>
        <w:t>Lab</w:t>
      </w:r>
      <w:r>
        <w:rPr>
          <w:spacing w:val="4"/>
        </w:rPr>
        <w:t xml:space="preserve"> </w:t>
      </w:r>
      <w:r>
        <w:rPr>
          <w:spacing w:val="-2"/>
        </w:rPr>
        <w:t>Assessment</w:t>
      </w:r>
    </w:p>
    <w:p w14:paraId="3D7E37DF" w14:textId="77777777" w:rsidR="002F4B6C" w:rsidRDefault="002F4B6C" w:rsidP="002F4B6C">
      <w:pPr>
        <w:pStyle w:val="BodyText"/>
        <w:spacing w:before="34" w:after="1"/>
        <w:rPr>
          <w:b/>
          <w:sz w:val="20"/>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6259"/>
        <w:gridCol w:w="425"/>
        <w:gridCol w:w="761"/>
      </w:tblGrid>
      <w:tr w:rsidR="002F4B6C" w14:paraId="571093A7" w14:textId="77777777" w:rsidTr="00DB60F2">
        <w:trPr>
          <w:trHeight w:val="257"/>
        </w:trPr>
        <w:tc>
          <w:tcPr>
            <w:tcW w:w="8544" w:type="dxa"/>
            <w:gridSpan w:val="4"/>
          </w:tcPr>
          <w:p w14:paraId="2E323463" w14:textId="77777777" w:rsidR="002F4B6C" w:rsidRDefault="002F4B6C" w:rsidP="00DB60F2">
            <w:pPr>
              <w:pStyle w:val="TableParagraph"/>
              <w:spacing w:before="4" w:line="233" w:lineRule="exact"/>
              <w:ind w:left="100"/>
              <w:rPr>
                <w:b/>
              </w:rPr>
            </w:pPr>
            <w:r>
              <w:rPr>
                <w:b/>
              </w:rPr>
              <w:t>The</w:t>
            </w:r>
            <w:r>
              <w:rPr>
                <w:b/>
                <w:spacing w:val="10"/>
              </w:rPr>
              <w:t xml:space="preserve"> </w:t>
            </w:r>
            <w:r>
              <w:rPr>
                <w:b/>
              </w:rPr>
              <w:t>student</w:t>
            </w:r>
            <w:r>
              <w:rPr>
                <w:b/>
                <w:spacing w:val="9"/>
              </w:rPr>
              <w:t xml:space="preserve"> </w:t>
            </w:r>
            <w:r>
              <w:rPr>
                <w:b/>
              </w:rPr>
              <w:t>performance</w:t>
            </w:r>
            <w:r>
              <w:rPr>
                <w:b/>
                <w:spacing w:val="9"/>
              </w:rPr>
              <w:t xml:space="preserve"> </w:t>
            </w:r>
            <w:r>
              <w:rPr>
                <w:b/>
              </w:rPr>
              <w:t>for</w:t>
            </w:r>
            <w:r>
              <w:rPr>
                <w:b/>
                <w:spacing w:val="10"/>
              </w:rPr>
              <w:t xml:space="preserve"> </w:t>
            </w:r>
            <w:r>
              <w:rPr>
                <w:b/>
              </w:rPr>
              <w:t>the</w:t>
            </w:r>
            <w:r>
              <w:rPr>
                <w:b/>
                <w:spacing w:val="12"/>
              </w:rPr>
              <w:t xml:space="preserve"> </w:t>
            </w:r>
            <w:r>
              <w:rPr>
                <w:b/>
              </w:rPr>
              <w:t>assigned</w:t>
            </w:r>
            <w:r>
              <w:rPr>
                <w:b/>
                <w:spacing w:val="12"/>
              </w:rPr>
              <w:t xml:space="preserve"> </w:t>
            </w:r>
            <w:r>
              <w:rPr>
                <w:b/>
              </w:rPr>
              <w:t>task</w:t>
            </w:r>
            <w:r>
              <w:rPr>
                <w:b/>
                <w:spacing w:val="13"/>
              </w:rPr>
              <w:t xml:space="preserve"> </w:t>
            </w:r>
            <w:r>
              <w:rPr>
                <w:b/>
              </w:rPr>
              <w:t>during</w:t>
            </w:r>
            <w:r>
              <w:rPr>
                <w:b/>
                <w:spacing w:val="13"/>
              </w:rPr>
              <w:t xml:space="preserve"> </w:t>
            </w:r>
            <w:r>
              <w:rPr>
                <w:b/>
              </w:rPr>
              <w:t>the</w:t>
            </w:r>
            <w:r>
              <w:rPr>
                <w:b/>
                <w:spacing w:val="10"/>
              </w:rPr>
              <w:t xml:space="preserve"> </w:t>
            </w:r>
            <w:r>
              <w:rPr>
                <w:b/>
              </w:rPr>
              <w:t>lab</w:t>
            </w:r>
            <w:r>
              <w:rPr>
                <w:b/>
                <w:spacing w:val="12"/>
              </w:rPr>
              <w:t xml:space="preserve"> </w:t>
            </w:r>
            <w:r>
              <w:rPr>
                <w:b/>
              </w:rPr>
              <w:t>session</w:t>
            </w:r>
            <w:r>
              <w:rPr>
                <w:b/>
                <w:spacing w:val="17"/>
              </w:rPr>
              <w:t xml:space="preserve"> </w:t>
            </w:r>
            <w:r>
              <w:rPr>
                <w:b/>
                <w:spacing w:val="-4"/>
              </w:rPr>
              <w:t>was:</w:t>
            </w:r>
          </w:p>
        </w:tc>
      </w:tr>
      <w:tr w:rsidR="002F4B6C" w14:paraId="57778CFA" w14:textId="77777777" w:rsidTr="00DB60F2">
        <w:trPr>
          <w:trHeight w:val="556"/>
        </w:trPr>
        <w:tc>
          <w:tcPr>
            <w:tcW w:w="1099" w:type="dxa"/>
          </w:tcPr>
          <w:p w14:paraId="31FD57C5" w14:textId="77777777" w:rsidR="002F4B6C" w:rsidRDefault="002F4B6C" w:rsidP="00DB60F2">
            <w:pPr>
              <w:pStyle w:val="TableParagraph"/>
              <w:spacing w:before="154"/>
              <w:ind w:left="100"/>
            </w:pPr>
            <w:r>
              <w:rPr>
                <w:spacing w:val="-2"/>
              </w:rPr>
              <w:t>Excellent</w:t>
            </w:r>
          </w:p>
        </w:tc>
        <w:tc>
          <w:tcPr>
            <w:tcW w:w="6259" w:type="dxa"/>
          </w:tcPr>
          <w:p w14:paraId="5F1CDBD5" w14:textId="77777777" w:rsidR="002F4B6C" w:rsidRDefault="002F4B6C" w:rsidP="00DB60F2">
            <w:pPr>
              <w:pStyle w:val="TableParagraph"/>
              <w:spacing w:before="25" w:line="250" w:lineRule="atLeast"/>
              <w:ind w:left="100"/>
            </w:pPr>
            <w:r>
              <w:t>The</w:t>
            </w:r>
            <w:r>
              <w:rPr>
                <w:spacing w:val="38"/>
              </w:rPr>
              <w:t xml:space="preserve"> </w:t>
            </w:r>
            <w:r>
              <w:t>student</w:t>
            </w:r>
            <w:r>
              <w:rPr>
                <w:spacing w:val="40"/>
              </w:rPr>
              <w:t xml:space="preserve"> </w:t>
            </w:r>
            <w:r>
              <w:t>completed</w:t>
            </w:r>
            <w:r>
              <w:rPr>
                <w:spacing w:val="38"/>
              </w:rPr>
              <w:t xml:space="preserve"> </w:t>
            </w:r>
            <w:r>
              <w:t>assigned</w:t>
            </w:r>
            <w:r>
              <w:rPr>
                <w:spacing w:val="38"/>
              </w:rPr>
              <w:t xml:space="preserve"> </w:t>
            </w:r>
            <w:r>
              <w:t>tasks</w:t>
            </w:r>
            <w:r>
              <w:rPr>
                <w:spacing w:val="38"/>
              </w:rPr>
              <w:t xml:space="preserve"> </w:t>
            </w:r>
            <w:r>
              <w:t>without</w:t>
            </w:r>
            <w:r>
              <w:rPr>
                <w:spacing w:val="40"/>
              </w:rPr>
              <w:t xml:space="preserve"> </w:t>
            </w:r>
            <w:r>
              <w:t>any</w:t>
            </w:r>
            <w:r>
              <w:rPr>
                <w:spacing w:val="40"/>
              </w:rPr>
              <w:t xml:space="preserve"> </w:t>
            </w:r>
            <w:r>
              <w:t>help</w:t>
            </w:r>
            <w:r>
              <w:rPr>
                <w:spacing w:val="40"/>
              </w:rPr>
              <w:t xml:space="preserve"> </w:t>
            </w:r>
            <w:r>
              <w:t>from</w:t>
            </w:r>
            <w:r>
              <w:rPr>
                <w:spacing w:val="40"/>
              </w:rPr>
              <w:t xml:space="preserve"> </w:t>
            </w:r>
            <w:r>
              <w:t>the instructor and showed the results appropriately.</w:t>
            </w:r>
          </w:p>
        </w:tc>
        <w:tc>
          <w:tcPr>
            <w:tcW w:w="425" w:type="dxa"/>
          </w:tcPr>
          <w:p w14:paraId="712A6E37" w14:textId="77777777" w:rsidR="002F4B6C" w:rsidRDefault="002F4B6C" w:rsidP="00DB60F2">
            <w:pPr>
              <w:pStyle w:val="TableParagraph"/>
              <w:spacing w:before="154"/>
              <w:ind w:left="100"/>
            </w:pPr>
            <w:r>
              <w:rPr>
                <w:spacing w:val="-10"/>
              </w:rPr>
              <w:t>4</w:t>
            </w:r>
          </w:p>
        </w:tc>
        <w:tc>
          <w:tcPr>
            <w:tcW w:w="761" w:type="dxa"/>
          </w:tcPr>
          <w:p w14:paraId="03D32D25" w14:textId="77777777" w:rsidR="002F4B6C" w:rsidRDefault="002F4B6C" w:rsidP="00DB60F2">
            <w:pPr>
              <w:pStyle w:val="TableParagraph"/>
            </w:pPr>
          </w:p>
        </w:tc>
      </w:tr>
      <w:tr w:rsidR="002F4B6C" w14:paraId="4D0C0539" w14:textId="77777777" w:rsidTr="00DB60F2">
        <w:trPr>
          <w:trHeight w:val="556"/>
        </w:trPr>
        <w:tc>
          <w:tcPr>
            <w:tcW w:w="1099" w:type="dxa"/>
          </w:tcPr>
          <w:p w14:paraId="206836ED" w14:textId="77777777" w:rsidR="002F4B6C" w:rsidRDefault="002F4B6C" w:rsidP="00DB60F2">
            <w:pPr>
              <w:pStyle w:val="TableParagraph"/>
              <w:spacing w:before="154"/>
              <w:ind w:left="100"/>
            </w:pPr>
            <w:r>
              <w:rPr>
                <w:spacing w:val="-4"/>
              </w:rPr>
              <w:t>Good</w:t>
            </w:r>
          </w:p>
        </w:tc>
        <w:tc>
          <w:tcPr>
            <w:tcW w:w="6259" w:type="dxa"/>
          </w:tcPr>
          <w:p w14:paraId="590FEF59" w14:textId="77777777" w:rsidR="002F4B6C" w:rsidRDefault="002F4B6C" w:rsidP="00DB60F2">
            <w:pPr>
              <w:pStyle w:val="TableParagraph"/>
              <w:spacing w:before="15" w:line="260" w:lineRule="atLeast"/>
              <w:ind w:left="100"/>
            </w:pPr>
            <w:r>
              <w:t>The student completed assigned tasks with minimal help from the</w:t>
            </w:r>
            <w:r>
              <w:rPr>
                <w:spacing w:val="40"/>
              </w:rPr>
              <w:t xml:space="preserve"> </w:t>
            </w:r>
            <w:r>
              <w:t>instructor and showed the results appropriately.</w:t>
            </w:r>
          </w:p>
        </w:tc>
        <w:tc>
          <w:tcPr>
            <w:tcW w:w="425" w:type="dxa"/>
          </w:tcPr>
          <w:p w14:paraId="535E0D96" w14:textId="77777777" w:rsidR="002F4B6C" w:rsidRDefault="002F4B6C" w:rsidP="00DB60F2">
            <w:pPr>
              <w:pStyle w:val="TableParagraph"/>
              <w:spacing w:before="154"/>
              <w:ind w:left="100"/>
            </w:pPr>
            <w:r>
              <w:rPr>
                <w:spacing w:val="-10"/>
              </w:rPr>
              <w:t>3</w:t>
            </w:r>
          </w:p>
        </w:tc>
        <w:tc>
          <w:tcPr>
            <w:tcW w:w="761" w:type="dxa"/>
          </w:tcPr>
          <w:p w14:paraId="5A3C0EAE" w14:textId="77777777" w:rsidR="002F4B6C" w:rsidRDefault="002F4B6C" w:rsidP="00DB60F2">
            <w:pPr>
              <w:pStyle w:val="TableParagraph"/>
            </w:pPr>
          </w:p>
        </w:tc>
      </w:tr>
      <w:tr w:rsidR="002F4B6C" w14:paraId="1723E854" w14:textId="77777777" w:rsidTr="00DB60F2">
        <w:trPr>
          <w:trHeight w:val="556"/>
        </w:trPr>
        <w:tc>
          <w:tcPr>
            <w:tcW w:w="1099" w:type="dxa"/>
          </w:tcPr>
          <w:p w14:paraId="613137A4" w14:textId="77777777" w:rsidR="002F4B6C" w:rsidRDefault="002F4B6C" w:rsidP="00DB60F2">
            <w:pPr>
              <w:pStyle w:val="TableParagraph"/>
              <w:spacing w:before="154"/>
              <w:ind w:left="100"/>
            </w:pPr>
            <w:r>
              <w:rPr>
                <w:spacing w:val="-2"/>
              </w:rPr>
              <w:t>Average</w:t>
            </w:r>
          </w:p>
        </w:tc>
        <w:tc>
          <w:tcPr>
            <w:tcW w:w="6259" w:type="dxa"/>
          </w:tcPr>
          <w:p w14:paraId="383089E9" w14:textId="77777777" w:rsidR="002F4B6C" w:rsidRDefault="002F4B6C" w:rsidP="00DB60F2">
            <w:pPr>
              <w:pStyle w:val="TableParagraph"/>
              <w:spacing w:before="15" w:line="260" w:lineRule="atLeast"/>
              <w:ind w:left="100"/>
            </w:pPr>
            <w:r>
              <w:t>The</w:t>
            </w:r>
            <w:r>
              <w:rPr>
                <w:spacing w:val="40"/>
              </w:rPr>
              <w:t xml:space="preserve"> </w:t>
            </w:r>
            <w:r>
              <w:t>student</w:t>
            </w:r>
            <w:r>
              <w:rPr>
                <w:spacing w:val="40"/>
              </w:rPr>
              <w:t xml:space="preserve"> </w:t>
            </w:r>
            <w:r>
              <w:t>could</w:t>
            </w:r>
            <w:r>
              <w:rPr>
                <w:spacing w:val="40"/>
              </w:rPr>
              <w:t xml:space="preserve"> </w:t>
            </w:r>
            <w:r>
              <w:t>not</w:t>
            </w:r>
            <w:r>
              <w:rPr>
                <w:spacing w:val="40"/>
              </w:rPr>
              <w:t xml:space="preserve"> </w:t>
            </w:r>
            <w:r>
              <w:t>complete</w:t>
            </w:r>
            <w:r>
              <w:rPr>
                <w:spacing w:val="40"/>
              </w:rPr>
              <w:t xml:space="preserve"> </w:t>
            </w:r>
            <w:r>
              <w:t>all</w:t>
            </w:r>
            <w:r>
              <w:rPr>
                <w:spacing w:val="40"/>
              </w:rPr>
              <w:t xml:space="preserve"> </w:t>
            </w:r>
            <w:r>
              <w:t>assigned</w:t>
            </w:r>
            <w:r>
              <w:rPr>
                <w:spacing w:val="40"/>
              </w:rPr>
              <w:t xml:space="preserve"> </w:t>
            </w:r>
            <w:r>
              <w:t>tasks</w:t>
            </w:r>
            <w:r>
              <w:rPr>
                <w:spacing w:val="40"/>
              </w:rPr>
              <w:t xml:space="preserve"> </w:t>
            </w:r>
            <w:r>
              <w:t>and</w:t>
            </w:r>
            <w:r>
              <w:rPr>
                <w:spacing w:val="40"/>
              </w:rPr>
              <w:t xml:space="preserve"> </w:t>
            </w:r>
            <w:r>
              <w:t>showed</w:t>
            </w:r>
            <w:r>
              <w:rPr>
                <w:spacing w:val="40"/>
              </w:rPr>
              <w:t xml:space="preserve"> </w:t>
            </w:r>
            <w:r>
              <w:t>partial results.</w:t>
            </w:r>
          </w:p>
        </w:tc>
        <w:tc>
          <w:tcPr>
            <w:tcW w:w="425" w:type="dxa"/>
          </w:tcPr>
          <w:p w14:paraId="392788BC" w14:textId="77777777" w:rsidR="002F4B6C" w:rsidRDefault="002F4B6C" w:rsidP="00DB60F2">
            <w:pPr>
              <w:pStyle w:val="TableParagraph"/>
              <w:spacing w:before="154"/>
              <w:ind w:left="100"/>
            </w:pPr>
            <w:r>
              <w:rPr>
                <w:spacing w:val="-10"/>
              </w:rPr>
              <w:t>2</w:t>
            </w:r>
          </w:p>
        </w:tc>
        <w:tc>
          <w:tcPr>
            <w:tcW w:w="761" w:type="dxa"/>
          </w:tcPr>
          <w:p w14:paraId="3CB56D03" w14:textId="77777777" w:rsidR="002F4B6C" w:rsidRDefault="002F4B6C" w:rsidP="00DB60F2">
            <w:pPr>
              <w:pStyle w:val="TableParagraph"/>
            </w:pPr>
          </w:p>
        </w:tc>
      </w:tr>
      <w:tr w:rsidR="002F4B6C" w14:paraId="68FEF758" w14:textId="77777777" w:rsidTr="00DB60F2">
        <w:trPr>
          <w:trHeight w:val="556"/>
        </w:trPr>
        <w:tc>
          <w:tcPr>
            <w:tcW w:w="1099" w:type="dxa"/>
          </w:tcPr>
          <w:p w14:paraId="5794A8FE" w14:textId="77777777" w:rsidR="002F4B6C" w:rsidRDefault="002F4B6C" w:rsidP="00DB60F2">
            <w:pPr>
              <w:pStyle w:val="TableParagraph"/>
              <w:spacing w:before="152"/>
              <w:ind w:left="100"/>
            </w:pPr>
            <w:r>
              <w:rPr>
                <w:spacing w:val="-2"/>
              </w:rPr>
              <w:t>Worst</w:t>
            </w:r>
          </w:p>
        </w:tc>
        <w:tc>
          <w:tcPr>
            <w:tcW w:w="6259" w:type="dxa"/>
          </w:tcPr>
          <w:p w14:paraId="7D24073D" w14:textId="77777777" w:rsidR="002F4B6C" w:rsidRDefault="002F4B6C" w:rsidP="00DB60F2">
            <w:pPr>
              <w:pStyle w:val="TableParagraph"/>
              <w:spacing w:before="152"/>
              <w:ind w:left="99"/>
            </w:pPr>
            <w:r>
              <w:t>The</w:t>
            </w:r>
            <w:r>
              <w:rPr>
                <w:spacing w:val="11"/>
              </w:rPr>
              <w:t xml:space="preserve"> </w:t>
            </w:r>
            <w:r>
              <w:t>student</w:t>
            </w:r>
            <w:r>
              <w:rPr>
                <w:spacing w:val="11"/>
              </w:rPr>
              <w:t xml:space="preserve"> </w:t>
            </w:r>
            <w:r>
              <w:t>did</w:t>
            </w:r>
            <w:r>
              <w:rPr>
                <w:spacing w:val="9"/>
              </w:rPr>
              <w:t xml:space="preserve"> </w:t>
            </w:r>
            <w:r>
              <w:t>not</w:t>
            </w:r>
            <w:r>
              <w:rPr>
                <w:spacing w:val="13"/>
              </w:rPr>
              <w:t xml:space="preserve"> </w:t>
            </w:r>
            <w:r>
              <w:t>complete</w:t>
            </w:r>
            <w:r>
              <w:rPr>
                <w:spacing w:val="9"/>
              </w:rPr>
              <w:t xml:space="preserve"> </w:t>
            </w:r>
            <w:r>
              <w:t>assigned</w:t>
            </w:r>
            <w:r>
              <w:rPr>
                <w:spacing w:val="9"/>
              </w:rPr>
              <w:t xml:space="preserve"> </w:t>
            </w:r>
            <w:r>
              <w:rPr>
                <w:spacing w:val="-2"/>
              </w:rPr>
              <w:t>tasks.</w:t>
            </w:r>
          </w:p>
        </w:tc>
        <w:tc>
          <w:tcPr>
            <w:tcW w:w="425" w:type="dxa"/>
          </w:tcPr>
          <w:p w14:paraId="6A36AFBC" w14:textId="77777777" w:rsidR="002F4B6C" w:rsidRDefault="002F4B6C" w:rsidP="00DB60F2">
            <w:pPr>
              <w:pStyle w:val="TableParagraph"/>
              <w:spacing w:before="152"/>
              <w:ind w:left="95"/>
            </w:pPr>
            <w:r>
              <w:rPr>
                <w:spacing w:val="-10"/>
              </w:rPr>
              <w:t>1</w:t>
            </w:r>
          </w:p>
        </w:tc>
        <w:tc>
          <w:tcPr>
            <w:tcW w:w="761" w:type="dxa"/>
          </w:tcPr>
          <w:p w14:paraId="4F00B3CF" w14:textId="77777777" w:rsidR="002F4B6C" w:rsidRDefault="002F4B6C" w:rsidP="00DB60F2">
            <w:pPr>
              <w:pStyle w:val="TableParagraph"/>
            </w:pPr>
          </w:p>
        </w:tc>
      </w:tr>
    </w:tbl>
    <w:p w14:paraId="1863E16F" w14:textId="77777777" w:rsidR="002F4B6C" w:rsidRDefault="002F4B6C" w:rsidP="002F4B6C">
      <w:pPr>
        <w:pStyle w:val="BodyText"/>
        <w:rPr>
          <w:b/>
          <w:sz w:val="26"/>
        </w:rPr>
      </w:pPr>
    </w:p>
    <w:p w14:paraId="4ACC1978" w14:textId="77777777" w:rsidR="002F4B6C" w:rsidRDefault="002F4B6C" w:rsidP="002F4B6C">
      <w:pPr>
        <w:pStyle w:val="BodyText"/>
        <w:spacing w:before="21"/>
        <w:rPr>
          <w:b/>
          <w:sz w:val="26"/>
        </w:rPr>
      </w:pPr>
    </w:p>
    <w:p w14:paraId="12F9E8A3" w14:textId="77777777" w:rsidR="004B22AD" w:rsidRDefault="002F4B6C" w:rsidP="002F4B6C">
      <w:r>
        <w:rPr>
          <w:b/>
        </w:rPr>
        <w:t>Instructor</w:t>
      </w:r>
      <w:r>
        <w:rPr>
          <w:b/>
          <w:spacing w:val="15"/>
        </w:rPr>
        <w:t xml:space="preserve"> </w:t>
      </w:r>
      <w:r>
        <w:rPr>
          <w:b/>
        </w:rPr>
        <w:t>Signature:</w:t>
      </w:r>
      <w:r>
        <w:rPr>
          <w:b/>
          <w:spacing w:val="17"/>
        </w:rPr>
        <w:t xml:space="preserve"> </w:t>
      </w:r>
      <w:r>
        <w:rPr>
          <w:u w:val="single"/>
        </w:rPr>
        <w:tab/>
      </w:r>
      <w:r>
        <w:rPr>
          <w:spacing w:val="40"/>
        </w:rPr>
        <w:t xml:space="preserve"> </w:t>
      </w:r>
      <w:r>
        <w:rPr>
          <w:b/>
        </w:rPr>
        <w:t>Date:</w:t>
      </w:r>
    </w:p>
    <w:sectPr w:rsidR="004B22A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C2C8C" w14:textId="77777777" w:rsidR="008474D7" w:rsidRDefault="008474D7" w:rsidP="00AB228A">
      <w:r>
        <w:separator/>
      </w:r>
    </w:p>
  </w:endnote>
  <w:endnote w:type="continuationSeparator" w:id="0">
    <w:p w14:paraId="342A519D" w14:textId="77777777" w:rsidR="008474D7" w:rsidRDefault="008474D7" w:rsidP="00AB2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CB365" w14:textId="77777777" w:rsidR="00000000"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2583" w14:textId="77777777" w:rsidR="00000000" w:rsidRDefault="00000000">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75465" w14:textId="77777777" w:rsidR="00000000" w:rsidRDefault="000000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F244C" w14:textId="77777777" w:rsidR="008474D7" w:rsidRDefault="008474D7" w:rsidP="00AB228A">
      <w:r>
        <w:separator/>
      </w:r>
    </w:p>
  </w:footnote>
  <w:footnote w:type="continuationSeparator" w:id="0">
    <w:p w14:paraId="74687969" w14:textId="77777777" w:rsidR="008474D7" w:rsidRDefault="008474D7" w:rsidP="00AB2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B53AE" w14:textId="093AC815" w:rsidR="00CE7183" w:rsidRPr="00CE7183" w:rsidRDefault="00CE7183">
    <w:pPr>
      <w:pStyle w:val="Header"/>
      <w:rPr>
        <w:b/>
        <w:bCs/>
        <w:color w:val="C00000"/>
        <w:sz w:val="40"/>
        <w:szCs w:val="40"/>
      </w:rPr>
    </w:pPr>
    <w:r w:rsidRPr="00CE7183">
      <w:rPr>
        <w:b/>
        <w:bCs/>
        <w:color w:val="C00000"/>
        <w:sz w:val="40"/>
        <w:szCs w:val="40"/>
      </w:rPr>
      <w:t>FA21-BCS-006     Muhammad Ali</w:t>
    </w:r>
  </w:p>
  <w:p w14:paraId="5C6D28ED" w14:textId="249E2417" w:rsidR="00000000" w:rsidRDefault="00000000">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FE36D" w14:textId="77777777" w:rsidR="00000000" w:rsidRDefault="00495220">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2EC7A0BA" wp14:editId="3B6DC70D">
              <wp:simplePos x="0" y="0"/>
              <wp:positionH relativeFrom="page">
                <wp:posOffset>5761021</wp:posOffset>
              </wp:positionH>
              <wp:positionV relativeFrom="page">
                <wp:posOffset>443376</wp:posOffset>
              </wp:positionV>
              <wp:extent cx="1043940" cy="15748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3940" cy="157480"/>
                      </a:xfrm>
                      <a:prstGeom prst="rect">
                        <a:avLst/>
                      </a:prstGeom>
                    </wps:spPr>
                    <wps:txbx>
                      <w:txbxContent>
                        <w:p w14:paraId="32374F23" w14:textId="77777777" w:rsidR="00000000" w:rsidRDefault="00495220">
                          <w:pPr>
                            <w:spacing w:line="229" w:lineRule="exact"/>
                            <w:ind w:left="20"/>
                            <w:rPr>
                              <w:rFonts w:ascii="Calibri"/>
                              <w:sz w:val="20"/>
                            </w:rPr>
                          </w:pPr>
                          <w:r>
                            <w:rPr>
                              <w:rFonts w:ascii="Calibri"/>
                              <w:w w:val="105"/>
                              <w:sz w:val="20"/>
                            </w:rPr>
                            <w:t>Lab</w:t>
                          </w:r>
                          <w:r>
                            <w:rPr>
                              <w:rFonts w:ascii="Calibri"/>
                              <w:spacing w:val="-12"/>
                              <w:w w:val="105"/>
                              <w:sz w:val="20"/>
                            </w:rPr>
                            <w:t xml:space="preserve"> </w:t>
                          </w:r>
                          <w:r>
                            <w:rPr>
                              <w:rFonts w:ascii="Calibri"/>
                              <w:w w:val="105"/>
                              <w:sz w:val="20"/>
                            </w:rPr>
                            <w:t>Experiment</w:t>
                          </w:r>
                          <w:r>
                            <w:rPr>
                              <w:rFonts w:ascii="Calibri"/>
                              <w:spacing w:val="-12"/>
                              <w:w w:val="105"/>
                              <w:sz w:val="20"/>
                            </w:rPr>
                            <w:t xml:space="preserve"> </w:t>
                          </w:r>
                          <w:r>
                            <w:rPr>
                              <w:rFonts w:ascii="Calibri"/>
                              <w:w w:val="105"/>
                              <w:sz w:val="20"/>
                            </w:rPr>
                            <w:t>|</w:t>
                          </w:r>
                          <w:r>
                            <w:rPr>
                              <w:rFonts w:ascii="Calibri"/>
                              <w:spacing w:val="-12"/>
                              <w:w w:val="105"/>
                              <w:sz w:val="20"/>
                            </w:rPr>
                            <w:t xml:space="preserve"> </w:t>
                          </w:r>
                          <w:r>
                            <w:rPr>
                              <w:rFonts w:ascii="Calibri"/>
                              <w:spacing w:val="-10"/>
                              <w:w w:val="105"/>
                              <w:sz w:val="20"/>
                            </w:rPr>
                            <w:t>2</w:t>
                          </w:r>
                        </w:p>
                      </w:txbxContent>
                    </wps:txbx>
                    <wps:bodyPr wrap="square" lIns="0" tIns="0" rIns="0" bIns="0" rtlCol="0">
                      <a:noAutofit/>
                    </wps:bodyPr>
                  </wps:wsp>
                </a:graphicData>
              </a:graphic>
            </wp:anchor>
          </w:drawing>
        </mc:Choice>
        <mc:Fallback>
          <w:pict>
            <v:shapetype w14:anchorId="2EC7A0BA" id="_x0000_t202" coordsize="21600,21600" o:spt="202" path="m,l,21600r21600,l21600,xe">
              <v:stroke joinstyle="miter"/>
              <v:path gradientshapeok="t" o:connecttype="rect"/>
            </v:shapetype>
            <v:shape id="Textbox 88" o:spid="_x0000_s1026" type="#_x0000_t202" style="position:absolute;margin-left:453.6pt;margin-top:34.9pt;width:82.2pt;height:12.4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" filled="f" stroked="f">
              <v:textbox inset="0,0,0,0">
                <w:txbxContent>
                  <w:p w14:paraId="32374F23" w14:textId="77777777" w:rsidR="00000000" w:rsidRDefault="00495220">
                    <w:pPr>
                      <w:spacing w:line="229" w:lineRule="exact"/>
                      <w:ind w:left="20"/>
                      <w:rPr>
                        <w:rFonts w:ascii="Calibri"/>
                        <w:sz w:val="20"/>
                      </w:rPr>
                    </w:pPr>
                    <w:r>
                      <w:rPr>
                        <w:rFonts w:ascii="Calibri"/>
                        <w:w w:val="105"/>
                        <w:sz w:val="20"/>
                      </w:rPr>
                      <w:t>Lab</w:t>
                    </w:r>
                    <w:r>
                      <w:rPr>
                        <w:rFonts w:ascii="Calibri"/>
                        <w:spacing w:val="-12"/>
                        <w:w w:val="105"/>
                        <w:sz w:val="20"/>
                      </w:rPr>
                      <w:t xml:space="preserve"> </w:t>
                    </w:r>
                    <w:r>
                      <w:rPr>
                        <w:rFonts w:ascii="Calibri"/>
                        <w:w w:val="105"/>
                        <w:sz w:val="20"/>
                      </w:rPr>
                      <w:t>Experiment</w:t>
                    </w:r>
                    <w:r>
                      <w:rPr>
                        <w:rFonts w:ascii="Calibri"/>
                        <w:spacing w:val="-12"/>
                        <w:w w:val="105"/>
                        <w:sz w:val="20"/>
                      </w:rPr>
                      <w:t xml:space="preserve"> </w:t>
                    </w:r>
                    <w:r>
                      <w:rPr>
                        <w:rFonts w:ascii="Calibri"/>
                        <w:w w:val="105"/>
                        <w:sz w:val="20"/>
                      </w:rPr>
                      <w:t>|</w:t>
                    </w:r>
                    <w:r>
                      <w:rPr>
                        <w:rFonts w:ascii="Calibri"/>
                        <w:spacing w:val="-12"/>
                        <w:w w:val="105"/>
                        <w:sz w:val="20"/>
                      </w:rPr>
                      <w:t xml:space="preserve"> </w:t>
                    </w:r>
                    <w:r>
                      <w:rPr>
                        <w:rFonts w:ascii="Calibri"/>
                        <w:spacing w:val="-10"/>
                        <w:w w:val="105"/>
                        <w:sz w:val="20"/>
                      </w:rPr>
                      <w:t>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AE053" w14:textId="77777777" w:rsidR="00000000" w:rsidRDefault="00495220">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7D7A227F" wp14:editId="518A6E1A">
              <wp:simplePos x="0" y="0"/>
              <wp:positionH relativeFrom="page">
                <wp:posOffset>5761021</wp:posOffset>
              </wp:positionH>
              <wp:positionV relativeFrom="page">
                <wp:posOffset>443376</wp:posOffset>
              </wp:positionV>
              <wp:extent cx="1043940" cy="15748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3940" cy="157480"/>
                      </a:xfrm>
                      <a:prstGeom prst="rect">
                        <a:avLst/>
                      </a:prstGeom>
                    </wps:spPr>
                    <wps:txbx>
                      <w:txbxContent>
                        <w:p w14:paraId="4F89EBDC" w14:textId="77777777" w:rsidR="00000000" w:rsidRDefault="00495220">
                          <w:pPr>
                            <w:spacing w:line="229" w:lineRule="exact"/>
                            <w:ind w:left="20"/>
                            <w:rPr>
                              <w:rFonts w:ascii="Calibri"/>
                              <w:sz w:val="20"/>
                            </w:rPr>
                          </w:pPr>
                          <w:r>
                            <w:rPr>
                              <w:rFonts w:ascii="Calibri"/>
                              <w:w w:val="105"/>
                              <w:sz w:val="20"/>
                            </w:rPr>
                            <w:t>Lab</w:t>
                          </w:r>
                          <w:r>
                            <w:rPr>
                              <w:rFonts w:ascii="Calibri"/>
                              <w:spacing w:val="-12"/>
                              <w:w w:val="105"/>
                              <w:sz w:val="20"/>
                            </w:rPr>
                            <w:t xml:space="preserve"> </w:t>
                          </w:r>
                          <w:r>
                            <w:rPr>
                              <w:rFonts w:ascii="Calibri"/>
                              <w:w w:val="105"/>
                              <w:sz w:val="20"/>
                            </w:rPr>
                            <w:t>Experiment</w:t>
                          </w:r>
                          <w:r>
                            <w:rPr>
                              <w:rFonts w:ascii="Calibri"/>
                              <w:spacing w:val="-12"/>
                              <w:w w:val="105"/>
                              <w:sz w:val="20"/>
                            </w:rPr>
                            <w:t xml:space="preserve"> </w:t>
                          </w:r>
                          <w:r>
                            <w:rPr>
                              <w:rFonts w:ascii="Calibri"/>
                              <w:w w:val="105"/>
                              <w:sz w:val="20"/>
                            </w:rPr>
                            <w:t>|</w:t>
                          </w:r>
                          <w:r>
                            <w:rPr>
                              <w:rFonts w:ascii="Calibri"/>
                              <w:spacing w:val="-12"/>
                              <w:w w:val="105"/>
                              <w:sz w:val="20"/>
                            </w:rPr>
                            <w:t xml:space="preserve"> </w:t>
                          </w:r>
                          <w:r>
                            <w:rPr>
                              <w:rFonts w:ascii="Calibri"/>
                              <w:spacing w:val="-10"/>
                              <w:w w:val="105"/>
                              <w:sz w:val="20"/>
                            </w:rPr>
                            <w:t>2</w:t>
                          </w:r>
                        </w:p>
                      </w:txbxContent>
                    </wps:txbx>
                    <wps:bodyPr wrap="square" lIns="0" tIns="0" rIns="0" bIns="0" rtlCol="0">
                      <a:noAutofit/>
                    </wps:bodyPr>
                  </wps:wsp>
                </a:graphicData>
              </a:graphic>
            </wp:anchor>
          </w:drawing>
        </mc:Choice>
        <mc:Fallback>
          <w:pict>
            <v:shapetype w14:anchorId="7D7A227F" id="_x0000_t202" coordsize="21600,21600" o:spt="202" path="m,l,21600r21600,l21600,xe">
              <v:stroke joinstyle="miter"/>
              <v:path gradientshapeok="t" o:connecttype="rect"/>
            </v:shapetype>
            <v:shape id="Textbox 97" o:spid="_x0000_s1027" type="#_x0000_t202" style="position:absolute;margin-left:453.6pt;margin-top:34.9pt;width:82.2pt;height:12.4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" filled="f" stroked="f">
              <v:textbox inset="0,0,0,0">
                <w:txbxContent>
                  <w:p w14:paraId="4F89EBDC" w14:textId="77777777" w:rsidR="00000000" w:rsidRDefault="00495220">
                    <w:pPr>
                      <w:spacing w:line="229" w:lineRule="exact"/>
                      <w:ind w:left="20"/>
                      <w:rPr>
                        <w:rFonts w:ascii="Calibri"/>
                        <w:sz w:val="20"/>
                      </w:rPr>
                    </w:pPr>
                    <w:r>
                      <w:rPr>
                        <w:rFonts w:ascii="Calibri"/>
                        <w:w w:val="105"/>
                        <w:sz w:val="20"/>
                      </w:rPr>
                      <w:t>Lab</w:t>
                    </w:r>
                    <w:r>
                      <w:rPr>
                        <w:rFonts w:ascii="Calibri"/>
                        <w:spacing w:val="-12"/>
                        <w:w w:val="105"/>
                        <w:sz w:val="20"/>
                      </w:rPr>
                      <w:t xml:space="preserve"> </w:t>
                    </w:r>
                    <w:r>
                      <w:rPr>
                        <w:rFonts w:ascii="Calibri"/>
                        <w:w w:val="105"/>
                        <w:sz w:val="20"/>
                      </w:rPr>
                      <w:t>Experiment</w:t>
                    </w:r>
                    <w:r>
                      <w:rPr>
                        <w:rFonts w:ascii="Calibri"/>
                        <w:spacing w:val="-12"/>
                        <w:w w:val="105"/>
                        <w:sz w:val="20"/>
                      </w:rPr>
                      <w:t xml:space="preserve"> </w:t>
                    </w:r>
                    <w:r>
                      <w:rPr>
                        <w:rFonts w:ascii="Calibri"/>
                        <w:w w:val="105"/>
                        <w:sz w:val="20"/>
                      </w:rPr>
                      <w:t>|</w:t>
                    </w:r>
                    <w:r>
                      <w:rPr>
                        <w:rFonts w:ascii="Calibri"/>
                        <w:spacing w:val="-12"/>
                        <w:w w:val="105"/>
                        <w:sz w:val="20"/>
                      </w:rPr>
                      <w:t xml:space="preserve"> </w:t>
                    </w:r>
                    <w:r>
                      <w:rPr>
                        <w:rFonts w:ascii="Calibri"/>
                        <w:spacing w:val="-10"/>
                        <w:w w:val="105"/>
                        <w:sz w:val="20"/>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9E37BE"/>
    <w:multiLevelType w:val="hybridMultilevel"/>
    <w:tmpl w:val="898AF22C"/>
    <w:lvl w:ilvl="0" w:tplc="136802C4">
      <w:start w:val="1"/>
      <w:numFmt w:val="lowerLetter"/>
      <w:lvlText w:val="%1)"/>
      <w:lvlJc w:val="left"/>
      <w:pPr>
        <w:ind w:left="1230" w:hanging="329"/>
      </w:pPr>
      <w:rPr>
        <w:rFonts w:ascii="Times New Roman" w:eastAsia="Times New Roman" w:hAnsi="Times New Roman" w:cs="Times New Roman" w:hint="default"/>
        <w:b w:val="0"/>
        <w:bCs w:val="0"/>
        <w:i w:val="0"/>
        <w:iCs w:val="0"/>
        <w:spacing w:val="0"/>
        <w:w w:val="102"/>
        <w:sz w:val="22"/>
        <w:szCs w:val="22"/>
        <w:lang w:val="en-US" w:eastAsia="en-US" w:bidi="ar-SA"/>
      </w:rPr>
    </w:lvl>
    <w:lvl w:ilvl="1" w:tplc="5B567820">
      <w:numFmt w:val="bullet"/>
      <w:lvlText w:val=""/>
      <w:lvlJc w:val="left"/>
      <w:pPr>
        <w:ind w:left="1326" w:hanging="341"/>
      </w:pPr>
      <w:rPr>
        <w:rFonts w:ascii="Symbol" w:eastAsia="Symbol" w:hAnsi="Symbol" w:cs="Symbol" w:hint="default"/>
        <w:b w:val="0"/>
        <w:bCs w:val="0"/>
        <w:i w:val="0"/>
        <w:iCs w:val="0"/>
        <w:spacing w:val="0"/>
        <w:w w:val="103"/>
        <w:sz w:val="20"/>
        <w:szCs w:val="20"/>
        <w:lang w:val="en-US" w:eastAsia="en-US" w:bidi="ar-SA"/>
      </w:rPr>
    </w:lvl>
    <w:lvl w:ilvl="2" w:tplc="05EC6D40">
      <w:numFmt w:val="bullet"/>
      <w:lvlText w:val="•"/>
      <w:lvlJc w:val="left"/>
      <w:pPr>
        <w:ind w:left="2311" w:hanging="341"/>
      </w:pPr>
      <w:rPr>
        <w:rFonts w:hint="default"/>
        <w:lang w:val="en-US" w:eastAsia="en-US" w:bidi="ar-SA"/>
      </w:rPr>
    </w:lvl>
    <w:lvl w:ilvl="3" w:tplc="A3DA8818">
      <w:numFmt w:val="bullet"/>
      <w:lvlText w:val="•"/>
      <w:lvlJc w:val="left"/>
      <w:pPr>
        <w:ind w:left="3302" w:hanging="341"/>
      </w:pPr>
      <w:rPr>
        <w:rFonts w:hint="default"/>
        <w:lang w:val="en-US" w:eastAsia="en-US" w:bidi="ar-SA"/>
      </w:rPr>
    </w:lvl>
    <w:lvl w:ilvl="4" w:tplc="A26C74FA">
      <w:numFmt w:val="bullet"/>
      <w:lvlText w:val="•"/>
      <w:lvlJc w:val="left"/>
      <w:pPr>
        <w:ind w:left="4293" w:hanging="341"/>
      </w:pPr>
      <w:rPr>
        <w:rFonts w:hint="default"/>
        <w:lang w:val="en-US" w:eastAsia="en-US" w:bidi="ar-SA"/>
      </w:rPr>
    </w:lvl>
    <w:lvl w:ilvl="5" w:tplc="3C24A204">
      <w:numFmt w:val="bullet"/>
      <w:lvlText w:val="•"/>
      <w:lvlJc w:val="left"/>
      <w:pPr>
        <w:ind w:left="5284" w:hanging="341"/>
      </w:pPr>
      <w:rPr>
        <w:rFonts w:hint="default"/>
        <w:lang w:val="en-US" w:eastAsia="en-US" w:bidi="ar-SA"/>
      </w:rPr>
    </w:lvl>
    <w:lvl w:ilvl="6" w:tplc="24A64706">
      <w:numFmt w:val="bullet"/>
      <w:lvlText w:val="•"/>
      <w:lvlJc w:val="left"/>
      <w:pPr>
        <w:ind w:left="6275" w:hanging="341"/>
      </w:pPr>
      <w:rPr>
        <w:rFonts w:hint="default"/>
        <w:lang w:val="en-US" w:eastAsia="en-US" w:bidi="ar-SA"/>
      </w:rPr>
    </w:lvl>
    <w:lvl w:ilvl="7" w:tplc="25906C94">
      <w:numFmt w:val="bullet"/>
      <w:lvlText w:val="•"/>
      <w:lvlJc w:val="left"/>
      <w:pPr>
        <w:ind w:left="7266" w:hanging="341"/>
      </w:pPr>
      <w:rPr>
        <w:rFonts w:hint="default"/>
        <w:lang w:val="en-US" w:eastAsia="en-US" w:bidi="ar-SA"/>
      </w:rPr>
    </w:lvl>
    <w:lvl w:ilvl="8" w:tplc="FF8AE8D2">
      <w:numFmt w:val="bullet"/>
      <w:lvlText w:val="•"/>
      <w:lvlJc w:val="left"/>
      <w:pPr>
        <w:ind w:left="8257" w:hanging="341"/>
      </w:pPr>
      <w:rPr>
        <w:rFonts w:hint="default"/>
        <w:lang w:val="en-US" w:eastAsia="en-US" w:bidi="ar-SA"/>
      </w:rPr>
    </w:lvl>
  </w:abstractNum>
  <w:num w:numId="1" w16cid:durableId="149502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B6C"/>
    <w:rsid w:val="001575D5"/>
    <w:rsid w:val="002F4B6C"/>
    <w:rsid w:val="002F693F"/>
    <w:rsid w:val="003D2003"/>
    <w:rsid w:val="00495220"/>
    <w:rsid w:val="004B22AD"/>
    <w:rsid w:val="004E1C53"/>
    <w:rsid w:val="006921F0"/>
    <w:rsid w:val="0073693D"/>
    <w:rsid w:val="00766682"/>
    <w:rsid w:val="008474D7"/>
    <w:rsid w:val="008F18C7"/>
    <w:rsid w:val="0091795A"/>
    <w:rsid w:val="00944709"/>
    <w:rsid w:val="00A92ED1"/>
    <w:rsid w:val="00AB228A"/>
    <w:rsid w:val="00AC4F3D"/>
    <w:rsid w:val="00BF6518"/>
    <w:rsid w:val="00C07F20"/>
    <w:rsid w:val="00C62677"/>
    <w:rsid w:val="00CE7183"/>
    <w:rsid w:val="00FB0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047AC"/>
  <w15:chartTrackingRefBased/>
  <w15:docId w15:val="{3CFD9F15-FAF6-4B38-A902-29E3791E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B6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2F4B6C"/>
    <w:pPr>
      <w:spacing w:before="294"/>
      <w:ind w:left="553"/>
      <w:outlineLvl w:val="0"/>
    </w:pPr>
    <w:rPr>
      <w:b/>
      <w:bCs/>
      <w:sz w:val="26"/>
      <w:szCs w:val="26"/>
    </w:rPr>
  </w:style>
  <w:style w:type="paragraph" w:styleId="Heading2">
    <w:name w:val="heading 2"/>
    <w:basedOn w:val="Normal"/>
    <w:link w:val="Heading2Char"/>
    <w:uiPriority w:val="9"/>
    <w:unhideWhenUsed/>
    <w:qFormat/>
    <w:rsid w:val="002F4B6C"/>
    <w:pPr>
      <w:spacing w:before="231"/>
      <w:ind w:left="55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B6C"/>
    <w:rPr>
      <w:rFonts w:ascii="Times New Roman" w:eastAsia="Times New Roman" w:hAnsi="Times New Roman" w:cs="Times New Roman"/>
      <w:b/>
      <w:bCs/>
      <w:sz w:val="26"/>
      <w:szCs w:val="26"/>
    </w:rPr>
  </w:style>
  <w:style w:type="character" w:customStyle="1" w:styleId="Heading2Char">
    <w:name w:val="Heading 2 Char"/>
    <w:basedOn w:val="DefaultParagraphFont"/>
    <w:link w:val="Heading2"/>
    <w:uiPriority w:val="9"/>
    <w:rsid w:val="002F4B6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2F4B6C"/>
  </w:style>
  <w:style w:type="character" w:customStyle="1" w:styleId="BodyTextChar">
    <w:name w:val="Body Text Char"/>
    <w:basedOn w:val="DefaultParagraphFont"/>
    <w:link w:val="BodyText"/>
    <w:uiPriority w:val="1"/>
    <w:rsid w:val="002F4B6C"/>
    <w:rPr>
      <w:rFonts w:ascii="Times New Roman" w:eastAsia="Times New Roman" w:hAnsi="Times New Roman" w:cs="Times New Roman"/>
    </w:rPr>
  </w:style>
  <w:style w:type="paragraph" w:styleId="ListParagraph">
    <w:name w:val="List Paragraph"/>
    <w:basedOn w:val="Normal"/>
    <w:uiPriority w:val="1"/>
    <w:qFormat/>
    <w:rsid w:val="002F4B6C"/>
    <w:pPr>
      <w:ind w:left="1230" w:hanging="338"/>
    </w:pPr>
  </w:style>
  <w:style w:type="paragraph" w:customStyle="1" w:styleId="TableParagraph">
    <w:name w:val="Table Paragraph"/>
    <w:basedOn w:val="Normal"/>
    <w:uiPriority w:val="1"/>
    <w:qFormat/>
    <w:rsid w:val="002F4B6C"/>
  </w:style>
  <w:style w:type="paragraph" w:styleId="Header">
    <w:name w:val="header"/>
    <w:basedOn w:val="Normal"/>
    <w:link w:val="HeaderChar"/>
    <w:uiPriority w:val="99"/>
    <w:unhideWhenUsed/>
    <w:rsid w:val="00AB228A"/>
    <w:pPr>
      <w:tabs>
        <w:tab w:val="center" w:pos="4680"/>
        <w:tab w:val="right" w:pos="9360"/>
      </w:tabs>
    </w:pPr>
  </w:style>
  <w:style w:type="character" w:customStyle="1" w:styleId="HeaderChar">
    <w:name w:val="Header Char"/>
    <w:basedOn w:val="DefaultParagraphFont"/>
    <w:link w:val="Header"/>
    <w:uiPriority w:val="99"/>
    <w:rsid w:val="00AB228A"/>
    <w:rPr>
      <w:rFonts w:ascii="Times New Roman" w:eastAsia="Times New Roman" w:hAnsi="Times New Roman" w:cs="Times New Roman"/>
    </w:rPr>
  </w:style>
  <w:style w:type="paragraph" w:styleId="Footer">
    <w:name w:val="footer"/>
    <w:basedOn w:val="Normal"/>
    <w:link w:val="FooterChar"/>
    <w:uiPriority w:val="99"/>
    <w:unhideWhenUsed/>
    <w:rsid w:val="00AB228A"/>
    <w:pPr>
      <w:tabs>
        <w:tab w:val="center" w:pos="4680"/>
        <w:tab w:val="right" w:pos="9360"/>
      </w:tabs>
    </w:pPr>
  </w:style>
  <w:style w:type="character" w:customStyle="1" w:styleId="FooterChar">
    <w:name w:val="Footer Char"/>
    <w:basedOn w:val="DefaultParagraphFont"/>
    <w:link w:val="Footer"/>
    <w:uiPriority w:val="99"/>
    <w:rsid w:val="00AB22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Munawar ul Zaman</dc:creator>
  <cp:keywords/>
  <dc:description/>
  <cp:lastModifiedBy>FA21-BCS-006 (MUHAMMAD ALI KHOKHAR)</cp:lastModifiedBy>
  <cp:revision>10</cp:revision>
  <dcterms:created xsi:type="dcterms:W3CDTF">2024-02-28T09:57:00Z</dcterms:created>
  <dcterms:modified xsi:type="dcterms:W3CDTF">2024-03-05T11:19:00Z</dcterms:modified>
</cp:coreProperties>
</file>