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9E" w:rsidRDefault="0026649E">
      <w:r>
        <w:rPr>
          <w:b/>
        </w:rPr>
        <w:t>QUESTION 1:</w:t>
      </w:r>
    </w:p>
    <w:p w:rsidR="0026649E" w:rsidRPr="0026649E" w:rsidRDefault="0026649E">
      <w:r>
        <w:t>Redraw the topology and attach the router CLI configuration and packet transfer output.</w:t>
      </w:r>
    </w:p>
    <w:p w:rsidR="0026649E" w:rsidRDefault="0026649E">
      <w:r w:rsidRPr="0026649E">
        <w:rPr>
          <w:noProof/>
          <w:bdr w:val="single" w:sz="4" w:space="0" w:color="auto"/>
        </w:rPr>
        <w:drawing>
          <wp:inline distT="0" distB="0" distL="0" distR="0">
            <wp:extent cx="5674802" cy="3051313"/>
            <wp:effectExtent l="19050" t="0" r="2098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0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9E" w:rsidRDefault="0026649E">
      <w:pPr>
        <w:rPr>
          <w:b/>
        </w:rPr>
      </w:pPr>
      <w:r>
        <w:rPr>
          <w:b/>
        </w:rPr>
        <w:t>QUESTION 2:</w:t>
      </w:r>
    </w:p>
    <w:p w:rsidR="0026649E" w:rsidRPr="0026649E" w:rsidRDefault="0026649E">
      <w:r>
        <w:t>Redraw the topology and apply eigrp and ospf routing protocols. Provide the routers CLI and packet transfer screen shots as an output.</w:t>
      </w:r>
    </w:p>
    <w:p w:rsidR="008B1130" w:rsidRDefault="0026649E">
      <w:r w:rsidRPr="0026649E">
        <w:rPr>
          <w:noProof/>
          <w:bdr w:val="single" w:sz="4" w:space="0" w:color="auto"/>
        </w:rPr>
        <w:drawing>
          <wp:inline distT="0" distB="0" distL="0" distR="0">
            <wp:extent cx="5674802" cy="3260035"/>
            <wp:effectExtent l="19050" t="0" r="2098" b="0"/>
            <wp:docPr id="2" name="Picture 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413" cy="32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6649E"/>
    <w:rsid w:val="0026649E"/>
    <w:rsid w:val="008B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</dc:creator>
  <cp:keywords/>
  <dc:description/>
  <cp:lastModifiedBy>Saleem</cp:lastModifiedBy>
  <cp:revision>2</cp:revision>
  <dcterms:created xsi:type="dcterms:W3CDTF">2024-02-27T05:27:00Z</dcterms:created>
  <dcterms:modified xsi:type="dcterms:W3CDTF">2024-02-27T05:35:00Z</dcterms:modified>
</cp:coreProperties>
</file>