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F1C24" w14:textId="77777777" w:rsidR="0090559F" w:rsidRPr="00627EAE" w:rsidRDefault="0090559F" w:rsidP="0090559F">
      <w:pPr>
        <w:autoSpaceDE w:val="0"/>
        <w:autoSpaceDN w:val="0"/>
        <w:adjustRightInd w:val="0"/>
        <w:spacing w:after="0" w:line="312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627EAE">
        <w:rPr>
          <w:rFonts w:eastAsia="Calibri" w:cs="Times New Roman"/>
          <w:color w:val="000000"/>
          <w:sz w:val="24"/>
          <w:szCs w:val="24"/>
        </w:rPr>
        <w:t>Минобрнауки России</w:t>
      </w:r>
    </w:p>
    <w:p w14:paraId="0D976BD2" w14:textId="77777777" w:rsidR="0090559F" w:rsidRPr="00627EAE" w:rsidRDefault="0090559F" w:rsidP="0090559F">
      <w:pPr>
        <w:autoSpaceDE w:val="0"/>
        <w:autoSpaceDN w:val="0"/>
        <w:adjustRightInd w:val="0"/>
        <w:spacing w:after="0" w:line="312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627EAE">
        <w:rPr>
          <w:rFonts w:eastAsia="Calibri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0510097F" w14:textId="77777777" w:rsidR="0090559F" w:rsidRPr="00627EAE" w:rsidRDefault="0090559F" w:rsidP="0090559F">
      <w:pPr>
        <w:autoSpaceDE w:val="0"/>
        <w:autoSpaceDN w:val="0"/>
        <w:adjustRightInd w:val="0"/>
        <w:spacing w:after="0" w:line="312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627EAE">
        <w:rPr>
          <w:rFonts w:eastAsia="Calibri" w:cs="Times New Roman"/>
          <w:color w:val="000000"/>
          <w:sz w:val="24"/>
          <w:szCs w:val="24"/>
        </w:rPr>
        <w:t>высшего образования</w:t>
      </w:r>
    </w:p>
    <w:p w14:paraId="5348F513" w14:textId="77777777" w:rsidR="0090559F" w:rsidRPr="00627EAE" w:rsidRDefault="0090559F" w:rsidP="0090559F">
      <w:pPr>
        <w:autoSpaceDE w:val="0"/>
        <w:autoSpaceDN w:val="0"/>
        <w:adjustRightInd w:val="0"/>
        <w:spacing w:after="0" w:line="312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627EAE">
        <w:rPr>
          <w:rFonts w:eastAsia="Calibri" w:cs="Times New Roman"/>
          <w:color w:val="000000"/>
          <w:sz w:val="24"/>
          <w:szCs w:val="24"/>
        </w:rPr>
        <w:t>«Санкт-Петербургский государственный технологический институт</w:t>
      </w:r>
    </w:p>
    <w:p w14:paraId="30EEACA0" w14:textId="77777777" w:rsidR="0090559F" w:rsidRPr="00627EAE" w:rsidRDefault="0090559F" w:rsidP="0090559F">
      <w:pPr>
        <w:spacing w:after="0" w:line="312" w:lineRule="auto"/>
        <w:jc w:val="center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627EAE">
        <w:rPr>
          <w:rFonts w:eastAsia="Calibri" w:cs="Times New Roman"/>
          <w:kern w:val="2"/>
          <w:sz w:val="24"/>
          <w:szCs w:val="24"/>
          <w14:ligatures w14:val="standardContextual"/>
        </w:rPr>
        <w:t>(технический университет)</w:t>
      </w:r>
    </w:p>
    <w:p w14:paraId="4F613DFB" w14:textId="77777777" w:rsidR="0090559F" w:rsidRPr="00627EAE" w:rsidRDefault="0090559F" w:rsidP="0090559F">
      <w:pPr>
        <w:spacing w:after="0" w:line="240" w:lineRule="auto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</w:p>
    <w:p w14:paraId="6093A770" w14:textId="77777777" w:rsidR="0090559F" w:rsidRPr="00627EAE" w:rsidRDefault="0090559F" w:rsidP="0090559F">
      <w:pPr>
        <w:spacing w:after="0" w:line="240" w:lineRule="auto"/>
        <w:jc w:val="center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</w:p>
    <w:p w14:paraId="1B8B6B0D" w14:textId="77777777" w:rsidR="0090559F" w:rsidRPr="00627EAE" w:rsidRDefault="0090559F" w:rsidP="0090559F">
      <w:pPr>
        <w:spacing w:after="0" w:line="312" w:lineRule="auto"/>
        <w:jc w:val="center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627EAE"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  <w:t>СПРАВКА</w:t>
      </w:r>
    </w:p>
    <w:p w14:paraId="4E9692C3" w14:textId="77777777" w:rsidR="0090559F" w:rsidRPr="00627EAE" w:rsidRDefault="0090559F" w:rsidP="0090559F">
      <w:pPr>
        <w:spacing w:after="0" w:line="312" w:lineRule="auto"/>
        <w:jc w:val="center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627EAE"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  <w:t>о результатах проверки выпускной квалификационной работы</w:t>
      </w:r>
    </w:p>
    <w:p w14:paraId="01890FCC" w14:textId="77777777" w:rsidR="0090559F" w:rsidRPr="00627EAE" w:rsidRDefault="0090559F" w:rsidP="0090559F">
      <w:pPr>
        <w:spacing w:after="0" w:line="312" w:lineRule="auto"/>
        <w:jc w:val="center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627EAE"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  <w:t>____________</w:t>
      </w:r>
      <w:proofErr w:type="spellStart"/>
      <w:r w:rsidRPr="00627EAE">
        <w:rPr>
          <w:rFonts w:eastAsia="Times New Roman" w:cs="Times New Roman"/>
          <w:kern w:val="2"/>
          <w:sz w:val="24"/>
          <w:szCs w:val="24"/>
          <w:u w:val="single"/>
          <w:lang w:eastAsia="ru-RU"/>
          <w14:ligatures w14:val="standardContextual"/>
        </w:rPr>
        <w:t>бакалвара</w:t>
      </w:r>
      <w:proofErr w:type="spellEnd"/>
      <w:r w:rsidRPr="00627EAE"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  <w:t>_____________</w:t>
      </w:r>
    </w:p>
    <w:p w14:paraId="022FA722" w14:textId="77777777" w:rsidR="0090559F" w:rsidRPr="00627EAE" w:rsidRDefault="0090559F" w:rsidP="0090559F">
      <w:pPr>
        <w:spacing w:after="0" w:line="312" w:lineRule="auto"/>
        <w:jc w:val="center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</w:p>
    <w:p w14:paraId="792B624C" w14:textId="77777777" w:rsidR="0090559F" w:rsidRPr="00627EAE" w:rsidRDefault="0090559F" w:rsidP="0090559F">
      <w:pPr>
        <w:spacing w:after="0" w:line="312" w:lineRule="auto"/>
        <w:jc w:val="center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627EAE"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  <w:t>___________</w:t>
      </w:r>
      <w:r>
        <w:rPr>
          <w:rFonts w:eastAsia="Times New Roman" w:cs="Times New Roman"/>
          <w:kern w:val="2"/>
          <w:sz w:val="24"/>
          <w:szCs w:val="24"/>
          <w:u w:val="single"/>
          <w:lang w:eastAsia="ru-RU"/>
          <w14:ligatures w14:val="standardContextual"/>
        </w:rPr>
        <w:t>Шишко Даниила Юрьевича</w:t>
      </w:r>
      <w:r w:rsidRPr="00627EAE"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  <w:t>______________</w:t>
      </w:r>
    </w:p>
    <w:p w14:paraId="1066E3A0" w14:textId="77777777" w:rsidR="0090559F" w:rsidRPr="00627EAE" w:rsidRDefault="0090559F" w:rsidP="0090559F">
      <w:pPr>
        <w:spacing w:after="0" w:line="312" w:lineRule="auto"/>
        <w:jc w:val="center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</w:p>
    <w:p w14:paraId="56372C8B" w14:textId="77777777" w:rsidR="0090559F" w:rsidRPr="00627EAE" w:rsidRDefault="0090559F" w:rsidP="0090559F">
      <w:pPr>
        <w:spacing w:after="0" w:line="312" w:lineRule="auto"/>
        <w:jc w:val="center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627EAE"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  <w:t xml:space="preserve">на тему: </w:t>
      </w:r>
      <w:r w:rsidRPr="00D12D19">
        <w:rPr>
          <w:rFonts w:eastAsia="Times New Roman" w:cs="Times New Roman"/>
          <w:kern w:val="2"/>
          <w:sz w:val="24"/>
          <w:szCs w:val="24"/>
          <w:u w:val="single"/>
          <w:lang w:eastAsia="ru-RU"/>
          <w14:ligatures w14:val="standardContextual"/>
        </w:rPr>
        <w:t>Математическое обеспечение виртуального тренажера для обучения управлению процессом получения твердых сплавов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33"/>
        <w:gridCol w:w="6422"/>
      </w:tblGrid>
      <w:tr w:rsidR="0090559F" w:rsidRPr="00627EAE" w14:paraId="5A60781A" w14:textId="77777777" w:rsidTr="002152CB">
        <w:trPr>
          <w:trHeight w:val="425"/>
        </w:trPr>
        <w:tc>
          <w:tcPr>
            <w:tcW w:w="2988" w:type="dxa"/>
          </w:tcPr>
          <w:p w14:paraId="1DB4ABE9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6583" w:type="dxa"/>
          </w:tcPr>
          <w:p w14:paraId="3733D433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</w:tr>
      <w:tr w:rsidR="0090559F" w:rsidRPr="00627EAE" w14:paraId="178C4BA9" w14:textId="77777777" w:rsidTr="002152CB">
        <w:trPr>
          <w:trHeight w:val="425"/>
        </w:trPr>
        <w:tc>
          <w:tcPr>
            <w:tcW w:w="2988" w:type="dxa"/>
            <w:hideMark/>
          </w:tcPr>
          <w:p w14:paraId="41EC538A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Направление подготовки</w:t>
            </w:r>
          </w:p>
        </w:tc>
        <w:tc>
          <w:tcPr>
            <w:tcW w:w="6583" w:type="dxa"/>
            <w:hideMark/>
          </w:tcPr>
          <w:p w14:paraId="224DA3A9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   09.03.01          Информатика и вычислительная техника</w:t>
            </w:r>
          </w:p>
        </w:tc>
      </w:tr>
      <w:tr w:rsidR="0090559F" w:rsidRPr="00627EAE" w14:paraId="2DE74E57" w14:textId="77777777" w:rsidTr="002152CB">
        <w:trPr>
          <w:trHeight w:val="425"/>
        </w:trPr>
        <w:tc>
          <w:tcPr>
            <w:tcW w:w="2988" w:type="dxa"/>
            <w:hideMark/>
          </w:tcPr>
          <w:p w14:paraId="7C3F4DE2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Факультет  </w:t>
            </w:r>
          </w:p>
        </w:tc>
        <w:tc>
          <w:tcPr>
            <w:tcW w:w="6583" w:type="dxa"/>
            <w:hideMark/>
          </w:tcPr>
          <w:p w14:paraId="239BDFD9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                           Информационных технологий и управления</w:t>
            </w:r>
          </w:p>
        </w:tc>
      </w:tr>
      <w:tr w:rsidR="0090559F" w:rsidRPr="00627EAE" w14:paraId="2FEE32EC" w14:textId="77777777" w:rsidTr="002152CB">
        <w:trPr>
          <w:trHeight w:val="425"/>
        </w:trPr>
        <w:tc>
          <w:tcPr>
            <w:tcW w:w="2988" w:type="dxa"/>
            <w:hideMark/>
          </w:tcPr>
          <w:p w14:paraId="1DB53686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Кафедра</w:t>
            </w:r>
          </w:p>
        </w:tc>
        <w:tc>
          <w:tcPr>
            <w:tcW w:w="6583" w:type="dxa"/>
            <w:hideMark/>
          </w:tcPr>
          <w:p w14:paraId="4BF98121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                           Систем автоматизированного                           </w:t>
            </w:r>
          </w:p>
          <w:p w14:paraId="3DDBAFA5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                           проектирования и управления</w:t>
            </w:r>
          </w:p>
        </w:tc>
      </w:tr>
      <w:tr w:rsidR="0090559F" w:rsidRPr="00627EAE" w14:paraId="4142FE5B" w14:textId="77777777" w:rsidTr="002152CB">
        <w:trPr>
          <w:trHeight w:val="425"/>
        </w:trPr>
        <w:tc>
          <w:tcPr>
            <w:tcW w:w="2988" w:type="dxa"/>
            <w:hideMark/>
          </w:tcPr>
          <w:p w14:paraId="60244360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Группа</w:t>
            </w:r>
          </w:p>
        </w:tc>
        <w:tc>
          <w:tcPr>
            <w:tcW w:w="6583" w:type="dxa"/>
            <w:hideMark/>
          </w:tcPr>
          <w:p w14:paraId="6A39AA31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                           404</w:t>
            </w:r>
          </w:p>
        </w:tc>
      </w:tr>
      <w:tr w:rsidR="0090559F" w:rsidRPr="00627EAE" w14:paraId="42A0EACD" w14:textId="77777777" w:rsidTr="002152CB">
        <w:trPr>
          <w:trHeight w:val="425"/>
        </w:trPr>
        <w:tc>
          <w:tcPr>
            <w:tcW w:w="2988" w:type="dxa"/>
            <w:hideMark/>
          </w:tcPr>
          <w:p w14:paraId="4224B9C2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Дата проверки:</w:t>
            </w:r>
          </w:p>
        </w:tc>
        <w:tc>
          <w:tcPr>
            <w:tcW w:w="6583" w:type="dxa"/>
          </w:tcPr>
          <w:p w14:paraId="15F71302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</w:tr>
    </w:tbl>
    <w:p w14:paraId="325C815B" w14:textId="77777777" w:rsidR="0090559F" w:rsidRPr="00627EAE" w:rsidRDefault="0090559F" w:rsidP="0090559F">
      <w:pPr>
        <w:spacing w:after="0" w:line="240" w:lineRule="auto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</w:p>
    <w:p w14:paraId="21DB5375" w14:textId="77777777" w:rsidR="0090559F" w:rsidRPr="00627EAE" w:rsidRDefault="0090559F" w:rsidP="0090559F">
      <w:pPr>
        <w:spacing w:after="0" w:line="312" w:lineRule="auto"/>
        <w:ind w:firstLine="567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627EAE"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  <w:t>Выпускная квалификационная работа проверена с помощью программы «</w:t>
      </w:r>
      <w:proofErr w:type="spellStart"/>
      <w:r w:rsidRPr="00627EAE"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  <w:t>eTXT</w:t>
      </w:r>
      <w:proofErr w:type="spellEnd"/>
      <w:r w:rsidRPr="00627EAE"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  <w:t xml:space="preserve"> Антиплагиат».</w:t>
      </w:r>
    </w:p>
    <w:p w14:paraId="761D6958" w14:textId="77777777" w:rsidR="0090559F" w:rsidRPr="00627EAE" w:rsidRDefault="0090559F" w:rsidP="0090559F">
      <w:pPr>
        <w:spacing w:after="0" w:line="312" w:lineRule="auto"/>
        <w:ind w:firstLine="567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627EAE"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  <w:t>Уникальность авторского текста составляет ______%.</w:t>
      </w:r>
    </w:p>
    <w:p w14:paraId="615F5DDC" w14:textId="77777777" w:rsidR="0090559F" w:rsidRPr="00627EAE" w:rsidRDefault="0090559F" w:rsidP="0090559F">
      <w:pPr>
        <w:spacing w:after="0" w:line="312" w:lineRule="auto"/>
        <w:ind w:firstLine="567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627EAE"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  <w:t>Неправомочных заимствований в тексте работы не выявлено.</w:t>
      </w:r>
    </w:p>
    <w:p w14:paraId="22A0BBBB" w14:textId="77777777" w:rsidR="0090559F" w:rsidRPr="00627EAE" w:rsidRDefault="0090559F" w:rsidP="0090559F">
      <w:pPr>
        <w:spacing w:after="0" w:line="312" w:lineRule="auto"/>
        <w:ind w:firstLine="567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627EAE"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  <w:t>Текст выпускной квалификационной работы передан в Фундаментальную библиотеку СПбГТИ(ТУ) для размещения в электронно-библиотечной системе с учётом изъятия сведений любого характера (производственных, технических, экономических, организационных и других), в том числе о результатах интеллектуальной деятельности в научно-технической сфере,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лицам, в соответствии с решением правообладателя.</w:t>
      </w:r>
    </w:p>
    <w:p w14:paraId="0B4EC39D" w14:textId="77777777" w:rsidR="0090559F" w:rsidRPr="00627EAE" w:rsidRDefault="0090559F" w:rsidP="0090559F">
      <w:pPr>
        <w:spacing w:after="0" w:line="240" w:lineRule="auto"/>
        <w:ind w:left="567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85"/>
        <w:gridCol w:w="3247"/>
        <w:gridCol w:w="3022"/>
      </w:tblGrid>
      <w:tr w:rsidR="0090559F" w:rsidRPr="00627EAE" w14:paraId="00FF6E5F" w14:textId="77777777" w:rsidTr="002152CB">
        <w:tc>
          <w:tcPr>
            <w:tcW w:w="3085" w:type="dxa"/>
            <w:hideMark/>
          </w:tcPr>
          <w:p w14:paraId="67B306DE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proofErr w:type="spellStart"/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Нормоконтролёр</w:t>
            </w:r>
            <w:proofErr w:type="spellEnd"/>
          </w:p>
        </w:tc>
        <w:tc>
          <w:tcPr>
            <w:tcW w:w="3247" w:type="dxa"/>
          </w:tcPr>
          <w:p w14:paraId="5A1B72A0" w14:textId="77777777" w:rsidR="0090559F" w:rsidRPr="00627EAE" w:rsidRDefault="0090559F" w:rsidP="002152CB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3022" w:type="dxa"/>
            <w:hideMark/>
          </w:tcPr>
          <w:p w14:paraId="6A094741" w14:textId="77777777" w:rsidR="0090559F" w:rsidRPr="00627EAE" w:rsidRDefault="0090559F" w:rsidP="002152CB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 Л. Ф. Макарова</w:t>
            </w:r>
          </w:p>
        </w:tc>
      </w:tr>
      <w:tr w:rsidR="0090559F" w:rsidRPr="00627EAE" w14:paraId="398DEB49" w14:textId="77777777" w:rsidTr="002152CB">
        <w:tc>
          <w:tcPr>
            <w:tcW w:w="3085" w:type="dxa"/>
          </w:tcPr>
          <w:p w14:paraId="6239D93F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3247" w:type="dxa"/>
          </w:tcPr>
          <w:p w14:paraId="60504291" w14:textId="77777777" w:rsidR="0090559F" w:rsidRPr="00627EAE" w:rsidRDefault="0090559F" w:rsidP="002152CB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3022" w:type="dxa"/>
          </w:tcPr>
          <w:p w14:paraId="0216A393" w14:textId="77777777" w:rsidR="0090559F" w:rsidRPr="00627EAE" w:rsidRDefault="0090559F" w:rsidP="002152CB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</w:tr>
      <w:tr w:rsidR="0090559F" w:rsidRPr="00627EAE" w14:paraId="754F4259" w14:textId="77777777" w:rsidTr="002152CB">
        <w:tc>
          <w:tcPr>
            <w:tcW w:w="3085" w:type="dxa"/>
            <w:hideMark/>
          </w:tcPr>
          <w:p w14:paraId="148821CC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Руководитель работы</w:t>
            </w:r>
          </w:p>
        </w:tc>
        <w:tc>
          <w:tcPr>
            <w:tcW w:w="3247" w:type="dxa"/>
          </w:tcPr>
          <w:p w14:paraId="45854429" w14:textId="77777777" w:rsidR="0090559F" w:rsidRPr="00627EAE" w:rsidRDefault="0090559F" w:rsidP="002152CB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3022" w:type="dxa"/>
            <w:hideMark/>
          </w:tcPr>
          <w:p w14:paraId="2494A373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          </w:t>
            </w:r>
            <w:r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А</w:t>
            </w: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. </w:t>
            </w:r>
            <w:r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К</w:t>
            </w: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. </w:t>
            </w:r>
            <w:r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Федин</w:t>
            </w:r>
          </w:p>
        </w:tc>
      </w:tr>
      <w:tr w:rsidR="0090559F" w:rsidRPr="00627EAE" w14:paraId="62DB75E6" w14:textId="77777777" w:rsidTr="002152CB">
        <w:tc>
          <w:tcPr>
            <w:tcW w:w="3085" w:type="dxa"/>
          </w:tcPr>
          <w:p w14:paraId="7CB14CC9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3247" w:type="dxa"/>
          </w:tcPr>
          <w:p w14:paraId="38DBAFFC" w14:textId="77777777" w:rsidR="0090559F" w:rsidRPr="00627EAE" w:rsidRDefault="0090559F" w:rsidP="002152CB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3022" w:type="dxa"/>
          </w:tcPr>
          <w:p w14:paraId="5EFB1EDA" w14:textId="77777777" w:rsidR="0090559F" w:rsidRPr="00627EAE" w:rsidRDefault="0090559F" w:rsidP="002152CB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</w:tr>
      <w:tr w:rsidR="0090559F" w:rsidRPr="00627EAE" w14:paraId="1C414CA1" w14:textId="77777777" w:rsidTr="002152CB">
        <w:tc>
          <w:tcPr>
            <w:tcW w:w="3085" w:type="dxa"/>
            <w:hideMark/>
          </w:tcPr>
          <w:p w14:paraId="1846D731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Заведующий кафедрой</w:t>
            </w:r>
          </w:p>
        </w:tc>
        <w:tc>
          <w:tcPr>
            <w:tcW w:w="3247" w:type="dxa"/>
          </w:tcPr>
          <w:p w14:paraId="70BA3615" w14:textId="77777777" w:rsidR="0090559F" w:rsidRPr="00627EAE" w:rsidRDefault="0090559F" w:rsidP="002152CB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3022" w:type="dxa"/>
            <w:hideMark/>
          </w:tcPr>
          <w:p w14:paraId="32B9C82E" w14:textId="77777777" w:rsidR="0090559F" w:rsidRPr="00627EAE" w:rsidRDefault="0090559F" w:rsidP="002152CB">
            <w:pPr>
              <w:spacing w:after="0" w:line="240" w:lineRule="auto"/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627EAE"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          Т. Б. Чистякова</w:t>
            </w:r>
          </w:p>
        </w:tc>
      </w:tr>
    </w:tbl>
    <w:p w14:paraId="10256DA5" w14:textId="77777777" w:rsidR="0090559F" w:rsidRPr="00627EAE" w:rsidRDefault="0090559F" w:rsidP="0090559F">
      <w:pPr>
        <w:spacing w:after="0" w:line="240" w:lineRule="auto"/>
        <w:rPr>
          <w:rFonts w:eastAsia="Times New Roman" w:cs="Times New Roman"/>
          <w:kern w:val="2"/>
          <w:sz w:val="24"/>
          <w:szCs w:val="24"/>
          <w:lang w:eastAsia="ru-RU"/>
          <w14:ligatures w14:val="standardContextual"/>
        </w:rPr>
      </w:pPr>
    </w:p>
    <w:p w14:paraId="0406C18B" w14:textId="77777777" w:rsidR="003C7462" w:rsidRPr="0090559F" w:rsidRDefault="003C7462" w:rsidP="0090559F"/>
    <w:sectPr w:rsidR="003C7462" w:rsidRPr="0090559F" w:rsidSect="0090559F"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703EA" w14:textId="77777777" w:rsidR="00000000" w:rsidRDefault="00000000" w:rsidP="004B353B">
    <w:pPr>
      <w:pStyle w:val="ae"/>
      <w:ind w:firstLine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4FE33" w14:textId="77777777" w:rsidR="00000000" w:rsidRPr="00627EAE" w:rsidRDefault="00000000" w:rsidP="00627EA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12"/>
    <w:rsid w:val="00143B91"/>
    <w:rsid w:val="003B1412"/>
    <w:rsid w:val="003C7462"/>
    <w:rsid w:val="006709C6"/>
    <w:rsid w:val="00787258"/>
    <w:rsid w:val="00896A8F"/>
    <w:rsid w:val="0090559F"/>
    <w:rsid w:val="00EC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C309"/>
  <w15:chartTrackingRefBased/>
  <w15:docId w15:val="{A29B102D-FF6E-4D63-B6E6-8B817DDC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59F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09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4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14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4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4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4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4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4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9C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141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B141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B1412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B1412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B1412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B1412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B1412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B1412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B1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141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B14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141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B1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1412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3B14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14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1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1412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3B141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0559F"/>
    <w:pPr>
      <w:tabs>
        <w:tab w:val="center" w:pos="4677"/>
        <w:tab w:val="right" w:pos="9355"/>
      </w:tabs>
      <w:spacing w:after="0" w:line="240" w:lineRule="auto"/>
      <w:ind w:firstLine="709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90559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90559F"/>
    <w:pPr>
      <w:tabs>
        <w:tab w:val="center" w:pos="4677"/>
        <w:tab w:val="right" w:pos="9355"/>
      </w:tabs>
      <w:spacing w:after="0" w:line="240" w:lineRule="auto"/>
      <w:ind w:firstLine="709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rsid w:val="0090559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lastModifiedBy>Шишко Даниил Юрьевич</cp:lastModifiedBy>
  <cp:revision>2</cp:revision>
  <dcterms:created xsi:type="dcterms:W3CDTF">2024-06-10T20:01:00Z</dcterms:created>
  <dcterms:modified xsi:type="dcterms:W3CDTF">2024-06-10T20:01:00Z</dcterms:modified>
</cp:coreProperties>
</file>