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WorkOwl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1B5E90"/>
          <w:sz w:val="36"/>
          <w:szCs w:val="36"/>
        </w:rPr>
        <w:t xml:space="preserve">Kompetanse- og HMS-portal</w:t>
      </w:r>
    </w:p>
    <w:p>
      <w:pPr>
        <w:pBdr>
          <w:top w:val="single" w:color="1B5E90" w:sz="4" w:space="4"/>
          <w:bottom w:val="single" w:color="1B5E90" w:sz="4" w:space="4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Kravspesifikasjon</w:t>
      </w:r>
    </w:p>
    <w:p>
      <w:pPr>
        <w:spacing w:before="60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Versjon 1.0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Mars 2026</w:t>
      </w:r>
    </w:p>
    <w:p>
      <w:pPr>
        <w:spacing w:before="600"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Gokstad Akademiet — Fordypningsprosjekt Backend-Programmering</w:t>
      </w:r>
    </w:p>
    <w:p>
      <w:pPr>
        <w:spacing w:before="0" w:after="0"/>
        <w:jc w:val="center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5E9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Innledning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1.1 Bakgrunn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Mange bedrifter sliter med å holde oversikt over lovpålagt HMS-opplæring, utløpsdatoer på kompetansebevis og utlevert verneutstyr. Manuell sporing i Excel er upålitelig, tidkrevende og mangler proaktive varslinger. Dette fører til at bedrifter kan bryte lovkrav og risikere sanksjoner fra tilsynsmyndigheter som Arbeidstilsynet.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1.2 Målsetning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WorkOwl er en webbasert portal som automatiserer oppfølging av kompetanse, HMS-dokumentasjon og personaladministrasjon for bedrifter. Systemet skal sikre at bedriften til enhver tid overholder gjeldende lovkrav gjennom dokumenterte signaturer, dynamisk kompetansestyring og automatiserte rutiner for nyansatte og avsluttende ansatte.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1.3 Målgruppe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Administratorer — full tilgang til systemkonfigurasjon og alle moduler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Ledere — oversikt over egne ansatte, kompetanse og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Ansatte — tilgang til egen profil, oppgaver og HMS-dokumenter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HR-avdeling — brukeradministrasjon, rapporter og onboarding-maler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Utstyrsansvarlige — administrasjon av utlevert verneutstyr og PPE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1.4 Avgrensning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WorkOwl er et single-tenant system, det vil si at hver bedrift får sin egen isolerte installasjon. Systemet inkluderer ikke mobil-applikasjon, integrasjon mot lønnssystem, SSO/Azure AD eller gap-analyse i MVP-versjonen. Disse funksjonene er planlagt for en eventuell fase 2.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Teknisk arkitektur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2.1 Teknologistack</w:t>
      </w:r>
    </w:p>
    <w:p>
      <w:pPr>
        <w:spacing w:before="60" w:after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2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Begrunnelse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(.NET 10)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 ytelse, sterk typesikkerhet, god støtte for REST og WebSockets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 Server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rendering, innebygd SignalR for sanntidsvarsler, enkel auth-integrasjon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Robust, åpen kildekode, støtter komplekse spørringer og relasjoner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Sterk typet, migrasjonsbasert skjemaversjonering, LINQ-støtte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Autentisering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 token)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Enkel og sikker pålogging med kort levetid på access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Sanntid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 (WebSockets)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Innebygd i Blazor Server, brukes til in-app varslingsbjelke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E-postvarsler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Enkel integrasjon, ingen ekstern tjeneste nødvendig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Bakgrunnsjobber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Hangfire / Quartz.NET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Nattlig statusoppdatering av kompetansebevis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Fillagring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 / lokal disk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opplastede HMS-dokumenter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App Service + Bicep (IaC)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platform, enkel deployment per bedrift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docker-compose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Konsistent lokalt utviklingsmiljø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Versjonskontroll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Branching-strategi med develop og main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2.2 Arkitekturmønster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Backend er organisert etter Vertical Slice Architecture (by-feature), der hver funksjonelle modul er selvinneholdt med egne kontrollere, tjenester, repositories og modeller. Delt infrastruktur (database, e-post, bakgrunnsjobber, revisjonslogg) samles i en felles Infrastructure-mappe.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Frontend bruker Blazor Server som kjører server-side og kommuniserer med backend via direkte tjenestekall og SignalR for sanntidsoppdateringer. Delte klasser (Result-pattern, enums) ligger i et eget WC.Shared klassebibliotek som refereres av begge prosjekter.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Funksjonelle krav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Systemet er delt inn i syv hovedmoduler. Hver modul beskrives med sine funksjonelle krav nedenfor.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3.1 Tilgangskontroll og roller (RBAC)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Systemet skal ha et granulært, tillatelsesbasert rollesystem (Role-Based Access Control). Roller er ikke hardkodet, men er samlinger av granulære tillatelser som bedriften selv kan konfigurere.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Krav-ID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skal støtte innlogging med e-post og passord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skal ha 15 minutters levetid, refresh token 7 dager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API-ruter skal kreve gyldig JWT, med unntak av 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skal støtte granulære tillatelser (f.eks. competencies:read)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skal kunne opprette og redigere roller med valgfrie tillatelser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Ansatte knyttes til én avdeling og kan ha én eller flere roller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F-1.7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skal støtte soft delete av brukere — historikk bevares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F-1.8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handlinger skal loggføres i en revisjonslogg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3.2 Kompetansebevis og ansvarsområder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Systemet håndterer interne kurs, formelle sertifikater og kompetansebevis. Bevisene er levende data med automatisk statusberegning basert på utløpsdato.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Krav-ID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Admin/leder skal kunne registrere og redigere kompetansebevis for ansatte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skal beregne status automatisk: Gyldig / Utløper snart / Utløpt / Tilbakekalt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skal oppdateres nattlig av en bakgrunnsjobb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Bevis uten utløpsdato skal forbli gyldige til manuell fjerning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Leder/admin skal manuelt kunne tilbakekalle et bevis (REVOKED)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skal støtte ansvarsområder som knyttes til ansatte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F-2.7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Kompetanseoversikt skal være filtrerbar per bruker, avdeling og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3.3 HMS: Lest og forstått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Modulen håndterer digital signering av HMS-dokumenter for å møte lovkrav om dokumentert opplæring.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Krav-ID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F-3.1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Leder/admin skal kunne laste opp eller lenke til HMS-dokumenter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F-3.2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Ansatte skal kunne signere digitalt med en «Lest og forstått»-knapp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F-3.3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skal loggføre bruker-ID og tidsstempel for hver signering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F-3.4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Oppdatering av et dokument skal øke versjonsnummer og kreve ny signering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F-3.5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Tidligere signaturer skal bevares i loggen ved versjonsoppdatering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F-3.6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Dokumenter merket som obligatoriske skal følges aktivt opp i varslinger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F-3.7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Dokumenter skal kategoriseres etter type (prosedyre, instruksjon, policy m.fl.)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3.4 Stillingskrav med gjensidig bekreftelse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Systemet definerer kompetansekrav knyttet til stillinger og krever bekreftelse fra både ansatt og leder.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Krav-ID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F-4.1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Admin/leder skal kunne opprette stillingskrav knyttet til kompetansetype eller fritekst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F-4.2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Krav skal ha en tidsfrist (antall dager fra tiltredelse)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F-4.3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Ansatt skal bekrefte at kravet er oppfylt via systemet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F-4.4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Leder skal godkjenne kravet etter ansattens bekreftelse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F-4.5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skal være: Ikke bekreftet / Bekreftet av ansatt / Gjensidig bekreftet / Forfalt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F-4.6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Forfalt status settes automatisk når tidsfrist passeres uten gjensidig bekreftelse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3.5 Utstyrslogg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Systemet holder oversikt over fysiske eiendeler utlevert til ansatte, inkludert verneutstyr (PPE), uniformer og nøkler.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Krav-ID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F-5.1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Utstyrsansvarlig skal kunne registrere utlevering av utstyr til ansatte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F-5.2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Hvert utstyr skal registreres med navn, kategori, dato og tilstandsbeskrivelse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F-5.3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Utstyr skal kunne markeres som returnert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F-5.4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Ved offboarding skal ikke-returnert utstyr automatisk inkluderes i sjekklisten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F-5.5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Utstyrslogg skal filtreres per ansatt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3.6 Onboarding og offboarding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Systemet sikrer at nyansatte får en strukturert start og at avsluttende ansatte håndteres ryddig.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Krav-ID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F-6.1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Admin/HR skal kunne opprette gjenbrukbare onboarding- og offboarding-maler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F-6.2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Maler skal inneholde oppgaver med ansvarlig part (ansatt/leder) og relativ tidsfrist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F-6.3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mal skal kunne tildeles en nyansatt og generere en personlig sjekkliste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F-6.4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Offboarding skal automatisk hente ikke-returnert utstyr fra utstyrsloggen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F-6.5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Ansatt og leder skal kunne markere oppgaver som fullført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3.7 Varslinger og rapportering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Systemet er proaktivt og støtter dokumentasjon ved tilsyn.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Krav-ID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F-7.1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skal sende e-postvarsler 60, 30 og 7 dager før utløp av kompetansebevis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F-7.2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Varsler skal gå til den ansatte og nærmeste leder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F-7.3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varslingsbjelke skal vise antall uleste varsler i sanntid via SignalR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F-7.4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Varsler skal inkludere direktelenke (action_url) til relevant side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F-7.5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skal generere rapport: kompetansestatus per avdeling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F-7.6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skal generere rapport: utstyrsoversikt per ansatt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F-7.7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skal generere rapport: Lest og forstått-status per dokument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F-7.8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rapporter skal kunne eksporteres til PDF og Excel/CSV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Ikke-funksjonelle krav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4.1 Sikkerhet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Krav-ID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NF-1.1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Passord skal hashes med en anerkjent algoritme (bcrypt/Argon2)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NF-1.2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access token skal ha maks 15 minutters levetid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NF-1.3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API-ruter skal sjekke tillatelser, ikke rollenavn direkte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NF-1.4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konfigurasjonsverdier (tilkoblingsstrenger, secrets) skal lagres i Azure Key Vault / Parameter 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NF-1.5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skal benyttes i alle miljøer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NF-1.6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Input-validering skal gjennomføres på alle API-endepunkter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4.2 Ytelse og skalerbarhet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Krav-ID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NF-2.1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er optimalisert for single-tenant bruk med 10–200 samtidige brukere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NF-2.2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Bakgrunnsjobber skal ikke påvirke responstid for aktive brukere merkbart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NF-2.3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IaC-templates (Bicep) skal gjøre det mulig å provisjonere nytt kundemiljø på under 30 minutter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4.3 Vedlikeholdbarhet og kodekvalitet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Krav-ID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NF-3.1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Koden skal følge Vertical Slice Architecture med én mappe per 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NF-3.2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Service-metoder skal returnere Result&lt;T&gt; / Result fra WC.Shared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NF-3.3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skal dokumenteres med Swagger / OpenAPI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NF-3.4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Databaseskjema skal versjonskontrolleres med EF Core-migrasjoner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NF-3.5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Kodekonvensjoner definert i CONTRIBUTING.md skal følges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4.4 Tilgjengelighet og brukervennlighet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Krav-ID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NF-4.1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Grensesnittet skal være responsivt og fungere i moderne nettlesere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NF-4.2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kritiske handlinger skal gi tydelig tilbakemelding til brukeren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NF-4.3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Systemet skal benytte norsk som primærspråk i brukergrensesnittet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Datamodell (oversikt)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Nedenfor gis en oversikt over de sentrale databaseentitetene og deres relasjoner.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Entitet</w:t>
            </w:r>
          </w:p>
        </w:tc>
        <w:tc>
          <w:tcPr>
            <w:tcW w:type="dxa" w:w="30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Formål</w:t>
            </w:r>
          </w:p>
        </w:tc>
        <w:tc>
          <w:tcPr>
            <w:tcW w:type="dxa" w:w="3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Viktige relasjoner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Brukere av systemet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Department, Role (via UserRole), manager_id (self-ref)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Avdelinger i bedriften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Roller med tillatelser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(via RolePermission), User (via UserRole)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Granulære tillatelser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CompetencyType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Typer kompetansebevis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Competency, PositionRequirement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Ansattes faktiske bevis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CompetencyType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ResponsibilityArea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Ansvarsområder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(via UserResponsibility)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HMS-dokumenter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(uploaded_by), DocumentAcknowledgement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DocumentAcknowledgement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Signeringer av dokument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Document,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Stillingskrav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CompetencyType, RequirementConfirmation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RequirementConfirmation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Gjensidig bekreftelse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PositionRequirement, User (employee + manager)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Utlevert utstyr/PPE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Maler for onboarding/offboarding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OnboardingTask, EmployeeOnboarding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onboarding for ansatt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OnboardingTemplate, EmployeeTask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varsler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Revisjonslogg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API-oversikt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Alle endepunkter krever gyldig JWT med unntak av /auth/login. Tilgangskontroll gjøres på tillatelsesnivå.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46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Endepunkter (metode + sti)</w:t>
            </w:r>
          </w:p>
        </w:tc>
        <w:tc>
          <w:tcPr>
            <w:tcW w:type="dxa" w:w="22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Tillatelse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/auth/login, POST /auth/refresh, POST /auth/logout, GET /auth/me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Brukere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/users, GET/PUT/DELETE /users/{id}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users:read/write/delete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Avdelinger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/departments, PUT/DELETE /departments/{id}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users:read/write/delete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/roles, PUT /roles/{id}, POST /roles/{id}/permissions, POST /users/{id}/roles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roles:read/write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Kompetanse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/competencies, GET/PUT/DELETE /competencies/{id}, GET /competencies/expiring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competencies:read/write/delete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Ansvarsområder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/responsibilities, POST /users/{id}/responsibilities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responsibilities:read/write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HMS-dokumenter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/documents, PUT /documents/{id}, POST /documents/{id}/acknowledge, GET /documents/{id}/acknowledgements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documents:read/write/acknowledge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Stillingskrav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/requirements, GET /requirements/user/{id}, POST /requirements/{id}/confirm/employee og /manager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requirements:read/write/confirm/approve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Utstyr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/equipment, PUT /equipment/{id}, POST /equipment/{id}/return, GET /equipment/user/{id}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equipment:read/write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/onboarding/templates, POST /onboarding/assign, GET /onboarding/user/{id}, PUT /onboarding/tasks/{id}/complete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onboarding:read/write/complete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Varsler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/notifications, PUT /notifications/{id}/read, PUT /notifications/read-all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/reports/competence, GET /reports/equipment, GET /reports/acknowledgements (?format=pdf|csv)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reports:read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Revisjonslogg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/audit-log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audit:read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Tidsplan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000"/>
      </w:tblGrid>
      <w:tr>
        <w:trPr>
          <w:tblHeader/>
        </w:trPr>
        <w:tc>
          <w:tcPr>
            <w:tcW w:type="dxa" w:w="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Uke</w:t>
            </w:r>
          </w:p>
        </w:tc>
        <w:tc>
          <w:tcPr>
            <w:tcW w:type="dxa" w:w="2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50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Leveranse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Prosjektoppsett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Repo, docker-compose, database, autentisering (JWT), brukeradmin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+ Kompetansebevis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Rolle/tillatelse-system, avdelinger, kompetansemodul med statusberegning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HMS-dokumenter + Stillingskrav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Opplasting, Lest og forstått, gjensidig bekreftelse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Utstyr + Onboarding/Offboarding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Utstyrslogg, onboarding-maler, offboarding-sjekkliste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Varslingssystem + Audit-logging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Bakgrunnsjobber, e-postvarsler, in-app varsler, SignalR, revisjonsspor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Rapportering +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PDF/CSV-eksport, rolletilpasset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+ Sikkerhet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Enhetstester, integrasjonstester, sikkerhetsjekk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+ Ferdigstilling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Azure-deployment via Bicep, dokumentasjon, feilretting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Teamfordeling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00"/>
      </w:tblGrid>
      <w:tr>
        <w:trPr>
          <w:tblHeader/>
        </w:trPr>
        <w:tc>
          <w:tcPr>
            <w:tcW w:type="dxa" w:w="3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2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Ansvarsområde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1 — Backend-arkitekt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RBAC, database, infrastruktur (IaC/Bicep), revisjonslogg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2 — Backend-domene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Kompetanse, stillingskrav, onboarding/offboarding, rapporter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3 — Frontend + integrasjoner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 Server UI, varslingssystem, dokumenthåndtering, deployment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Risikovurdering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Sannsynlighet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Konsekvens</w:t>
            </w:r>
          </w:p>
        </w:tc>
        <w:tc>
          <w:tcPr>
            <w:tcW w:type="dxa" w:w="3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Tiltak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RBAC-kompleksitet overskrides tidsmessig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uke 1, bygg iterativt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Fillagring og opplasting er vanskelig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med lokal disk, bytt til Azure Blob ved behov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Onboarding-modulen er for stor i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Prioriter enkle sjekklister som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tar lengre tid enn 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Bruk Blazor MudBlazor-komponenter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JWT-sikkerhet implementeres feil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Bruk anerkjent bibliotek, skriv dedikerte sikkerhetstester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timer er knapt for full feature-dekning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Høy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Strikt MVP-fokus, utsett fase 2-funksjonalitet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Begrepsordliste</w:t>
      </w:r>
    </w:p>
    <w:p>
      <w:pPr>
        <w:spacing w:before="60" w:after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00"/>
      </w:tblGrid>
      <w:tr>
        <w:trPr>
          <w:tblHeader/>
        </w:trPr>
        <w:tc>
          <w:tcPr>
            <w:tcW w:type="dxa" w:w="25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Begrep</w:t>
            </w:r>
          </w:p>
        </w:tc>
        <w:tc>
          <w:tcPr>
            <w:tcW w:type="dxa" w:w="61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Forklaring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— tilgangskontroll basert på roller og tillatelser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standard for sikker overføring av autentiseringsinformasjon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Single-tenant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Én separat installasjon og database per bedriftskunde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Brukere deaktiveres, slettes ikke — historikk og revisjonslogg bevares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Slice Architecture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Kodeorganisering der alle lag for én feature samles i én mappe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IaC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as Code — infrastruktur definert og provisjonert via kode (Bicep)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PPE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Protective Equipment — personlig verneutstyr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Microsoft-bibliotek for sanntidskommunikasjon via WebSockets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Viable Product — minste versjon med kjernefunksjonalitet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Bakgrunnsjobb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Automatisert jobb som kjøres på et planlagt tidspunkt (f.eks. nattlig)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120" w:after="0"/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Side </w:t>
    </w:r>
    <w:fldSimple w:instr="PAGE">
      <w:r>
        <w:rPr>
          <w:rFonts w:ascii="Arial" w:cs="Arial" w:eastAsia="Arial" w:hAnsi="Arial"/>
          <w:color w:val="777777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90" w:sz="4" w:space="4"/>
      </w:pBdr>
      <w:spacing w:before="0" w:after="12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WorkOwl — Kravspesifikasjon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777777"/>
        <w:sz w:val="18"/>
        <w:szCs w:val="18"/>
      </w:rPr>
      <w:t xml:space="preserve">Versjon 1.0 |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5E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2026-03-04T12:58:12.069Z</dcterms:created>
  <dcterms:modified xsi:type="dcterms:W3CDTF">2026-03-04T12:58:12.070Z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