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984F" w14:textId="77777777" w:rsidR="00B366DB" w:rsidRPr="00B366DB" w:rsidRDefault="00B366DB" w:rsidP="00B366DB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B366DB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«Селекторы. Погружение». Раздел 1</w:t>
      </w:r>
    </w:p>
    <w:p w14:paraId="56B4C146" w14:textId="77777777" w:rsidR="00B366DB" w:rsidRPr="00B366DB" w:rsidRDefault="00B366DB" w:rsidP="00B366DB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B366D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Объединение селекторов</w:t>
      </w:r>
    </w:p>
    <w:p w14:paraId="6F678B92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того, чтобы выбрать элементы, которые одновременно удовлетворяют сразу нескольким условиям в CSS есть запись, которая фактически выполняет операцию логического умножения, «И». Селекторы, применяемые к одному элементу, в этом случае пишутся без пробелов:</w:t>
      </w:r>
    </w:p>
    <w:p w14:paraId="72624484" w14:textId="77777777" w:rsidR="00B366DB" w:rsidRPr="00B366DB" w:rsidRDefault="00B366DB" w:rsidP="00B366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gram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.class1.class</w:t>
      </w:r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2 { }</w:t>
      </w:r>
    </w:p>
    <w:p w14:paraId="3EEB6C1F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Стили будут применяться ко всем элементам, которые одновременно имеют класс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class1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class2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14:paraId="689FB7F4" w14:textId="77777777" w:rsidR="00B366DB" w:rsidRPr="00B366DB" w:rsidRDefault="00B366DB" w:rsidP="00B366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="class1 class2</w:t>
      </w:r>
      <w:proofErr w:type="gram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"&gt;Блок</w:t>
      </w:r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с двумя классами&lt;/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5260EB8C" w14:textId="77777777" w:rsidR="00B366DB" w:rsidRPr="00B366DB" w:rsidRDefault="00B366DB" w:rsidP="00B366DB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B366D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Псевдоклассы</w:t>
      </w:r>
      <w:proofErr w:type="spellEnd"/>
    </w:p>
    <w:p w14:paraId="6B3946E1" w14:textId="77777777" w:rsidR="00B366DB" w:rsidRPr="00B366DB" w:rsidRDefault="00B366DB" w:rsidP="00B366DB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proofErr w:type="gramStart"/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Псевдокласс</w:t>
      </w:r>
      <w:proofErr w:type="spellEnd"/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 :</w:t>
      </w:r>
      <w:proofErr w:type="spellStart"/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not</w:t>
      </w:r>
      <w:proofErr w:type="spellEnd"/>
      <w:proofErr w:type="gramEnd"/>
    </w:p>
    <w:p w14:paraId="0F610A98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not</w:t>
      </w:r>
      <w:proofErr w:type="spellEnd"/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(селектор)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является отрицающим селектором. С его помощью можно выбрать элементы, которые </w:t>
      </w:r>
      <w:r w:rsidRPr="00B366D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содержат указанный селектор:</w:t>
      </w:r>
    </w:p>
    <w:p w14:paraId="18E02F94" w14:textId="77777777" w:rsidR="00B366DB" w:rsidRPr="00B366DB" w:rsidRDefault="00B366DB" w:rsidP="00B366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li:not</w:t>
      </w:r>
      <w:proofErr w:type="spellEnd"/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last-child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) { </w:t>
      </w:r>
      <w:r w:rsidRPr="00B366DB"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  <w:t>}</w:t>
      </w:r>
    </w:p>
    <w:p w14:paraId="6B8E09BE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Этот селектор выберет все теги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B366D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являющиеся последними в их родителе.</w:t>
      </w:r>
    </w:p>
    <w:p w14:paraId="4318BB14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качестве селектора могут указываться </w:t>
      </w:r>
      <w:proofErr w:type="spell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псевдоклассы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теги, идентификаторы, классы и селекторы атрибутов. Нельзя использовать двойной </w:t>
      </w:r>
      <w:proofErr w:type="spellStart"/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not</w:t>
      </w:r>
      <w:proofErr w:type="spellEnd"/>
      <w:proofErr w:type="gram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есть конструкция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not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not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(...))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сработает.</w:t>
      </w:r>
    </w:p>
    <w:p w14:paraId="26CDCE40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Также в комбинации </w:t>
      </w:r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not</w:t>
      </w:r>
      <w:proofErr w:type="spellEnd"/>
      <w:proofErr w:type="gram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применяются:</w:t>
      </w:r>
    </w:p>
    <w:p w14:paraId="406E3AE0" w14:textId="77777777" w:rsidR="00B366DB" w:rsidRPr="00B366DB" w:rsidRDefault="00B366DB" w:rsidP="00B366DB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объединение селекторов: например, </w:t>
      </w:r>
      <w:proofErr w:type="spellStart"/>
      <w:proofErr w:type="gram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li:not</w:t>
      </w:r>
      <w:proofErr w:type="spellEnd"/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(.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heart.jack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некорректный селектор;</w:t>
      </w:r>
    </w:p>
    <w:p w14:paraId="5FD5841B" w14:textId="77777777" w:rsidR="00B366DB" w:rsidRPr="00B366DB" w:rsidRDefault="00B366DB" w:rsidP="00B366DB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псевдоэлементы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proofErr w:type="spellStart"/>
      <w:proofErr w:type="gram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li:not</w:t>
      </w:r>
      <w:proofErr w:type="spellEnd"/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(::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after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неправильная запись;</w:t>
      </w:r>
    </w:p>
    <w:p w14:paraId="1D39ECC2" w14:textId="77777777" w:rsidR="00B366DB" w:rsidRPr="00B366DB" w:rsidRDefault="00B366DB" w:rsidP="00B366DB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селекторы-потомки, групповые селекторы или комбинации: например, нельзя писать </w:t>
      </w:r>
      <w:proofErr w:type="spellStart"/>
      <w:proofErr w:type="gram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li:not</w:t>
      </w:r>
      <w:proofErr w:type="spellEnd"/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(a 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li:not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(a + 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523C85FF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Селектор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not</w:t>
      </w:r>
      <w:proofErr w:type="spellEnd"/>
      <w:proofErr w:type="gram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комбинировать с другими.</w:t>
      </w:r>
    </w:p>
    <w:p w14:paraId="76ED7853" w14:textId="77777777" w:rsidR="00B366DB" w:rsidRPr="00B366DB" w:rsidRDefault="00B366DB" w:rsidP="00B366DB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proofErr w:type="spellStart"/>
      <w:proofErr w:type="gramStart"/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Псевдокласс</w:t>
      </w:r>
      <w:proofErr w:type="spellEnd"/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 :</w:t>
      </w:r>
      <w:proofErr w:type="spellStart"/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nth</w:t>
      </w:r>
      <w:proofErr w:type="gramEnd"/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-last-child</w:t>
      </w:r>
      <w:proofErr w:type="spellEnd"/>
    </w:p>
    <w:p w14:paraId="0F2E0F8D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nth</w:t>
      </w:r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-last-child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добавления стиля к элементам на основе нумерации в дереве элементов. В отличие от </w:t>
      </w:r>
      <w:proofErr w:type="spellStart"/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псевдокласса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nth</w:t>
      </w:r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-child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отсчет ведется не от первого элемента, а от последнего.</w:t>
      </w:r>
    </w:p>
    <w:p w14:paraId="75175063" w14:textId="77777777" w:rsidR="00B366DB" w:rsidRPr="00B366DB" w:rsidRDefault="00B366DB" w:rsidP="00B366DB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val="en-US" w:eastAsia="ru-RU"/>
        </w:rPr>
      </w:pPr>
      <w:proofErr w:type="spellStart"/>
      <w:proofErr w:type="gramStart"/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Псевдоклассы</w:t>
      </w:r>
      <w:proofErr w:type="spellEnd"/>
      <w:r w:rsidRPr="00B366DB">
        <w:rPr>
          <w:rFonts w:ascii="inherit" w:eastAsia="Times New Roman" w:hAnsi="inherit" w:cs="Arial"/>
          <w:color w:val="333333"/>
          <w:sz w:val="33"/>
          <w:szCs w:val="33"/>
          <w:lang w:val="en-US" w:eastAsia="ru-RU"/>
        </w:rPr>
        <w:t xml:space="preserve"> :first</w:t>
      </w:r>
      <w:proofErr w:type="gramEnd"/>
      <w:r w:rsidRPr="00B366DB">
        <w:rPr>
          <w:rFonts w:ascii="inherit" w:eastAsia="Times New Roman" w:hAnsi="inherit" w:cs="Arial"/>
          <w:color w:val="333333"/>
          <w:sz w:val="33"/>
          <w:szCs w:val="33"/>
          <w:lang w:val="en-US" w:eastAsia="ru-RU"/>
        </w:rPr>
        <w:t xml:space="preserve">-of-type </w:t>
      </w:r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и</w:t>
      </w:r>
      <w:r w:rsidRPr="00B366DB">
        <w:rPr>
          <w:rFonts w:ascii="inherit" w:eastAsia="Times New Roman" w:hAnsi="inherit" w:cs="Arial"/>
          <w:color w:val="333333"/>
          <w:sz w:val="33"/>
          <w:szCs w:val="33"/>
          <w:lang w:val="en-US" w:eastAsia="ru-RU"/>
        </w:rPr>
        <w:t xml:space="preserve"> :last-of-type</w:t>
      </w:r>
    </w:p>
    <w:p w14:paraId="1A73E0B3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first</w:t>
      </w:r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-of-type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первый дочерний элемент родителя с учетом тега элементов.</w:t>
      </w:r>
    </w:p>
    <w:p w14:paraId="6A7FFAE2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last</w:t>
      </w:r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-of-type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 </w:t>
      </w:r>
      <w:r w:rsidRPr="00B366D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последний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дочерний элемент родителя с учетом тега.</w:t>
      </w:r>
    </w:p>
    <w:p w14:paraId="4AC8915C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B366D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0B7D476C" w14:textId="77777777" w:rsidR="00B366DB" w:rsidRPr="00B366DB" w:rsidRDefault="00B366DB" w:rsidP="00B366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ul:last-of-type {</w:t>
      </w:r>
    </w:p>
    <w:p w14:paraId="6029BB45" w14:textId="77777777" w:rsidR="00B366DB" w:rsidRPr="00B366DB" w:rsidRDefault="00B366DB" w:rsidP="00B366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...</w:t>
      </w:r>
    </w:p>
    <w:p w14:paraId="3C023962" w14:textId="77777777" w:rsidR="00B366DB" w:rsidRPr="00B366DB" w:rsidRDefault="00B366DB" w:rsidP="00B366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3C602CFC" w14:textId="77777777" w:rsidR="00B366DB" w:rsidRPr="00B366DB" w:rsidRDefault="00B366DB" w:rsidP="00B366DB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val="en-US" w:eastAsia="ru-RU"/>
        </w:rPr>
      </w:pPr>
      <w:proofErr w:type="spellStart"/>
      <w:proofErr w:type="gramStart"/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Псевдоклассы</w:t>
      </w:r>
      <w:proofErr w:type="spellEnd"/>
      <w:r w:rsidRPr="00B366DB">
        <w:rPr>
          <w:rFonts w:ascii="inherit" w:eastAsia="Times New Roman" w:hAnsi="inherit" w:cs="Arial"/>
          <w:color w:val="333333"/>
          <w:sz w:val="33"/>
          <w:szCs w:val="33"/>
          <w:lang w:val="en-US" w:eastAsia="ru-RU"/>
        </w:rPr>
        <w:t xml:space="preserve"> :nth</w:t>
      </w:r>
      <w:proofErr w:type="gramEnd"/>
      <w:r w:rsidRPr="00B366DB">
        <w:rPr>
          <w:rFonts w:ascii="inherit" w:eastAsia="Times New Roman" w:hAnsi="inherit" w:cs="Arial"/>
          <w:color w:val="333333"/>
          <w:sz w:val="33"/>
          <w:szCs w:val="33"/>
          <w:lang w:val="en-US" w:eastAsia="ru-RU"/>
        </w:rPr>
        <w:t xml:space="preserve">-of-type </w:t>
      </w:r>
      <w:r w:rsidRPr="00B366D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и</w:t>
      </w:r>
      <w:r w:rsidRPr="00B366DB">
        <w:rPr>
          <w:rFonts w:ascii="inherit" w:eastAsia="Times New Roman" w:hAnsi="inherit" w:cs="Arial"/>
          <w:color w:val="333333"/>
          <w:sz w:val="33"/>
          <w:szCs w:val="33"/>
          <w:lang w:val="en-US" w:eastAsia="ru-RU"/>
        </w:rPr>
        <w:t xml:space="preserve"> :nth-last-of-type</w:t>
      </w:r>
    </w:p>
    <w:p w14:paraId="50AA84DB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nth</w:t>
      </w:r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-of-type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работает почти так же, как и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nth-child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Разница заключается в том, что он учитывает тег элемента. При помощи данного </w:t>
      </w:r>
      <w:proofErr w:type="spell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псевдокласса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выбрать определённый по счёту дочерний элемент определённого типа.</w:t>
      </w:r>
    </w:p>
    <w:p w14:paraId="38B7A013" w14:textId="77777777" w:rsidR="00B366DB" w:rsidRPr="00B366DB" w:rsidRDefault="00B366DB" w:rsidP="00B366D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nth</w:t>
      </w:r>
      <w:proofErr w:type="gramEnd"/>
      <w:r w:rsidRPr="00B366DB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-last-of-type</w:t>
      </w:r>
      <w:proofErr w:type="spellEnd"/>
      <w:r w:rsidRPr="00B366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также выбирает элементы по их расположению, учитывая их тег, но отсчет ведется от конца.</w:t>
      </w:r>
    </w:p>
    <w:p w14:paraId="6EF03370" w14:textId="77777777" w:rsidR="00A3310F" w:rsidRDefault="00A3310F" w:rsidP="00A3310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«Селекторы. Погружение». Раздел 2</w:t>
      </w:r>
    </w:p>
    <w:p w14:paraId="0FF254EA" w14:textId="77777777" w:rsidR="00A3310F" w:rsidRDefault="00A3310F" w:rsidP="00A3310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Селектор последующих элементов</w:t>
      </w:r>
    </w:p>
    <w:p w14:paraId="5EB046FC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Селектор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селектор1 ~ селектор2</w:t>
      </w:r>
      <w:r>
        <w:rPr>
          <w:rFonts w:ascii="Arial" w:hAnsi="Arial" w:cs="Arial"/>
          <w:color w:val="333333"/>
        </w:rPr>
        <w:t> применяет стили к элементу, подходящему под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селектор2</w:t>
      </w:r>
      <w:r>
        <w:rPr>
          <w:rFonts w:ascii="Arial" w:hAnsi="Arial" w:cs="Arial"/>
          <w:color w:val="333333"/>
        </w:rPr>
        <w:t>, только если перед ним расположен элемент, подходящий под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селектор1</w:t>
      </w:r>
      <w:r>
        <w:rPr>
          <w:rFonts w:ascii="Arial" w:hAnsi="Arial" w:cs="Arial"/>
          <w:color w:val="333333"/>
        </w:rPr>
        <w:t>. Оба элемента должны принадлежать одному родителю.</w:t>
      </w:r>
    </w:p>
    <w:p w14:paraId="2BA0114F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Между элементами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селектор1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селектор2</w:t>
      </w:r>
      <w:r>
        <w:rPr>
          <w:rFonts w:ascii="Arial" w:hAnsi="Arial" w:cs="Arial"/>
          <w:color w:val="333333"/>
        </w:rPr>
        <w:t> могут находиться другие элементы.</w:t>
      </w:r>
    </w:p>
    <w:p w14:paraId="36C4BC6C" w14:textId="77777777" w:rsidR="00A3310F" w:rsidRDefault="00A3310F" w:rsidP="00A3310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proofErr w:type="spellStart"/>
      <w:proofErr w:type="gramStart"/>
      <w:r>
        <w:rPr>
          <w:rFonts w:ascii="inherit" w:hAnsi="inherit" w:cs="Arial"/>
          <w:color w:val="333333"/>
        </w:rPr>
        <w:t>Псевдокласс</w:t>
      </w:r>
      <w:proofErr w:type="spellEnd"/>
      <w:r>
        <w:rPr>
          <w:rFonts w:ascii="inherit" w:hAnsi="inherit" w:cs="Arial"/>
          <w:color w:val="333333"/>
        </w:rPr>
        <w:t xml:space="preserve"> :</w:t>
      </w:r>
      <w:proofErr w:type="spellStart"/>
      <w:r>
        <w:rPr>
          <w:rFonts w:ascii="inherit" w:hAnsi="inherit" w:cs="Arial"/>
          <w:color w:val="333333"/>
        </w:rPr>
        <w:t>empty</w:t>
      </w:r>
      <w:proofErr w:type="spellEnd"/>
      <w:proofErr w:type="gramEnd"/>
    </w:p>
    <w:p w14:paraId="347D41F8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Псевдокласс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empty</w:t>
      </w:r>
      <w:proofErr w:type="spellEnd"/>
      <w:proofErr w:type="gramEnd"/>
      <w:r>
        <w:rPr>
          <w:rFonts w:ascii="Arial" w:hAnsi="Arial" w:cs="Arial"/>
          <w:color w:val="333333"/>
        </w:rPr>
        <w:t>, выбирает только те теги, у которых нет дочерних элементов (в том числе текстовых узлов).</w:t>
      </w:r>
    </w:p>
    <w:p w14:paraId="44588C8D" w14:textId="77777777" w:rsidR="00A3310F" w:rsidRDefault="00A3310F" w:rsidP="00A3310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proofErr w:type="spellStart"/>
      <w:proofErr w:type="gramStart"/>
      <w:r>
        <w:rPr>
          <w:rFonts w:ascii="inherit" w:hAnsi="inherit" w:cs="Arial"/>
          <w:color w:val="333333"/>
        </w:rPr>
        <w:t>Псевдокласс</w:t>
      </w:r>
      <w:proofErr w:type="spellEnd"/>
      <w:r>
        <w:rPr>
          <w:rFonts w:ascii="inherit" w:hAnsi="inherit" w:cs="Arial"/>
          <w:color w:val="333333"/>
        </w:rPr>
        <w:t xml:space="preserve"> :</w:t>
      </w:r>
      <w:proofErr w:type="spellStart"/>
      <w:r>
        <w:rPr>
          <w:rFonts w:ascii="inherit" w:hAnsi="inherit" w:cs="Arial"/>
          <w:color w:val="333333"/>
        </w:rPr>
        <w:t>only</w:t>
      </w:r>
      <w:proofErr w:type="gramEnd"/>
      <w:r>
        <w:rPr>
          <w:rFonts w:ascii="inherit" w:hAnsi="inherit" w:cs="Arial"/>
          <w:color w:val="333333"/>
        </w:rPr>
        <w:t>-child</w:t>
      </w:r>
      <w:proofErr w:type="spellEnd"/>
    </w:p>
    <w:p w14:paraId="1414E5AD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Псевдокласс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only</w:t>
      </w:r>
      <w:proofErr w:type="gram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-child</w:t>
      </w:r>
      <w:proofErr w:type="spellEnd"/>
      <w:r>
        <w:rPr>
          <w:rFonts w:ascii="Arial" w:hAnsi="Arial" w:cs="Arial"/>
          <w:color w:val="333333"/>
        </w:rPr>
        <w:t> используется, когда нужно прописать индивидуальные стили для элемента, который является единственным дочерним элементом внутри родительского контейнера.</w:t>
      </w:r>
    </w:p>
    <w:p w14:paraId="00BBD945" w14:textId="77777777" w:rsidR="00A3310F" w:rsidRDefault="00A3310F" w:rsidP="00A3310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proofErr w:type="spellStart"/>
      <w:proofErr w:type="gramStart"/>
      <w:r>
        <w:rPr>
          <w:rFonts w:ascii="inherit" w:hAnsi="inherit" w:cs="Arial"/>
          <w:color w:val="333333"/>
        </w:rPr>
        <w:t>Псевдоклас</w:t>
      </w:r>
      <w:proofErr w:type="spellEnd"/>
      <w:r>
        <w:rPr>
          <w:rFonts w:ascii="inherit" w:hAnsi="inherit" w:cs="Arial"/>
          <w:color w:val="333333"/>
        </w:rPr>
        <w:t xml:space="preserve"> :</w:t>
      </w:r>
      <w:proofErr w:type="spellStart"/>
      <w:r>
        <w:rPr>
          <w:rFonts w:ascii="inherit" w:hAnsi="inherit" w:cs="Arial"/>
          <w:color w:val="333333"/>
        </w:rPr>
        <w:t>only</w:t>
      </w:r>
      <w:proofErr w:type="gramEnd"/>
      <w:r>
        <w:rPr>
          <w:rFonts w:ascii="inherit" w:hAnsi="inherit" w:cs="Arial"/>
          <w:color w:val="333333"/>
        </w:rPr>
        <w:t>-of-type</w:t>
      </w:r>
      <w:proofErr w:type="spellEnd"/>
    </w:p>
    <w:p w14:paraId="418AE11E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Псевдокласс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only</w:t>
      </w:r>
      <w:proofErr w:type="gram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-of-type</w:t>
      </w:r>
      <w:proofErr w:type="spellEnd"/>
      <w:r>
        <w:rPr>
          <w:rFonts w:ascii="Arial" w:hAnsi="Arial" w:cs="Arial"/>
          <w:color w:val="333333"/>
        </w:rPr>
        <w:t> используется, когда нужно прописать индивидуальные стили для элемента, который является единственным дочерним элементом указанного типа внутри родительского контейнера.</w:t>
      </w:r>
    </w:p>
    <w:p w14:paraId="07EB0675" w14:textId="77777777" w:rsidR="00A3310F" w:rsidRDefault="00A3310F" w:rsidP="00A3310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</w:rPr>
      </w:pPr>
      <w:proofErr w:type="spellStart"/>
      <w:proofErr w:type="gramStart"/>
      <w:r>
        <w:rPr>
          <w:rFonts w:ascii="inherit" w:hAnsi="inherit" w:cs="Arial"/>
          <w:color w:val="333333"/>
        </w:rPr>
        <w:t>Псевдоэлементы</w:t>
      </w:r>
      <w:proofErr w:type="spellEnd"/>
      <w:r>
        <w:rPr>
          <w:rFonts w:ascii="inherit" w:hAnsi="inherit" w:cs="Arial"/>
          <w:color w:val="333333"/>
        </w:rPr>
        <w:t xml:space="preserve"> ::</w:t>
      </w:r>
      <w:proofErr w:type="spellStart"/>
      <w:r>
        <w:rPr>
          <w:rFonts w:ascii="inherit" w:hAnsi="inherit" w:cs="Arial"/>
          <w:color w:val="333333"/>
        </w:rPr>
        <w:t>before</w:t>
      </w:r>
      <w:proofErr w:type="spellEnd"/>
      <w:proofErr w:type="gramEnd"/>
      <w:r>
        <w:rPr>
          <w:rFonts w:ascii="inherit" w:hAnsi="inherit" w:cs="Arial"/>
          <w:color w:val="333333"/>
        </w:rPr>
        <w:t xml:space="preserve"> и ::</w:t>
      </w:r>
      <w:proofErr w:type="spellStart"/>
      <w:r>
        <w:rPr>
          <w:rFonts w:ascii="inherit" w:hAnsi="inherit" w:cs="Arial"/>
          <w:color w:val="333333"/>
        </w:rPr>
        <w:t>after</w:t>
      </w:r>
      <w:proofErr w:type="spellEnd"/>
    </w:p>
    <w:p w14:paraId="5E636B2D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before</w:t>
      </w:r>
      <w:proofErr w:type="spellEnd"/>
      <w:r>
        <w:rPr>
          <w:rFonts w:ascii="Arial" w:hAnsi="Arial" w:cs="Arial"/>
          <w:color w:val="333333"/>
        </w:rPr>
        <w:t> позволяет с помощью CSS добавить </w:t>
      </w:r>
      <w:proofErr w:type="spellStart"/>
      <w:r>
        <w:rPr>
          <w:rStyle w:val="a4"/>
          <w:rFonts w:ascii="Arial" w:hAnsi="Arial" w:cs="Arial"/>
          <w:color w:val="333333"/>
        </w:rPr>
        <w:t>псевдотег</w:t>
      </w:r>
      <w:proofErr w:type="spellEnd"/>
      <w:r>
        <w:rPr>
          <w:rFonts w:ascii="Arial" w:hAnsi="Arial" w:cs="Arial"/>
          <w:color w:val="333333"/>
        </w:rPr>
        <w:t xml:space="preserve"> внутрь другого элемента и оформить его. Содержимое </w:t>
      </w:r>
      <w:proofErr w:type="spellStart"/>
      <w:r>
        <w:rPr>
          <w:rFonts w:ascii="Arial" w:hAnsi="Arial" w:cs="Arial"/>
          <w:color w:val="333333"/>
        </w:rPr>
        <w:t>псевдотега</w:t>
      </w:r>
      <w:proofErr w:type="spellEnd"/>
      <w:r>
        <w:rPr>
          <w:rFonts w:ascii="Arial" w:hAnsi="Arial" w:cs="Arial"/>
          <w:color w:val="333333"/>
        </w:rPr>
        <w:t xml:space="preserve"> задаётся с помощью свойства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Fonts w:ascii="Arial" w:hAnsi="Arial" w:cs="Arial"/>
          <w:color w:val="333333"/>
        </w:rPr>
        <w:t>.</w:t>
      </w:r>
    </w:p>
    <w:p w14:paraId="271391CA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Ведёт себя </w:t>
      </w:r>
      <w:proofErr w:type="spellStart"/>
      <w:r>
        <w:rPr>
          <w:rFonts w:ascii="Arial" w:hAnsi="Arial" w:cs="Arial"/>
          <w:color w:val="333333"/>
        </w:rPr>
        <w:t>псевдотег</w:t>
      </w:r>
      <w:proofErr w:type="spellEnd"/>
      <w:r>
        <w:rPr>
          <w:rFonts w:ascii="Arial" w:hAnsi="Arial" w:cs="Arial"/>
          <w:color w:val="333333"/>
        </w:rPr>
        <w:t xml:space="preserve"> так же, как обычный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span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текстом. Ему можно задавать дополнительные стили.</w:t>
      </w:r>
    </w:p>
    <w:p w14:paraId="34CCB033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</w:t>
      </w: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 xml:space="preserve"> появился, ему необходимо задать свойство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Fonts w:ascii="Arial" w:hAnsi="Arial" w:cs="Arial"/>
          <w:color w:val="333333"/>
        </w:rPr>
        <w:t>. Достаточно даже пустой строки в значении свойства —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: "</w:t>
      </w:r>
      <w:proofErr w:type="gram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";</w:t>
      </w:r>
      <w:r>
        <w:rPr>
          <w:rFonts w:ascii="Arial" w:hAnsi="Arial" w:cs="Arial"/>
          <w:color w:val="333333"/>
        </w:rPr>
        <w:t>.</w:t>
      </w:r>
      <w:proofErr w:type="gramEnd"/>
    </w:p>
    <w:p w14:paraId="2B9068C0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after</w:t>
      </w:r>
      <w:proofErr w:type="spellEnd"/>
      <w:r>
        <w:rPr>
          <w:rFonts w:ascii="Arial" w:hAnsi="Arial" w:cs="Arial"/>
          <w:color w:val="333333"/>
        </w:rPr>
        <w:t> аналогичен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before</w:t>
      </w:r>
      <w:proofErr w:type="spellEnd"/>
      <w:r>
        <w:rPr>
          <w:rFonts w:ascii="Arial" w:hAnsi="Arial" w:cs="Arial"/>
          <w:color w:val="333333"/>
        </w:rPr>
        <w:t xml:space="preserve">. Отличие заключается в том, что он добавляет </w:t>
      </w:r>
      <w:proofErr w:type="spellStart"/>
      <w:r>
        <w:rPr>
          <w:rFonts w:ascii="Arial" w:hAnsi="Arial" w:cs="Arial"/>
          <w:color w:val="333333"/>
        </w:rPr>
        <w:t>псевдотег</w:t>
      </w:r>
      <w:proofErr w:type="spellEnd"/>
      <w:r>
        <w:rPr>
          <w:rFonts w:ascii="Arial" w:hAnsi="Arial" w:cs="Arial"/>
          <w:color w:val="333333"/>
        </w:rPr>
        <w:t xml:space="preserve"> не в начало, а в конец элемента.</w:t>
      </w:r>
    </w:p>
    <w:p w14:paraId="5E0F4785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Псевдоэлементы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before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after</w:t>
      </w:r>
      <w:proofErr w:type="spellEnd"/>
      <w:r>
        <w:rPr>
          <w:rFonts w:ascii="Arial" w:hAnsi="Arial" w:cs="Arial"/>
          <w:color w:val="333333"/>
        </w:rPr>
        <w:t> можно использовать одновременно.</w:t>
      </w:r>
    </w:p>
    <w:p w14:paraId="0B3794E2" w14:textId="77777777" w:rsidR="00A3310F" w:rsidRPr="00A3310F" w:rsidRDefault="00A3310F" w:rsidP="00A3310F">
      <w:pPr>
        <w:pStyle w:val="2"/>
        <w:shd w:val="clear" w:color="auto" w:fill="FFFFFF"/>
        <w:spacing w:before="161" w:beforeAutospacing="0" w:after="161" w:afterAutospacing="0" w:line="450" w:lineRule="atLeast"/>
        <w:rPr>
          <w:rFonts w:ascii="inherit" w:hAnsi="inherit" w:cs="Arial"/>
          <w:color w:val="333333"/>
          <w:lang w:val="en-US"/>
        </w:rPr>
      </w:pPr>
      <w:proofErr w:type="spellStart"/>
      <w:proofErr w:type="gramStart"/>
      <w:r>
        <w:rPr>
          <w:rFonts w:ascii="inherit" w:hAnsi="inherit" w:cs="Arial"/>
          <w:color w:val="333333"/>
        </w:rPr>
        <w:lastRenderedPageBreak/>
        <w:t>Псевдоэлементы</w:t>
      </w:r>
      <w:proofErr w:type="spellEnd"/>
      <w:r w:rsidRPr="00A3310F">
        <w:rPr>
          <w:rFonts w:ascii="inherit" w:hAnsi="inherit" w:cs="Arial"/>
          <w:color w:val="333333"/>
          <w:lang w:val="en-US"/>
        </w:rPr>
        <w:t xml:space="preserve"> ::first</w:t>
      </w:r>
      <w:proofErr w:type="gramEnd"/>
      <w:r w:rsidRPr="00A3310F">
        <w:rPr>
          <w:rFonts w:ascii="inherit" w:hAnsi="inherit" w:cs="Arial"/>
          <w:color w:val="333333"/>
          <w:lang w:val="en-US"/>
        </w:rPr>
        <w:t xml:space="preserve">-line </w:t>
      </w:r>
      <w:r>
        <w:rPr>
          <w:rFonts w:ascii="inherit" w:hAnsi="inherit" w:cs="Arial"/>
          <w:color w:val="333333"/>
        </w:rPr>
        <w:t>и</w:t>
      </w:r>
      <w:r w:rsidRPr="00A3310F">
        <w:rPr>
          <w:rFonts w:ascii="inherit" w:hAnsi="inherit" w:cs="Arial"/>
          <w:color w:val="333333"/>
          <w:lang w:val="en-US"/>
        </w:rPr>
        <w:t xml:space="preserve"> ::first-letter</w:t>
      </w:r>
    </w:p>
    <w:p w14:paraId="6E57543A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first-line</w:t>
      </w:r>
      <w:proofErr w:type="spellEnd"/>
      <w:r>
        <w:rPr>
          <w:rFonts w:ascii="Arial" w:hAnsi="Arial" w:cs="Arial"/>
          <w:color w:val="333333"/>
        </w:rPr>
        <w:t> задает стиль первой строки форматированного текста. В правилах стиля допустимо использовать только свойства, относящиеся к шрифту, изменению цвета текста и фона.</w:t>
      </w:r>
    </w:p>
    <w:p w14:paraId="274722C4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использования:</w:t>
      </w:r>
    </w:p>
    <w:p w14:paraId="6F0D900B" w14:textId="77777777" w:rsidR="00A3310F" w:rsidRDefault="00A3310F" w:rsidP="00A3310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gram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p::</w:t>
      </w:r>
      <w:proofErr w:type="gram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first-line { }</w:t>
      </w:r>
    </w:p>
    <w:p w14:paraId="765BE3D7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Аналогично </w:t>
      </w:r>
      <w:proofErr w:type="spellStart"/>
      <w:r>
        <w:rPr>
          <w:rFonts w:ascii="Arial" w:hAnsi="Arial" w:cs="Arial"/>
          <w:color w:val="333333"/>
        </w:rPr>
        <w:t>псевдоэлемент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first-letter</w:t>
      </w:r>
      <w:proofErr w:type="spellEnd"/>
      <w:r>
        <w:rPr>
          <w:rFonts w:ascii="Arial" w:hAnsi="Arial" w:cs="Arial"/>
          <w:color w:val="333333"/>
        </w:rPr>
        <w:t xml:space="preserve"> определяет стиль первого символа в тексте элемента, к которому добавляется. К этому </w:t>
      </w:r>
      <w:proofErr w:type="spellStart"/>
      <w:r>
        <w:rPr>
          <w:rFonts w:ascii="Arial" w:hAnsi="Arial" w:cs="Arial"/>
          <w:color w:val="333333"/>
        </w:rPr>
        <w:t>псевдоэлементу</w:t>
      </w:r>
      <w:proofErr w:type="spellEnd"/>
      <w:r>
        <w:rPr>
          <w:rFonts w:ascii="Arial" w:hAnsi="Arial" w:cs="Arial"/>
          <w:color w:val="333333"/>
        </w:rPr>
        <w:t xml:space="preserve"> могут применяться только стилевые свойства, связанные со свойствами шрифта, полями, отступами, границами, цветом и фоном.</w:t>
      </w:r>
    </w:p>
    <w:p w14:paraId="3E409409" w14:textId="77777777" w:rsidR="00A3310F" w:rsidRDefault="00A3310F" w:rsidP="00A3310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использования:</w:t>
      </w:r>
    </w:p>
    <w:p w14:paraId="4E7BEA85" w14:textId="77777777" w:rsidR="00A3310F" w:rsidRDefault="00A3310F" w:rsidP="00A3310F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gram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p::</w:t>
      </w:r>
      <w:proofErr w:type="gram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first-letter { }</w:t>
      </w:r>
    </w:p>
    <w:p w14:paraId="1DEB4311" w14:textId="77777777" w:rsidR="00161F8B" w:rsidRDefault="00161F8B"/>
    <w:sectPr w:rsidR="0016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9EC"/>
    <w:multiLevelType w:val="multilevel"/>
    <w:tmpl w:val="E73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DB"/>
    <w:rsid w:val="00161F8B"/>
    <w:rsid w:val="00A3310F"/>
    <w:rsid w:val="00B3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4F27"/>
  <w15:chartTrackingRefBased/>
  <w15:docId w15:val="{12A68D26-0276-4FCC-B99F-17C77DD0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6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66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36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6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66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66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3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6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6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66D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366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2023-01-21T13:49:00Z</dcterms:created>
  <dcterms:modified xsi:type="dcterms:W3CDTF">2023-01-22T04:00:00Z</dcterms:modified>
</cp:coreProperties>
</file>