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18AD" w14:textId="083EF3FC" w:rsidR="006A6948" w:rsidRPr="00AB173A" w:rsidRDefault="00B12ADA" w:rsidP="00AB173A">
      <w:pPr>
        <w:pStyle w:val="Title"/>
        <w:jc w:val="both"/>
        <w:rPr>
          <w:rFonts w:ascii="UT Sans Medium" w:hAnsi="UT Sans Medium" w:cs="Times New Roman"/>
          <w:lang w:val="ro-RO"/>
        </w:rPr>
      </w:pPr>
      <w:r w:rsidRPr="00AB173A">
        <w:rPr>
          <w:rFonts w:ascii="UT Sans Medium" w:hAnsi="UT Sans Medium" w:cs="Times New Roman"/>
          <w:lang w:val="ro-RO"/>
        </w:rPr>
        <w:t>DIGITAL TWIN OF AN ELECTRIC VEHICLE</w:t>
      </w:r>
    </w:p>
    <w:p w14:paraId="76858063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20F01720" w14:textId="6DBB1464" w:rsidR="00B12ADA" w:rsidRPr="00AB173A" w:rsidRDefault="00B12ADA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2961BB8A" w14:textId="77777777" w:rsidR="0037232E" w:rsidRPr="00AB173A" w:rsidRDefault="0037232E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6A858FF2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0CD2D604" w14:textId="79EFE85D" w:rsidR="0037232E" w:rsidRPr="00AB173A" w:rsidRDefault="00B12ADA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tab/>
        <w:t xml:space="preserve">    </w:t>
      </w:r>
    </w:p>
    <w:p w14:paraId="1E916D0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268510E9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79631E30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D3E5165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3470E0EE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FF17F6C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14DBA05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80EF9B4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792746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6A0B11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0EAD4108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BC3421A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CCBCD83" w14:textId="77777777" w:rsidR="009E14DB" w:rsidRPr="00AB173A" w:rsidRDefault="009E14DB" w:rsidP="00AB173A">
      <w:pPr>
        <w:ind w:left="576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Authors:    GHERMAN Antonio</w:t>
      </w:r>
    </w:p>
    <w:p w14:paraId="61981446" w14:textId="77777777" w:rsidR="009E14DB" w:rsidRPr="00AB173A" w:rsidRDefault="009E14DB" w:rsidP="00AB173A">
      <w:pPr>
        <w:ind w:left="5760" w:firstLine="72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MICHICIUC Viviana Gabriela Veronica</w:t>
      </w:r>
    </w:p>
    <w:p w14:paraId="224E9AAC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MOISE Roxana Teodora</w:t>
      </w:r>
    </w:p>
    <w:p w14:paraId="3C9078C6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0D7617ED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03B23CA3" w14:textId="518E50EC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98261D4" w14:textId="5995D189" w:rsidR="00B12ADA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1: Identify the System, Its Form and Function</w:t>
      </w:r>
    </w:p>
    <w:p w14:paraId="59271487" w14:textId="68ECAE01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</w:p>
    <w:p w14:paraId="5ADC3D78" w14:textId="77777777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D029D7C" w14:textId="6394549A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2: Identify the entities of the system, their form and function and the system boundary and context</w:t>
      </w:r>
    </w:p>
    <w:p w14:paraId="24082E80" w14:textId="47E9B4DE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</w:p>
    <w:p w14:paraId="6BCC8D93" w14:textId="77777777" w:rsidR="0037232E" w:rsidRPr="00AB173A" w:rsidRDefault="0037232E" w:rsidP="00AB173A">
      <w:pPr>
        <w:jc w:val="both"/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2BB4889D" w14:textId="1AF2E15B" w:rsidR="0037232E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3: Identify the Relationships among the Entities</w:t>
      </w:r>
    </w:p>
    <w:p w14:paraId="729253AB" w14:textId="22A540B6" w:rsidR="00AB173A" w:rsidRDefault="00AB173A" w:rsidP="00AB173A">
      <w:pPr>
        <w:jc w:val="both"/>
        <w:rPr>
          <w:lang w:val="ro-RO"/>
        </w:rPr>
      </w:pPr>
      <w:r w:rsidRPr="00AB173A">
        <w:rPr>
          <w:lang w:val="ro-RO"/>
        </w:rPr>
        <w:t xml:space="preserve">Interfaces define how system components communicate and work together, ensuring that the system </w:t>
      </w:r>
      <w:r w:rsidRPr="00AB173A">
        <w:rPr>
          <w:color w:val="FF0000"/>
          <w:lang w:val="ro-RO"/>
        </w:rPr>
        <w:t xml:space="preserve">as a whole </w:t>
      </w:r>
      <w:r w:rsidRPr="00AB173A">
        <w:rPr>
          <w:lang w:val="ro-RO"/>
        </w:rPr>
        <w:t>works properly.</w:t>
      </w:r>
    </w:p>
    <w:p w14:paraId="0D4FA72A" w14:textId="331C09CA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>These interfaces are divided into two categories:</w:t>
      </w:r>
    </w:p>
    <w:p w14:paraId="5D315F2A" w14:textId="77777777" w:rsidR="00AB173A" w:rsidRDefault="00AB173A" w:rsidP="00AB173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B173A">
        <w:rPr>
          <w:lang w:val="ro-RO"/>
        </w:rPr>
        <w:t>FUNCTIONAL RELATIONSHIPS (DYNAMIC)</w:t>
      </w:r>
    </w:p>
    <w:p w14:paraId="4D26A22E" w14:textId="6C396CD5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 xml:space="preserve">The </w:t>
      </w:r>
      <w:r w:rsidRPr="001317A0">
        <w:rPr>
          <w:b/>
          <w:bCs/>
          <w:color w:val="FF0000"/>
          <w:lang w:val="ro-RO"/>
        </w:rPr>
        <w:t xml:space="preserve">dynamic relationship </w:t>
      </w:r>
      <w:r>
        <w:rPr>
          <w:lang w:val="ro-RO"/>
        </w:rPr>
        <w:t>between components describe how entities flow through different parts of the system.</w:t>
      </w:r>
    </w:p>
    <w:p w14:paraId="39F51672" w14:textId="2B142EA1" w:rsidR="009C2391" w:rsidRDefault="009C2391" w:rsidP="009C2391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Electricity</w:t>
      </w:r>
    </w:p>
    <w:p w14:paraId="3D71995A" w14:textId="32FEFA86" w:rsidR="00CE6313" w:rsidRDefault="009C2391" w:rsidP="00CE6313">
      <w:pPr>
        <w:ind w:left="360"/>
        <w:jc w:val="both"/>
        <w:rPr>
          <w:lang w:val="ro-RO"/>
        </w:rPr>
      </w:pPr>
      <w:r>
        <w:rPr>
          <w:lang w:val="ro-RO"/>
        </w:rPr>
        <w:t>Electric</w:t>
      </w:r>
      <w:r w:rsidR="00892A1C">
        <w:rPr>
          <w:lang w:val="ro-RO"/>
        </w:rPr>
        <w:t>it</w:t>
      </w:r>
      <w:r>
        <w:rPr>
          <w:lang w:val="ro-RO"/>
        </w:rPr>
        <w:t xml:space="preserve">y is the </w:t>
      </w:r>
      <w:r w:rsidRPr="00892A1C">
        <w:rPr>
          <w:color w:val="FF0000"/>
          <w:lang w:val="ro-RO"/>
        </w:rPr>
        <w:t xml:space="preserve">only </w:t>
      </w:r>
      <w:r>
        <w:rPr>
          <w:lang w:val="ro-RO"/>
        </w:rPr>
        <w:t>operand present in the system</w:t>
      </w:r>
      <w:r w:rsidR="00892A1C">
        <w:rPr>
          <w:lang w:val="ro-RO"/>
        </w:rPr>
        <w:t xml:space="preserve"> and it</w:t>
      </w:r>
      <w:r>
        <w:rPr>
          <w:lang w:val="ro-RO"/>
        </w:rPr>
        <w:t xml:space="preserve"> is used by the car </w:t>
      </w:r>
      <w:r w:rsidR="00892A1C">
        <w:rPr>
          <w:lang w:val="ro-RO"/>
        </w:rPr>
        <w:t xml:space="preserve">in order </w:t>
      </w:r>
      <w:r>
        <w:rPr>
          <w:lang w:val="ro-RO"/>
        </w:rPr>
        <w:t>to</w:t>
      </w:r>
      <w:r w:rsidR="00892A1C">
        <w:rPr>
          <w:lang w:val="ro-RO"/>
        </w:rPr>
        <w:t xml:space="preserve"> function, almost all the components </w:t>
      </w:r>
      <w:r w:rsidR="00CB093C">
        <w:rPr>
          <w:lang w:val="ro-RO"/>
        </w:rPr>
        <w:t>utilize</w:t>
      </w:r>
      <w:r w:rsidR="00892A1C">
        <w:rPr>
          <w:lang w:val="ro-RO"/>
        </w:rPr>
        <w:t xml:space="preserve"> this operand</w:t>
      </w:r>
      <w:r w:rsidR="00CB093C">
        <w:rPr>
          <w:lang w:val="ro-RO"/>
        </w:rPr>
        <w:t xml:space="preserve"> in different ways</w:t>
      </w:r>
      <w:r w:rsidR="00892A1C">
        <w:rPr>
          <w:lang w:val="ro-RO"/>
        </w:rPr>
        <w:t xml:space="preserve">. For instance, the </w:t>
      </w:r>
      <w:r w:rsidR="00892A1C" w:rsidRPr="00CE6313">
        <w:rPr>
          <w:color w:val="FF0000"/>
          <w:lang w:val="ro-RO"/>
        </w:rPr>
        <w:t xml:space="preserve">electric motor </w:t>
      </w:r>
      <w:r w:rsidR="00892A1C">
        <w:rPr>
          <w:lang w:val="ro-RO"/>
        </w:rPr>
        <w:t xml:space="preserve">draws energy from the </w:t>
      </w:r>
      <w:r w:rsidR="00892A1C" w:rsidRPr="00CE6313">
        <w:rPr>
          <w:color w:val="FF0000"/>
          <w:lang w:val="ro-RO"/>
        </w:rPr>
        <w:t xml:space="preserve">battery </w:t>
      </w:r>
      <w:r w:rsidR="00892A1C">
        <w:rPr>
          <w:lang w:val="ro-RO"/>
        </w:rPr>
        <w:t>to power the car</w:t>
      </w:r>
      <w:r w:rsidR="00CE6313">
        <w:rPr>
          <w:lang w:val="ro-RO"/>
        </w:rPr>
        <w:t xml:space="preserve">. This example shows the way in which energy is conducted through the wires. Another example can be the </w:t>
      </w:r>
      <w:r w:rsidR="00CE6313" w:rsidRPr="00CE6313">
        <w:rPr>
          <w:color w:val="FF0000"/>
          <w:lang w:val="ro-RO"/>
        </w:rPr>
        <w:t xml:space="preserve">charging station </w:t>
      </w:r>
      <w:r w:rsidR="00CE6313">
        <w:rPr>
          <w:lang w:val="ro-RO"/>
        </w:rPr>
        <w:t xml:space="preserve">and the </w:t>
      </w:r>
      <w:r w:rsidR="00CE6313" w:rsidRPr="00CE6313">
        <w:rPr>
          <w:color w:val="FF0000"/>
          <w:lang w:val="ro-RO"/>
        </w:rPr>
        <w:t xml:space="preserve">charging socket </w:t>
      </w:r>
      <w:r w:rsidR="00CE6313">
        <w:rPr>
          <w:lang w:val="ro-RO"/>
        </w:rPr>
        <w:t xml:space="preserve">of the car, when the electric car is plugged into a charging station, the car’s battery charges, so </w:t>
      </w:r>
      <w:r w:rsidR="00CE6313">
        <w:rPr>
          <w:lang w:val="ro-RO"/>
        </w:rPr>
        <w:t xml:space="preserve">the electricity </w:t>
      </w:r>
      <w:r w:rsidR="009A54B9">
        <w:rPr>
          <w:lang w:val="ro-RO"/>
        </w:rPr>
        <w:t>was mo</w:t>
      </w:r>
      <w:r w:rsidR="001F452F">
        <w:rPr>
          <w:lang w:val="ro-RO"/>
        </w:rPr>
        <w:t xml:space="preserve">ving </w:t>
      </w:r>
      <w:r w:rsidR="00CE6313">
        <w:rPr>
          <w:lang w:val="ro-RO"/>
        </w:rPr>
        <w:t>through these components.</w:t>
      </w:r>
    </w:p>
    <w:p w14:paraId="3489E76A" w14:textId="4CA27E41" w:rsidR="001861CF" w:rsidRPr="001861CF" w:rsidRDefault="001861CF" w:rsidP="001861CF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1861CF">
        <w:rPr>
          <w:lang w:val="ro-RO"/>
        </w:rPr>
        <w:t>Controls and display</w:t>
      </w:r>
    </w:p>
    <w:p w14:paraId="278D5C54" w14:textId="72A5AE8F" w:rsidR="00DE18BE" w:rsidRPr="00DE18BE" w:rsidRDefault="00DE18BE" w:rsidP="00DE18BE">
      <w:pPr>
        <w:ind w:left="360"/>
        <w:jc w:val="both"/>
        <w:rPr>
          <w:lang w:val="en-US"/>
        </w:rPr>
      </w:pPr>
      <w:r w:rsidRPr="00DE18BE">
        <w:t>The driver interacts with the car using controls such as buttons, levers, or a touch screen display, enabling them to control various functions of the car</w:t>
      </w:r>
      <w:r>
        <w:rPr>
          <w:lang w:val="en-US"/>
        </w:rPr>
        <w:t>.</w:t>
      </w:r>
    </w:p>
    <w:p w14:paraId="5675F8E9" w14:textId="2DB3DF4E" w:rsidR="001861CF" w:rsidRDefault="001861CF" w:rsidP="00DE18BE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DE18BE">
        <w:rPr>
          <w:lang w:val="ro-RO"/>
        </w:rPr>
        <w:t>The rotation mechanism of the wheels</w:t>
      </w:r>
    </w:p>
    <w:p w14:paraId="7DF5EB8C" w14:textId="116F70AC" w:rsidR="00DE18BE" w:rsidRPr="00DE18BE" w:rsidRDefault="00DE18BE" w:rsidP="00DE18BE">
      <w:pPr>
        <w:ind w:left="360"/>
        <w:jc w:val="both"/>
        <w:rPr>
          <w:lang w:val="ro-RO"/>
        </w:rPr>
      </w:pPr>
      <w:r w:rsidRPr="00DE18BE">
        <w:t xml:space="preserve">The driver controls the </w:t>
      </w:r>
      <w:r w:rsidRPr="00DE18BE">
        <w:rPr>
          <w:color w:val="FF0000"/>
        </w:rPr>
        <w:t>steering wheel</w:t>
      </w:r>
      <w:r w:rsidRPr="00DE18BE">
        <w:t xml:space="preserve">, which dynamically influences the </w:t>
      </w:r>
      <w:r w:rsidR="00BD7692">
        <w:rPr>
          <w:color w:val="FF0000"/>
          <w:lang w:val="en-US"/>
        </w:rPr>
        <w:t>steering</w:t>
      </w:r>
      <w:r w:rsidRPr="00DE18BE">
        <w:rPr>
          <w:color w:val="FF0000"/>
        </w:rPr>
        <w:t xml:space="preserve"> of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the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wheels</w:t>
      </w:r>
      <w:r w:rsidRPr="00DE18BE">
        <w:t>, changing the car’s direction.</w:t>
      </w:r>
    </w:p>
    <w:p w14:paraId="0B281163" w14:textId="1764BAD7" w:rsidR="00AB173A" w:rsidRPr="00CE6313" w:rsidRDefault="00AB173A" w:rsidP="00CE631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E6313">
        <w:rPr>
          <w:lang w:val="ro-RO"/>
        </w:rPr>
        <w:t>FORMAL RELATIONSHIPS (STATIC) (=STRUCTURE)</w:t>
      </w:r>
    </w:p>
    <w:p w14:paraId="0AE7AFAE" w14:textId="77777777" w:rsidR="001317A0" w:rsidRDefault="001317A0" w:rsidP="001317A0">
      <w:pPr>
        <w:ind w:left="360"/>
        <w:jc w:val="both"/>
        <w:rPr>
          <w:lang w:val="en-US"/>
        </w:rPr>
      </w:pPr>
      <w:r w:rsidRPr="001317A0">
        <w:t xml:space="preserve">The </w:t>
      </w:r>
      <w:r w:rsidRPr="001317A0">
        <w:rPr>
          <w:b/>
          <w:bCs/>
          <w:color w:val="FF0000"/>
        </w:rPr>
        <w:t>static relationships</w:t>
      </w:r>
      <w:r w:rsidRPr="001317A0">
        <w:rPr>
          <w:color w:val="FF0000"/>
        </w:rPr>
        <w:t xml:space="preserve"> </w:t>
      </w:r>
      <w:r w:rsidRPr="001317A0">
        <w:t>represent the physical and structural components of the system that remain unchanged during operation.</w:t>
      </w:r>
    </w:p>
    <w:p w14:paraId="1AEC456B" w14:textId="7742E89B" w:rsidR="00AB173A" w:rsidRPr="001317A0" w:rsidRDefault="00CB093C" w:rsidP="001317A0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1317A0">
        <w:rPr>
          <w:lang w:val="ro-RO"/>
        </w:rPr>
        <w:t>Wires</w:t>
      </w:r>
    </w:p>
    <w:p w14:paraId="60C5881C" w14:textId="77777777" w:rsidR="00DE18BE" w:rsidRDefault="00DE18BE" w:rsidP="00DE18BE">
      <w:pPr>
        <w:ind w:left="360"/>
        <w:jc w:val="both"/>
        <w:rPr>
          <w:lang w:val="en-US"/>
        </w:rPr>
      </w:pPr>
      <w:r w:rsidRPr="00DE18BE">
        <w:t>Electricity flows through the wires to various components like the motor and display. The wires form a static structure, defining the paths for energy transmission.</w:t>
      </w:r>
    </w:p>
    <w:p w14:paraId="1DB2B5EB" w14:textId="21E9A748" w:rsidR="00CB093C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Trunk</w:t>
      </w:r>
    </w:p>
    <w:p w14:paraId="751300CE" w14:textId="2039851E" w:rsidR="0051612A" w:rsidRDefault="00DE18BE" w:rsidP="00DE18BE">
      <w:pPr>
        <w:ind w:left="360"/>
        <w:jc w:val="both"/>
        <w:rPr>
          <w:lang w:val="ro-RO"/>
        </w:rPr>
      </w:pPr>
      <w:r w:rsidRPr="00DE18BE">
        <w:t>The trunk is a static structural component used to store objects, remaining fixed in the car’s design</w:t>
      </w:r>
      <w:r w:rsidR="0051612A">
        <w:rPr>
          <w:lang w:val="ro-RO"/>
        </w:rPr>
        <w:t>.</w:t>
      </w:r>
    </w:p>
    <w:p w14:paraId="0238D780" w14:textId="77777777" w:rsidR="00F77982" w:rsidRDefault="00F77982" w:rsidP="00DE18BE">
      <w:pPr>
        <w:ind w:left="360"/>
        <w:jc w:val="both"/>
        <w:rPr>
          <w:lang w:val="ro-RO"/>
        </w:rPr>
      </w:pPr>
    </w:p>
    <w:p w14:paraId="4CD9D367" w14:textId="77777777" w:rsidR="00F77982" w:rsidRDefault="00F77982" w:rsidP="00DE18BE">
      <w:pPr>
        <w:ind w:left="360"/>
        <w:jc w:val="both"/>
        <w:rPr>
          <w:lang w:val="ro-RO"/>
        </w:rPr>
      </w:pPr>
    </w:p>
    <w:p w14:paraId="6C0B9729" w14:textId="5E6FA87C" w:rsidR="0051612A" w:rsidRDefault="0051612A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lastRenderedPageBreak/>
        <w:t>Structural entities</w:t>
      </w:r>
    </w:p>
    <w:p w14:paraId="7A4F2611" w14:textId="5B8FFA4C" w:rsidR="00DE18BE" w:rsidRDefault="00DE18BE" w:rsidP="00F77982">
      <w:pPr>
        <w:ind w:left="360"/>
        <w:jc w:val="both"/>
        <w:rPr>
          <w:lang w:val="en-US"/>
        </w:rPr>
      </w:pPr>
      <w:r w:rsidRPr="00DE18BE">
        <w:t xml:space="preserve">These include the </w:t>
      </w:r>
      <w:r w:rsidRPr="003E30BE">
        <w:rPr>
          <w:color w:val="FF0000"/>
        </w:rPr>
        <w:t xml:space="preserve">chassis </w:t>
      </w:r>
      <w:r w:rsidRPr="00DE18BE">
        <w:t xml:space="preserve">and the </w:t>
      </w:r>
      <w:r w:rsidRPr="003E30BE">
        <w:rPr>
          <w:color w:val="FF0000"/>
        </w:rPr>
        <w:t xml:space="preserve">body </w:t>
      </w:r>
      <w:r w:rsidRPr="00DE18BE">
        <w:t>of the car. The chassis provides the support framework for the car, while the body gives it shape.</w:t>
      </w:r>
    </w:p>
    <w:p w14:paraId="3A40920E" w14:textId="34E316E5" w:rsidR="0051612A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Steering wheel</w:t>
      </w:r>
    </w:p>
    <w:p w14:paraId="5A2FF894" w14:textId="10BCDEB8" w:rsidR="0051612A" w:rsidRDefault="0051612A" w:rsidP="0051612A">
      <w:pPr>
        <w:ind w:left="360"/>
        <w:jc w:val="both"/>
        <w:rPr>
          <w:lang w:val="ro-RO"/>
        </w:rPr>
      </w:pPr>
      <w:r>
        <w:rPr>
          <w:lang w:val="ro-RO"/>
        </w:rPr>
        <w:t xml:space="preserve">The </w:t>
      </w:r>
      <w:r w:rsidRPr="003E30BE">
        <w:rPr>
          <w:color w:val="FF0000"/>
          <w:lang w:val="ro-RO"/>
        </w:rPr>
        <w:t xml:space="preserve">steering wheel </w:t>
      </w:r>
      <w:r>
        <w:rPr>
          <w:lang w:val="ro-RO"/>
        </w:rPr>
        <w:t xml:space="preserve">is used by a person to change the </w:t>
      </w:r>
      <w:r w:rsidRPr="003E30BE">
        <w:rPr>
          <w:color w:val="FF0000"/>
          <w:lang w:val="ro-RO"/>
        </w:rPr>
        <w:t xml:space="preserve">direction </w:t>
      </w:r>
      <w:r>
        <w:rPr>
          <w:lang w:val="ro-RO"/>
        </w:rPr>
        <w:t>of the car</w:t>
      </w:r>
      <w:r w:rsidR="00DE18BE">
        <w:rPr>
          <w:lang w:val="ro-RO"/>
        </w:rPr>
        <w:t xml:space="preserve">, </w:t>
      </w:r>
      <w:r w:rsidR="00DE18BE" w:rsidRPr="00DE18BE">
        <w:t>but its physical presence remains a static part of the car's structure.</w:t>
      </w:r>
    </w:p>
    <w:p w14:paraId="77192020" w14:textId="5CBD6C2D" w:rsidR="001861CF" w:rsidRDefault="001861CF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Cabin</w:t>
      </w:r>
    </w:p>
    <w:p w14:paraId="184BFAB2" w14:textId="1C53174A" w:rsidR="001861CF" w:rsidRPr="00DE18BE" w:rsidRDefault="001861CF" w:rsidP="001861CF">
      <w:pPr>
        <w:ind w:left="360"/>
        <w:jc w:val="both"/>
        <w:rPr>
          <w:lang w:val="en-US"/>
        </w:rPr>
      </w:pPr>
      <w:r>
        <w:rPr>
          <w:lang w:val="ro-RO"/>
        </w:rPr>
        <w:t>It is the place where people are accomodated.</w:t>
      </w:r>
      <w:r w:rsidR="00DE18BE">
        <w:rPr>
          <w:lang w:val="ro-RO"/>
        </w:rPr>
        <w:t xml:space="preserve"> </w:t>
      </w:r>
      <w:r w:rsidR="00DE18BE" w:rsidRPr="00DE18BE">
        <w:t xml:space="preserve">It remains </w:t>
      </w:r>
      <w:r w:rsidR="00DE18BE">
        <w:rPr>
          <w:lang w:val="en-US"/>
        </w:rPr>
        <w:t xml:space="preserve">also </w:t>
      </w:r>
      <w:r w:rsidR="00DE18BE" w:rsidRPr="00DE18BE">
        <w:t>fixed in design</w:t>
      </w:r>
      <w:r w:rsidR="00DE18BE">
        <w:rPr>
          <w:lang w:val="en-US"/>
        </w:rPr>
        <w:t>.</w:t>
      </w:r>
    </w:p>
    <w:p w14:paraId="7A288211" w14:textId="77777777" w:rsidR="00DE18BE" w:rsidRDefault="00DE18BE" w:rsidP="00AB173A">
      <w:pPr>
        <w:jc w:val="both"/>
        <w:rPr>
          <w:lang w:val="ro-RO"/>
        </w:rPr>
      </w:pPr>
    </w:p>
    <w:p w14:paraId="140ABACC" w14:textId="793ED2C3" w:rsidR="009E14DB" w:rsidRPr="00AB173A" w:rsidRDefault="00686692" w:rsidP="00AB173A">
      <w:pPr>
        <w:jc w:val="both"/>
        <w:rPr>
          <w:lang w:val="ro-RO"/>
        </w:rPr>
      </w:pPr>
      <w:r>
        <w:rPr>
          <w:lang w:val="ro-RO"/>
        </w:rPr>
        <w:t>// TO – DO -&gt; figures</w:t>
      </w:r>
    </w:p>
    <w:p w14:paraId="59595B1F" w14:textId="77777777" w:rsidR="009E14DB" w:rsidRPr="00AB173A" w:rsidRDefault="009E14DB" w:rsidP="00AB173A">
      <w:pPr>
        <w:jc w:val="both"/>
        <w:rPr>
          <w:lang w:val="ro-RO"/>
        </w:rPr>
      </w:pPr>
      <w:r w:rsidRPr="00AB173A">
        <w:rPr>
          <w:lang w:val="ro-RO"/>
        </w:rPr>
        <w:br w:type="page"/>
      </w:r>
    </w:p>
    <w:p w14:paraId="473F00F7" w14:textId="67FFE52A" w:rsidR="009E14DB" w:rsidRPr="00AB173A" w:rsidRDefault="009E14DB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4: Predicting Emergence</w:t>
      </w:r>
    </w:p>
    <w:sectPr w:rsidR="009E14DB" w:rsidRPr="00AB173A" w:rsidSect="009E14DB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1C6A7" w14:textId="77777777" w:rsidR="00B42752" w:rsidRDefault="00B42752" w:rsidP="00B12ADA">
      <w:pPr>
        <w:spacing w:after="0" w:line="240" w:lineRule="auto"/>
      </w:pPr>
      <w:r>
        <w:separator/>
      </w:r>
    </w:p>
  </w:endnote>
  <w:endnote w:type="continuationSeparator" w:id="0">
    <w:p w14:paraId="73480D2B" w14:textId="77777777" w:rsidR="00B42752" w:rsidRDefault="00B42752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 Medium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6F32E" w14:textId="77777777" w:rsidR="00B42752" w:rsidRDefault="00B42752" w:rsidP="00B12ADA">
      <w:pPr>
        <w:spacing w:after="0" w:line="240" w:lineRule="auto"/>
      </w:pPr>
      <w:r>
        <w:separator/>
      </w:r>
    </w:p>
  </w:footnote>
  <w:footnote w:type="continuationSeparator" w:id="0">
    <w:p w14:paraId="66253F3D" w14:textId="77777777" w:rsidR="00B42752" w:rsidRDefault="00B42752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177"/>
    <w:multiLevelType w:val="hybridMultilevel"/>
    <w:tmpl w:val="48041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053"/>
    <w:multiLevelType w:val="hybridMultilevel"/>
    <w:tmpl w:val="A75A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40C"/>
    <w:multiLevelType w:val="hybridMultilevel"/>
    <w:tmpl w:val="7818B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5245"/>
    <w:multiLevelType w:val="hybridMultilevel"/>
    <w:tmpl w:val="E6EA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C279C"/>
    <w:multiLevelType w:val="hybridMultilevel"/>
    <w:tmpl w:val="893E79F2"/>
    <w:lvl w:ilvl="0" w:tplc="FF3E9E5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613D2"/>
    <w:multiLevelType w:val="hybridMultilevel"/>
    <w:tmpl w:val="48FA2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17767"/>
    <w:multiLevelType w:val="hybridMultilevel"/>
    <w:tmpl w:val="E65E4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85159"/>
    <w:multiLevelType w:val="hybridMultilevel"/>
    <w:tmpl w:val="C5FE5252"/>
    <w:lvl w:ilvl="0" w:tplc="2536E5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18090">
    <w:abstractNumId w:val="1"/>
  </w:num>
  <w:num w:numId="2" w16cid:durableId="317727682">
    <w:abstractNumId w:val="3"/>
  </w:num>
  <w:num w:numId="3" w16cid:durableId="1838418361">
    <w:abstractNumId w:val="0"/>
  </w:num>
  <w:num w:numId="4" w16cid:durableId="2056734968">
    <w:abstractNumId w:val="7"/>
  </w:num>
  <w:num w:numId="5" w16cid:durableId="1019812646">
    <w:abstractNumId w:val="5"/>
  </w:num>
  <w:num w:numId="6" w16cid:durableId="1128468987">
    <w:abstractNumId w:val="4"/>
  </w:num>
  <w:num w:numId="7" w16cid:durableId="1305113175">
    <w:abstractNumId w:val="2"/>
  </w:num>
  <w:num w:numId="8" w16cid:durableId="327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1317A0"/>
    <w:rsid w:val="001861CF"/>
    <w:rsid w:val="001F452F"/>
    <w:rsid w:val="00236C13"/>
    <w:rsid w:val="00331265"/>
    <w:rsid w:val="0037232E"/>
    <w:rsid w:val="003E30BE"/>
    <w:rsid w:val="004477D5"/>
    <w:rsid w:val="004803E1"/>
    <w:rsid w:val="0051612A"/>
    <w:rsid w:val="00686692"/>
    <w:rsid w:val="006A6948"/>
    <w:rsid w:val="006D4EAB"/>
    <w:rsid w:val="00892A1C"/>
    <w:rsid w:val="009A54B9"/>
    <w:rsid w:val="009C2391"/>
    <w:rsid w:val="009C7303"/>
    <w:rsid w:val="009E14DB"/>
    <w:rsid w:val="00AB173A"/>
    <w:rsid w:val="00B12ADA"/>
    <w:rsid w:val="00B42752"/>
    <w:rsid w:val="00BD7692"/>
    <w:rsid w:val="00CB093C"/>
    <w:rsid w:val="00CE6313"/>
    <w:rsid w:val="00D23DC9"/>
    <w:rsid w:val="00D911F8"/>
    <w:rsid w:val="00DE18BE"/>
    <w:rsid w:val="00F7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Dumitrascu Luca</cp:lastModifiedBy>
  <cp:revision>17</cp:revision>
  <dcterms:created xsi:type="dcterms:W3CDTF">2024-10-16T13:06:00Z</dcterms:created>
  <dcterms:modified xsi:type="dcterms:W3CDTF">2024-10-17T12:09:00Z</dcterms:modified>
</cp:coreProperties>
</file>