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page" w:tblpX="1450" w:tblpY="-43"/>
        <w:tblW w:w="0" w:type="auto"/>
        <w:tblLayout w:type="fixed"/>
        <w:tblLook w:val="04A0" w:firstRow="1" w:lastRow="0" w:firstColumn="1" w:lastColumn="0" w:noHBand="0" w:noVBand="1"/>
      </w:tblPr>
      <w:tblGrid>
        <w:gridCol w:w="6588"/>
        <w:gridCol w:w="763"/>
        <w:gridCol w:w="3377"/>
        <w:gridCol w:w="2448"/>
      </w:tblGrid>
      <w:tr w:rsidR="00A36A93" w:rsidRPr="001A14F8" w14:paraId="21FF7ABE" w14:textId="77777777" w:rsidTr="00590465">
        <w:trPr>
          <w:tblHeader/>
        </w:trPr>
        <w:tc>
          <w:tcPr>
            <w:tcW w:w="7351" w:type="dxa"/>
            <w:gridSpan w:val="2"/>
            <w:tcBorders>
              <w:right w:val="thickThinLargeGap" w:sz="24" w:space="0" w:color="auto"/>
            </w:tcBorders>
            <w:shd w:val="clear" w:color="auto" w:fill="A6A6A6" w:themeFill="background1" w:themeFillShade="A6"/>
          </w:tcPr>
          <w:p w14:paraId="2A4979E2" w14:textId="77777777" w:rsidR="00A36A93" w:rsidRPr="001A14F8" w:rsidRDefault="00A36A93" w:rsidP="001A14F8">
            <w:pPr>
              <w:rPr>
                <w:rFonts w:asciiTheme="majorHAnsi" w:hAnsiTheme="majorHAnsi"/>
                <w:b/>
                <w:sz w:val="22"/>
                <w:szCs w:val="22"/>
              </w:rPr>
            </w:pPr>
            <w:r w:rsidRPr="001A14F8">
              <w:rPr>
                <w:rFonts w:asciiTheme="majorHAnsi" w:hAnsiTheme="majorHAnsi"/>
                <w:b/>
                <w:sz w:val="22"/>
                <w:szCs w:val="22"/>
              </w:rPr>
              <w:t>SOAP</w:t>
            </w:r>
          </w:p>
        </w:tc>
        <w:tc>
          <w:tcPr>
            <w:tcW w:w="5825" w:type="dxa"/>
            <w:gridSpan w:val="2"/>
            <w:tcBorders>
              <w:left w:val="thickThinLargeGap" w:sz="24" w:space="0" w:color="auto"/>
            </w:tcBorders>
            <w:shd w:val="clear" w:color="auto" w:fill="A6A6A6" w:themeFill="background1" w:themeFillShade="A6"/>
          </w:tcPr>
          <w:p w14:paraId="5FD5A3F3" w14:textId="77777777" w:rsidR="00A36A93" w:rsidRPr="001A14F8" w:rsidRDefault="00A36A93" w:rsidP="00A36A93">
            <w:pPr>
              <w:jc w:val="center"/>
              <w:rPr>
                <w:rFonts w:asciiTheme="majorHAnsi" w:hAnsiTheme="majorHAnsi"/>
                <w:b/>
                <w:sz w:val="22"/>
                <w:szCs w:val="22"/>
              </w:rPr>
            </w:pPr>
            <w:r w:rsidRPr="001A14F8">
              <w:rPr>
                <w:rFonts w:asciiTheme="majorHAnsi" w:hAnsiTheme="majorHAnsi"/>
                <w:b/>
                <w:sz w:val="22"/>
                <w:szCs w:val="22"/>
              </w:rPr>
              <w:t>REST</w:t>
            </w:r>
          </w:p>
        </w:tc>
      </w:tr>
      <w:tr w:rsidR="00A36A93" w:rsidRPr="001A14F8" w14:paraId="57B2891E" w14:textId="77777777" w:rsidTr="005C16A7">
        <w:tc>
          <w:tcPr>
            <w:tcW w:w="6588" w:type="dxa"/>
          </w:tcPr>
          <w:p w14:paraId="6114A037" w14:textId="77777777" w:rsidR="00A36A93" w:rsidRPr="001A14F8" w:rsidRDefault="00A36A93" w:rsidP="00A36A93">
            <w:pPr>
              <w:jc w:val="center"/>
              <w:rPr>
                <w:rFonts w:asciiTheme="majorHAnsi" w:hAnsiTheme="majorHAnsi"/>
                <w:b/>
                <w:sz w:val="22"/>
                <w:szCs w:val="22"/>
              </w:rPr>
            </w:pPr>
            <w:r w:rsidRPr="001A14F8">
              <w:rPr>
                <w:rFonts w:asciiTheme="majorHAnsi" w:hAnsiTheme="majorHAnsi"/>
                <w:b/>
                <w:sz w:val="22"/>
                <w:szCs w:val="22"/>
              </w:rPr>
              <w:t>Pro</w:t>
            </w:r>
          </w:p>
        </w:tc>
        <w:tc>
          <w:tcPr>
            <w:tcW w:w="763" w:type="dxa"/>
            <w:tcBorders>
              <w:right w:val="thickThinLargeGap" w:sz="24" w:space="0" w:color="auto"/>
            </w:tcBorders>
          </w:tcPr>
          <w:p w14:paraId="6F534BF9" w14:textId="77777777" w:rsidR="00A36A93" w:rsidRPr="001A14F8" w:rsidRDefault="00A36A93" w:rsidP="00A36A93">
            <w:pPr>
              <w:jc w:val="center"/>
              <w:rPr>
                <w:rFonts w:asciiTheme="majorHAnsi" w:hAnsiTheme="majorHAnsi"/>
                <w:b/>
                <w:sz w:val="22"/>
                <w:szCs w:val="22"/>
              </w:rPr>
            </w:pPr>
            <w:r w:rsidRPr="001A14F8">
              <w:rPr>
                <w:rFonts w:asciiTheme="majorHAnsi" w:hAnsiTheme="majorHAnsi"/>
                <w:b/>
                <w:sz w:val="22"/>
                <w:szCs w:val="22"/>
              </w:rPr>
              <w:t>Con</w:t>
            </w:r>
          </w:p>
        </w:tc>
        <w:tc>
          <w:tcPr>
            <w:tcW w:w="3377" w:type="dxa"/>
            <w:tcBorders>
              <w:left w:val="thickThinLargeGap" w:sz="24" w:space="0" w:color="auto"/>
            </w:tcBorders>
          </w:tcPr>
          <w:p w14:paraId="6996822C" w14:textId="77777777" w:rsidR="00A36A93" w:rsidRPr="001A14F8" w:rsidRDefault="00A36A93" w:rsidP="00A36A93">
            <w:pPr>
              <w:jc w:val="center"/>
              <w:rPr>
                <w:rFonts w:asciiTheme="majorHAnsi" w:hAnsiTheme="majorHAnsi"/>
                <w:b/>
                <w:sz w:val="22"/>
                <w:szCs w:val="22"/>
              </w:rPr>
            </w:pPr>
            <w:r w:rsidRPr="001A14F8">
              <w:rPr>
                <w:rFonts w:asciiTheme="majorHAnsi" w:hAnsiTheme="majorHAnsi"/>
                <w:b/>
                <w:sz w:val="22"/>
                <w:szCs w:val="22"/>
              </w:rPr>
              <w:t>Pro</w:t>
            </w:r>
          </w:p>
        </w:tc>
        <w:tc>
          <w:tcPr>
            <w:tcW w:w="2448" w:type="dxa"/>
          </w:tcPr>
          <w:p w14:paraId="4E0CAF6B" w14:textId="77777777" w:rsidR="00A36A93" w:rsidRPr="001A14F8" w:rsidRDefault="00A36A93" w:rsidP="00A36A93">
            <w:pPr>
              <w:jc w:val="center"/>
              <w:rPr>
                <w:rFonts w:asciiTheme="majorHAnsi" w:hAnsiTheme="majorHAnsi"/>
                <w:b/>
                <w:sz w:val="22"/>
                <w:szCs w:val="22"/>
              </w:rPr>
            </w:pPr>
            <w:r w:rsidRPr="001A14F8">
              <w:rPr>
                <w:rFonts w:asciiTheme="majorHAnsi" w:hAnsiTheme="majorHAnsi"/>
                <w:b/>
                <w:sz w:val="22"/>
                <w:szCs w:val="22"/>
              </w:rPr>
              <w:t>Con</w:t>
            </w:r>
          </w:p>
        </w:tc>
      </w:tr>
      <w:tr w:rsidR="00A36A93" w:rsidRPr="001A14F8" w14:paraId="132E4745" w14:textId="77777777" w:rsidTr="005C16A7">
        <w:tc>
          <w:tcPr>
            <w:tcW w:w="6588" w:type="dxa"/>
          </w:tcPr>
          <w:p w14:paraId="7743174A" w14:textId="77777777" w:rsidR="00A36A93" w:rsidRPr="001A14F8" w:rsidRDefault="00A36A93" w:rsidP="00A36A93">
            <w:pPr>
              <w:rPr>
                <w:rFonts w:asciiTheme="majorHAnsi" w:hAnsiTheme="majorHAnsi"/>
                <w:sz w:val="22"/>
                <w:szCs w:val="22"/>
              </w:rPr>
            </w:pPr>
          </w:p>
        </w:tc>
        <w:tc>
          <w:tcPr>
            <w:tcW w:w="763" w:type="dxa"/>
            <w:tcBorders>
              <w:right w:val="thickThinLargeGap" w:sz="24" w:space="0" w:color="auto"/>
            </w:tcBorders>
          </w:tcPr>
          <w:p w14:paraId="63E17874" w14:textId="77777777" w:rsidR="00A36A93" w:rsidRPr="001A14F8" w:rsidRDefault="00A36A93" w:rsidP="00A36A93">
            <w:pPr>
              <w:rPr>
                <w:rFonts w:asciiTheme="majorHAnsi" w:hAnsiTheme="majorHAnsi"/>
                <w:sz w:val="22"/>
                <w:szCs w:val="22"/>
              </w:rPr>
            </w:pPr>
          </w:p>
        </w:tc>
        <w:tc>
          <w:tcPr>
            <w:tcW w:w="3377" w:type="dxa"/>
            <w:tcBorders>
              <w:left w:val="thickThinLargeGap" w:sz="24" w:space="0" w:color="auto"/>
            </w:tcBorders>
          </w:tcPr>
          <w:p w14:paraId="5BD6DCAC" w14:textId="77777777" w:rsidR="00A36A93" w:rsidRPr="001A14F8" w:rsidRDefault="00A36A93" w:rsidP="00A36A93">
            <w:pPr>
              <w:rPr>
                <w:rFonts w:asciiTheme="majorHAnsi" w:hAnsiTheme="majorHAnsi"/>
                <w:sz w:val="22"/>
                <w:szCs w:val="22"/>
              </w:rPr>
            </w:pPr>
            <w:r w:rsidRPr="001A14F8">
              <w:rPr>
                <w:rFonts w:asciiTheme="majorHAnsi" w:eastAsia="Times New Roman" w:hAnsiTheme="majorHAnsi"/>
                <w:sz w:val="22"/>
                <w:szCs w:val="22"/>
              </w:rPr>
              <w:t>Many REST applications understand XML and those that don’t can and do use a conversion kit. </w:t>
            </w:r>
          </w:p>
        </w:tc>
        <w:tc>
          <w:tcPr>
            <w:tcW w:w="2448" w:type="dxa"/>
          </w:tcPr>
          <w:p w14:paraId="5CDC86DA" w14:textId="77777777" w:rsidR="00A36A93" w:rsidRPr="001A14F8" w:rsidRDefault="00A36A93" w:rsidP="00A36A93">
            <w:pPr>
              <w:rPr>
                <w:rFonts w:asciiTheme="majorHAnsi" w:hAnsiTheme="majorHAnsi"/>
                <w:sz w:val="22"/>
                <w:szCs w:val="22"/>
              </w:rPr>
            </w:pPr>
          </w:p>
        </w:tc>
      </w:tr>
      <w:tr w:rsidR="00A36A93" w:rsidRPr="001A14F8" w14:paraId="7BB0C083" w14:textId="77777777" w:rsidTr="005C16A7">
        <w:tc>
          <w:tcPr>
            <w:tcW w:w="6588" w:type="dxa"/>
          </w:tcPr>
          <w:p w14:paraId="7170CF05" w14:textId="77777777" w:rsidR="00A36A93" w:rsidRPr="001A14F8" w:rsidRDefault="00A36A93" w:rsidP="00A36A93">
            <w:pPr>
              <w:rPr>
                <w:rFonts w:asciiTheme="majorHAnsi" w:hAnsiTheme="majorHAnsi"/>
                <w:sz w:val="22"/>
                <w:szCs w:val="22"/>
              </w:rPr>
            </w:pPr>
            <w:r w:rsidRPr="001A14F8">
              <w:rPr>
                <w:rFonts w:asciiTheme="majorHAnsi" w:hAnsiTheme="majorHAnsi"/>
                <w:b/>
                <w:bCs/>
                <w:sz w:val="22"/>
                <w:szCs w:val="22"/>
              </w:rPr>
              <w:t xml:space="preserve">2.  SOAP works best wherever the (REST examples) </w:t>
            </w:r>
            <w:r w:rsidRPr="001A14F8">
              <w:rPr>
                <w:rFonts w:asciiTheme="majorHAnsi" w:hAnsiTheme="majorHAnsi"/>
                <w:b/>
                <w:bCs/>
                <w:strike/>
                <w:sz w:val="22"/>
                <w:szCs w:val="22"/>
              </w:rPr>
              <w:t>above</w:t>
            </w:r>
            <w:r w:rsidRPr="001A14F8">
              <w:rPr>
                <w:rFonts w:asciiTheme="majorHAnsi" w:hAnsiTheme="majorHAnsi"/>
                <w:b/>
                <w:bCs/>
                <w:sz w:val="22"/>
                <w:szCs w:val="22"/>
              </w:rPr>
              <w:t xml:space="preserve"> is not the only communications alternative (i.e. where some of the cases below would have to be considered):</w:t>
            </w:r>
          </w:p>
          <w:p w14:paraId="0FC2F26C" w14:textId="77777777" w:rsidR="00A36A93" w:rsidRPr="001A14F8" w:rsidRDefault="00A36A93" w:rsidP="00A36A93">
            <w:pPr>
              <w:pStyle w:val="ListParagraph"/>
              <w:numPr>
                <w:ilvl w:val="0"/>
                <w:numId w:val="4"/>
              </w:numPr>
              <w:rPr>
                <w:rFonts w:asciiTheme="majorHAnsi" w:hAnsiTheme="majorHAnsi"/>
                <w:sz w:val="22"/>
                <w:szCs w:val="22"/>
              </w:rPr>
            </w:pPr>
            <w:r w:rsidRPr="001A14F8">
              <w:rPr>
                <w:rFonts w:asciiTheme="majorHAnsi" w:hAnsiTheme="majorHAnsi"/>
                <w:sz w:val="22"/>
                <w:szCs w:val="22"/>
                <w:u w:val="single"/>
              </w:rPr>
              <w:t>Service to Service communication</w:t>
            </w:r>
            <w:r w:rsidRPr="001A14F8">
              <w:rPr>
                <w:rFonts w:asciiTheme="majorHAnsi" w:hAnsiTheme="majorHAnsi"/>
                <w:sz w:val="22"/>
                <w:szCs w:val="22"/>
              </w:rPr>
              <w:t xml:space="preserve"> rather than client to Service</w:t>
            </w:r>
          </w:p>
          <w:p w14:paraId="44DAD999" w14:textId="77777777" w:rsidR="00A36A93" w:rsidRPr="001A14F8" w:rsidRDefault="00A36A93" w:rsidP="00A36A93">
            <w:pPr>
              <w:pStyle w:val="ListParagraph"/>
              <w:numPr>
                <w:ilvl w:val="0"/>
                <w:numId w:val="4"/>
              </w:numPr>
              <w:rPr>
                <w:rFonts w:asciiTheme="majorHAnsi" w:hAnsiTheme="majorHAnsi"/>
                <w:sz w:val="22"/>
                <w:szCs w:val="22"/>
              </w:rPr>
            </w:pPr>
            <w:r w:rsidRPr="001A14F8">
              <w:rPr>
                <w:rFonts w:asciiTheme="majorHAnsi" w:hAnsiTheme="majorHAnsi"/>
                <w:sz w:val="22"/>
                <w:szCs w:val="22"/>
              </w:rPr>
              <w:t>All communication through a 3</w:t>
            </w:r>
            <w:r w:rsidRPr="001A14F8">
              <w:rPr>
                <w:rFonts w:asciiTheme="majorHAnsi" w:hAnsiTheme="majorHAnsi"/>
                <w:sz w:val="22"/>
                <w:szCs w:val="22"/>
                <w:vertAlign w:val="superscript"/>
              </w:rPr>
              <w:t>rd</w:t>
            </w:r>
            <w:r w:rsidRPr="001A14F8">
              <w:rPr>
                <w:rFonts w:asciiTheme="majorHAnsi" w:hAnsiTheme="majorHAnsi"/>
                <w:sz w:val="22"/>
                <w:szCs w:val="22"/>
              </w:rPr>
              <w:t> party message broker (mostly provided by an Enterprise Service Bus)</w:t>
            </w:r>
          </w:p>
          <w:p w14:paraId="1ADA9D8C" w14:textId="77777777" w:rsidR="00A36A93" w:rsidRPr="001A14F8" w:rsidRDefault="00A36A93" w:rsidP="00A36A93">
            <w:pPr>
              <w:pStyle w:val="ListParagraph"/>
              <w:numPr>
                <w:ilvl w:val="0"/>
                <w:numId w:val="3"/>
              </w:numPr>
              <w:ind w:left="810"/>
              <w:rPr>
                <w:rFonts w:asciiTheme="majorHAnsi" w:hAnsiTheme="majorHAnsi"/>
                <w:sz w:val="22"/>
                <w:szCs w:val="22"/>
              </w:rPr>
            </w:pPr>
            <w:r w:rsidRPr="001A14F8">
              <w:rPr>
                <w:rFonts w:asciiTheme="majorHAnsi" w:hAnsiTheme="majorHAnsi"/>
                <w:sz w:val="22"/>
                <w:szCs w:val="22"/>
              </w:rPr>
              <w:t>Guaranteed message delivery</w:t>
            </w:r>
          </w:p>
          <w:p w14:paraId="4FDACAF7" w14:textId="77777777" w:rsidR="00A36A93" w:rsidRPr="001A14F8" w:rsidRDefault="00A36A93" w:rsidP="00A36A93">
            <w:pPr>
              <w:pStyle w:val="ListParagraph"/>
              <w:numPr>
                <w:ilvl w:val="0"/>
                <w:numId w:val="3"/>
              </w:numPr>
              <w:ind w:left="810"/>
              <w:rPr>
                <w:rFonts w:asciiTheme="majorHAnsi" w:hAnsiTheme="majorHAnsi"/>
                <w:sz w:val="22"/>
                <w:szCs w:val="22"/>
              </w:rPr>
            </w:pPr>
            <w:r w:rsidRPr="001A14F8">
              <w:rPr>
                <w:rFonts w:asciiTheme="majorHAnsi" w:hAnsiTheme="majorHAnsi"/>
                <w:sz w:val="22"/>
                <w:szCs w:val="22"/>
              </w:rPr>
              <w:t>Service discovery</w:t>
            </w:r>
          </w:p>
          <w:p w14:paraId="17A94E09" w14:textId="77777777" w:rsidR="00A36A93" w:rsidRPr="001A14F8" w:rsidRDefault="00A36A93" w:rsidP="00A36A93">
            <w:pPr>
              <w:pStyle w:val="ListParagraph"/>
              <w:numPr>
                <w:ilvl w:val="0"/>
                <w:numId w:val="3"/>
              </w:numPr>
              <w:ind w:left="810"/>
              <w:rPr>
                <w:rFonts w:asciiTheme="majorHAnsi" w:hAnsiTheme="majorHAnsi"/>
                <w:sz w:val="22"/>
                <w:szCs w:val="22"/>
              </w:rPr>
            </w:pPr>
            <w:r w:rsidRPr="001A14F8">
              <w:rPr>
                <w:rFonts w:asciiTheme="majorHAnsi" w:hAnsiTheme="majorHAnsi"/>
                <w:sz w:val="22"/>
                <w:szCs w:val="22"/>
              </w:rPr>
              <w:t>Publish / Subscribe functionality with asynchronous event arrival</w:t>
            </w:r>
          </w:p>
          <w:p w14:paraId="55235CC0" w14:textId="77777777" w:rsidR="00A36A93" w:rsidRPr="001A14F8" w:rsidRDefault="00A36A93" w:rsidP="00A36A93">
            <w:pPr>
              <w:pStyle w:val="ListParagraph"/>
              <w:numPr>
                <w:ilvl w:val="0"/>
                <w:numId w:val="3"/>
              </w:numPr>
              <w:ind w:left="810"/>
              <w:rPr>
                <w:rFonts w:asciiTheme="majorHAnsi" w:hAnsiTheme="majorHAnsi"/>
                <w:sz w:val="22"/>
                <w:szCs w:val="22"/>
              </w:rPr>
            </w:pPr>
            <w:r w:rsidRPr="001A14F8">
              <w:rPr>
                <w:rFonts w:asciiTheme="majorHAnsi" w:hAnsiTheme="majorHAnsi"/>
                <w:sz w:val="22"/>
                <w:szCs w:val="22"/>
              </w:rPr>
              <w:t>Service Governance (featuring version control and automatic “version conversion” of messages in transit when necessary)</w:t>
            </w:r>
          </w:p>
          <w:p w14:paraId="48AA1568" w14:textId="77777777" w:rsidR="00A36A93" w:rsidRPr="001A14F8" w:rsidRDefault="00A36A93" w:rsidP="00A36A93">
            <w:pPr>
              <w:pStyle w:val="ListParagraph"/>
              <w:numPr>
                <w:ilvl w:val="0"/>
                <w:numId w:val="3"/>
              </w:numPr>
              <w:ind w:left="810"/>
              <w:rPr>
                <w:rFonts w:asciiTheme="majorHAnsi" w:hAnsiTheme="majorHAnsi"/>
                <w:sz w:val="22"/>
                <w:szCs w:val="22"/>
              </w:rPr>
            </w:pPr>
            <w:r w:rsidRPr="001A14F8">
              <w:rPr>
                <w:rFonts w:asciiTheme="majorHAnsi" w:hAnsiTheme="majorHAnsi"/>
                <w:sz w:val="22"/>
                <w:szCs w:val="22"/>
              </w:rPr>
              <w:t>Automatic content filtering (for security)</w:t>
            </w:r>
          </w:p>
          <w:p w14:paraId="40040096" w14:textId="77777777" w:rsidR="00A36A93" w:rsidRPr="001A14F8" w:rsidRDefault="00A36A93" w:rsidP="00A36A93">
            <w:pPr>
              <w:pStyle w:val="ListParagraph"/>
              <w:numPr>
                <w:ilvl w:val="0"/>
                <w:numId w:val="3"/>
              </w:numPr>
              <w:ind w:left="810"/>
              <w:rPr>
                <w:rFonts w:asciiTheme="majorHAnsi" w:hAnsiTheme="majorHAnsi"/>
                <w:sz w:val="22"/>
                <w:szCs w:val="22"/>
              </w:rPr>
            </w:pPr>
            <w:r w:rsidRPr="001A14F8">
              <w:rPr>
                <w:rFonts w:asciiTheme="majorHAnsi" w:hAnsiTheme="majorHAnsi"/>
                <w:sz w:val="22"/>
                <w:szCs w:val="22"/>
              </w:rPr>
              <w:t>Authorization (ACL lists, SAML assertions, open ID, Shibboleth, ...)</w:t>
            </w:r>
          </w:p>
          <w:p w14:paraId="7497511B" w14:textId="77777777" w:rsidR="00A36A93" w:rsidRPr="001A14F8" w:rsidRDefault="00A36A93" w:rsidP="00A36A93">
            <w:pPr>
              <w:pStyle w:val="ListParagraph"/>
              <w:numPr>
                <w:ilvl w:val="0"/>
                <w:numId w:val="3"/>
              </w:numPr>
              <w:ind w:left="810"/>
              <w:rPr>
                <w:rFonts w:asciiTheme="majorHAnsi" w:hAnsiTheme="majorHAnsi"/>
                <w:sz w:val="22"/>
                <w:szCs w:val="22"/>
              </w:rPr>
            </w:pPr>
            <w:r w:rsidRPr="001A14F8">
              <w:rPr>
                <w:rFonts w:asciiTheme="majorHAnsi" w:hAnsiTheme="majorHAnsi"/>
                <w:sz w:val="22"/>
                <w:szCs w:val="22"/>
              </w:rPr>
              <w:t>Asynchronous IO</w:t>
            </w:r>
          </w:p>
          <w:p w14:paraId="6C0F781C" w14:textId="77777777" w:rsidR="00A36A93" w:rsidRPr="001A14F8" w:rsidRDefault="00A36A93" w:rsidP="00A36A93">
            <w:pPr>
              <w:pStyle w:val="ListParagraph"/>
              <w:numPr>
                <w:ilvl w:val="0"/>
                <w:numId w:val="3"/>
              </w:numPr>
              <w:ind w:left="360"/>
              <w:rPr>
                <w:rFonts w:asciiTheme="majorHAnsi" w:hAnsiTheme="majorHAnsi"/>
                <w:sz w:val="22"/>
                <w:szCs w:val="22"/>
              </w:rPr>
            </w:pPr>
            <w:r w:rsidRPr="001A14F8">
              <w:rPr>
                <w:rFonts w:asciiTheme="majorHAnsi" w:hAnsiTheme="majorHAnsi"/>
                <w:sz w:val="22"/>
                <w:szCs w:val="22"/>
                <w:u w:val="single"/>
              </w:rPr>
              <w:t>A communication framework exists which can be leveraged</w:t>
            </w:r>
            <w:r w:rsidRPr="001A14F8">
              <w:rPr>
                <w:rFonts w:asciiTheme="majorHAnsi" w:hAnsiTheme="majorHAnsi"/>
                <w:sz w:val="22"/>
                <w:szCs w:val="22"/>
              </w:rPr>
              <w:t xml:space="preserve"> (supported by standardized technologies)</w:t>
            </w:r>
          </w:p>
          <w:p w14:paraId="287FBB64" w14:textId="77777777" w:rsidR="00A36A93" w:rsidRPr="001A14F8" w:rsidRDefault="00A36A93" w:rsidP="00A36A93">
            <w:pPr>
              <w:pStyle w:val="ListParagraph"/>
              <w:numPr>
                <w:ilvl w:val="0"/>
                <w:numId w:val="3"/>
              </w:numPr>
              <w:ind w:left="810"/>
              <w:rPr>
                <w:rFonts w:asciiTheme="majorHAnsi" w:hAnsiTheme="majorHAnsi"/>
                <w:sz w:val="22"/>
                <w:szCs w:val="22"/>
              </w:rPr>
            </w:pPr>
            <w:r w:rsidRPr="001A14F8">
              <w:rPr>
                <w:rFonts w:asciiTheme="majorHAnsi" w:hAnsiTheme="majorHAnsi"/>
                <w:sz w:val="22"/>
                <w:szCs w:val="22"/>
              </w:rPr>
              <w:t>Security Managers  (WS-Security)</w:t>
            </w:r>
          </w:p>
          <w:p w14:paraId="4744B07D" w14:textId="77777777" w:rsidR="00A36A93" w:rsidRPr="001A14F8" w:rsidRDefault="00A36A93" w:rsidP="00A36A93">
            <w:pPr>
              <w:pStyle w:val="ListParagraph"/>
              <w:numPr>
                <w:ilvl w:val="0"/>
                <w:numId w:val="3"/>
              </w:numPr>
              <w:ind w:left="810"/>
              <w:rPr>
                <w:rFonts w:asciiTheme="majorHAnsi" w:hAnsiTheme="majorHAnsi"/>
                <w:sz w:val="22"/>
                <w:szCs w:val="22"/>
              </w:rPr>
            </w:pPr>
            <w:r w:rsidRPr="001A14F8">
              <w:rPr>
                <w:rFonts w:asciiTheme="majorHAnsi" w:hAnsiTheme="majorHAnsi"/>
                <w:sz w:val="22"/>
                <w:szCs w:val="22"/>
              </w:rPr>
              <w:t>Workflow generators (BPEL) – allows standardization of process behavior as well as process data</w:t>
            </w:r>
          </w:p>
          <w:p w14:paraId="313377FD" w14:textId="77777777" w:rsidR="00A36A93" w:rsidRPr="001A14F8" w:rsidRDefault="00A36A93" w:rsidP="00A36A93">
            <w:pPr>
              <w:pStyle w:val="ListParagraph"/>
              <w:numPr>
                <w:ilvl w:val="0"/>
                <w:numId w:val="3"/>
              </w:numPr>
              <w:ind w:left="810"/>
              <w:rPr>
                <w:rFonts w:asciiTheme="majorHAnsi" w:hAnsiTheme="majorHAnsi"/>
                <w:sz w:val="22"/>
                <w:szCs w:val="22"/>
              </w:rPr>
            </w:pPr>
            <w:r w:rsidRPr="001A14F8">
              <w:rPr>
                <w:rFonts w:asciiTheme="majorHAnsi" w:hAnsiTheme="majorHAnsi"/>
                <w:sz w:val="22"/>
                <w:szCs w:val="22"/>
              </w:rPr>
              <w:t>Non-hierarchical Service Registry (UDDI or private XML Registry schemes) in which services from </w:t>
            </w:r>
            <w:r w:rsidRPr="001A14F8">
              <w:rPr>
                <w:rFonts w:asciiTheme="majorHAnsi" w:hAnsiTheme="majorHAnsi"/>
                <w:sz w:val="22"/>
                <w:szCs w:val="22"/>
                <w:u w:val="single"/>
              </w:rPr>
              <w:t xml:space="preserve">multiple </w:t>
            </w:r>
            <w:r w:rsidRPr="001A14F8">
              <w:rPr>
                <w:rFonts w:asciiTheme="majorHAnsi" w:hAnsiTheme="majorHAnsi"/>
                <w:sz w:val="22"/>
                <w:szCs w:val="22"/>
              </w:rPr>
              <w:t>organizations are represented</w:t>
            </w:r>
          </w:p>
          <w:p w14:paraId="1E8EF0D1" w14:textId="77777777" w:rsidR="00A36A93" w:rsidRPr="001A14F8" w:rsidRDefault="00A36A93" w:rsidP="00A36A93">
            <w:pPr>
              <w:pStyle w:val="ListParagraph"/>
              <w:numPr>
                <w:ilvl w:val="0"/>
                <w:numId w:val="3"/>
              </w:numPr>
              <w:ind w:left="360"/>
              <w:rPr>
                <w:rFonts w:asciiTheme="majorHAnsi" w:hAnsiTheme="majorHAnsi"/>
                <w:sz w:val="22"/>
                <w:szCs w:val="22"/>
              </w:rPr>
            </w:pPr>
            <w:r w:rsidRPr="001A14F8">
              <w:rPr>
                <w:rFonts w:asciiTheme="majorHAnsi" w:hAnsiTheme="majorHAnsi"/>
                <w:sz w:val="22"/>
                <w:szCs w:val="22"/>
              </w:rPr>
              <w:t>A single session is established once (via a Session Broker), and many different services can then be accessed directly (without an intermediary)</w:t>
            </w:r>
          </w:p>
        </w:tc>
        <w:tc>
          <w:tcPr>
            <w:tcW w:w="763" w:type="dxa"/>
            <w:tcBorders>
              <w:right w:val="thickThinLargeGap" w:sz="24" w:space="0" w:color="auto"/>
            </w:tcBorders>
          </w:tcPr>
          <w:p w14:paraId="6CB93579" w14:textId="77777777" w:rsidR="00A36A93" w:rsidRPr="001A14F8" w:rsidRDefault="00A36A93" w:rsidP="00A36A93">
            <w:pPr>
              <w:rPr>
                <w:rFonts w:asciiTheme="majorHAnsi" w:hAnsiTheme="majorHAnsi"/>
                <w:sz w:val="22"/>
                <w:szCs w:val="22"/>
              </w:rPr>
            </w:pPr>
          </w:p>
        </w:tc>
        <w:tc>
          <w:tcPr>
            <w:tcW w:w="3377" w:type="dxa"/>
            <w:tcBorders>
              <w:left w:val="thickThinLargeGap" w:sz="24" w:space="0" w:color="auto"/>
            </w:tcBorders>
          </w:tcPr>
          <w:p w14:paraId="184561F7" w14:textId="77777777" w:rsidR="00A36A93" w:rsidRPr="001A14F8" w:rsidRDefault="00A36A93" w:rsidP="00A36A93">
            <w:pPr>
              <w:pStyle w:val="NormalWeb"/>
              <w:spacing w:before="0" w:beforeAutospacing="0" w:after="0" w:afterAutospacing="0"/>
              <w:ind w:left="27"/>
              <w:rPr>
                <w:rFonts w:asciiTheme="majorHAnsi" w:hAnsiTheme="majorHAnsi"/>
                <w:sz w:val="22"/>
                <w:szCs w:val="22"/>
              </w:rPr>
            </w:pPr>
            <w:r w:rsidRPr="001A14F8">
              <w:rPr>
                <w:rFonts w:asciiTheme="majorHAnsi" w:eastAsia="Times New Roman" w:hAnsiTheme="majorHAnsi"/>
                <w:b/>
                <w:bCs/>
                <w:sz w:val="22"/>
                <w:szCs w:val="22"/>
              </w:rPr>
              <w:t xml:space="preserve">REST works best for a series of Request / Response exchanges over a direct connection between a </w:t>
            </w:r>
            <w:r w:rsidRPr="001A14F8">
              <w:rPr>
                <w:rFonts w:asciiTheme="majorHAnsi" w:eastAsia="Times New Roman" w:hAnsiTheme="majorHAnsi"/>
                <w:b/>
                <w:bCs/>
                <w:sz w:val="22"/>
                <w:szCs w:val="22"/>
                <w:u w:val="single"/>
              </w:rPr>
              <w:t>client and a RESTful Service</w:t>
            </w:r>
            <w:r w:rsidRPr="001A14F8">
              <w:rPr>
                <w:rFonts w:asciiTheme="majorHAnsi" w:eastAsia="Times New Roman" w:hAnsiTheme="majorHAnsi"/>
                <w:b/>
                <w:bCs/>
                <w:sz w:val="22"/>
                <w:szCs w:val="22"/>
              </w:rPr>
              <w:t>.</w:t>
            </w:r>
            <w:r w:rsidRPr="001A14F8">
              <w:rPr>
                <w:rFonts w:asciiTheme="majorHAnsi" w:hAnsiTheme="majorHAnsi"/>
                <w:sz w:val="22"/>
                <w:szCs w:val="22"/>
              </w:rPr>
              <w:t xml:space="preserve"> </w:t>
            </w:r>
          </w:p>
          <w:p w14:paraId="38CBEFB6" w14:textId="77777777" w:rsidR="00A36A93" w:rsidRPr="001A14F8" w:rsidRDefault="00A36A93" w:rsidP="00A36A93">
            <w:pPr>
              <w:pStyle w:val="NormalWeb"/>
              <w:numPr>
                <w:ilvl w:val="0"/>
                <w:numId w:val="1"/>
              </w:numPr>
              <w:spacing w:before="0" w:beforeAutospacing="0" w:after="0" w:afterAutospacing="0"/>
              <w:ind w:left="374"/>
              <w:rPr>
                <w:rFonts w:asciiTheme="majorHAnsi" w:hAnsiTheme="majorHAnsi"/>
                <w:sz w:val="22"/>
                <w:szCs w:val="22"/>
              </w:rPr>
            </w:pPr>
            <w:r w:rsidRPr="001A14F8">
              <w:rPr>
                <w:rFonts w:asciiTheme="majorHAnsi" w:hAnsiTheme="majorHAnsi"/>
                <w:sz w:val="22"/>
                <w:szCs w:val="22"/>
              </w:rPr>
              <w:t>User utilizing a mobile device communicating directly with a REST service (over the internet or in a “cloud”)</w:t>
            </w:r>
          </w:p>
          <w:p w14:paraId="02B7EEB0" w14:textId="77777777" w:rsidR="00A36A93" w:rsidRPr="001A14F8" w:rsidRDefault="00A36A93" w:rsidP="00A36A93">
            <w:pPr>
              <w:pStyle w:val="NormalWeb"/>
              <w:numPr>
                <w:ilvl w:val="0"/>
                <w:numId w:val="1"/>
              </w:numPr>
              <w:spacing w:before="0" w:beforeAutospacing="0" w:after="0" w:afterAutospacing="0"/>
              <w:ind w:left="374"/>
              <w:rPr>
                <w:rFonts w:asciiTheme="majorHAnsi" w:hAnsiTheme="majorHAnsi"/>
                <w:sz w:val="22"/>
                <w:szCs w:val="22"/>
              </w:rPr>
            </w:pPr>
            <w:r w:rsidRPr="001A14F8">
              <w:rPr>
                <w:rFonts w:asciiTheme="majorHAnsi" w:hAnsiTheme="majorHAnsi"/>
                <w:sz w:val="22"/>
                <w:szCs w:val="22"/>
              </w:rPr>
              <w:t>User at a browser using downloaded JavaScript to communicate with a REST service</w:t>
            </w:r>
          </w:p>
          <w:p w14:paraId="654C9A0C" w14:textId="77777777" w:rsidR="00A36A93" w:rsidRPr="001A14F8" w:rsidRDefault="00A36A93" w:rsidP="00A36A93">
            <w:pPr>
              <w:pStyle w:val="NormalWeb"/>
              <w:numPr>
                <w:ilvl w:val="0"/>
                <w:numId w:val="1"/>
              </w:numPr>
              <w:spacing w:before="0" w:beforeAutospacing="0" w:after="0" w:afterAutospacing="0"/>
              <w:ind w:left="374"/>
              <w:rPr>
                <w:rFonts w:asciiTheme="majorHAnsi" w:hAnsiTheme="majorHAnsi"/>
                <w:sz w:val="22"/>
                <w:szCs w:val="22"/>
              </w:rPr>
            </w:pPr>
            <w:r w:rsidRPr="001A14F8">
              <w:rPr>
                <w:rFonts w:asciiTheme="majorHAnsi" w:hAnsiTheme="majorHAnsi"/>
                <w:sz w:val="22"/>
                <w:szCs w:val="22"/>
              </w:rPr>
              <w:t>Little prior connection between client and service “organizations”</w:t>
            </w:r>
          </w:p>
          <w:p w14:paraId="46BE9C79" w14:textId="77777777" w:rsidR="00A36A93" w:rsidRPr="001A14F8" w:rsidRDefault="00A36A93" w:rsidP="00A36A93">
            <w:pPr>
              <w:pStyle w:val="NormalWeb"/>
              <w:numPr>
                <w:ilvl w:val="0"/>
                <w:numId w:val="1"/>
              </w:numPr>
              <w:spacing w:before="0" w:beforeAutospacing="0" w:after="0" w:afterAutospacing="0"/>
              <w:ind w:left="374"/>
              <w:rPr>
                <w:rFonts w:asciiTheme="majorHAnsi" w:hAnsiTheme="majorHAnsi"/>
                <w:sz w:val="22"/>
                <w:szCs w:val="22"/>
              </w:rPr>
            </w:pPr>
            <w:r w:rsidRPr="001A14F8">
              <w:rPr>
                <w:rFonts w:asciiTheme="majorHAnsi" w:hAnsiTheme="majorHAnsi"/>
                <w:sz w:val="22"/>
                <w:szCs w:val="22"/>
              </w:rPr>
              <w:t>Dynamic discovery of service capabilities (a very nice feature)</w:t>
            </w:r>
          </w:p>
          <w:p w14:paraId="19859DD5" w14:textId="77777777" w:rsidR="00A36A93" w:rsidRPr="001A14F8" w:rsidRDefault="00A36A93" w:rsidP="00A36A93">
            <w:pPr>
              <w:pStyle w:val="NormalWeb"/>
              <w:numPr>
                <w:ilvl w:val="0"/>
                <w:numId w:val="1"/>
              </w:numPr>
              <w:spacing w:before="0" w:beforeAutospacing="0" w:after="0" w:afterAutospacing="0"/>
              <w:rPr>
                <w:rFonts w:asciiTheme="majorHAnsi" w:hAnsiTheme="majorHAnsi"/>
                <w:sz w:val="22"/>
                <w:szCs w:val="22"/>
                <w:u w:val="single"/>
              </w:rPr>
            </w:pPr>
            <w:r w:rsidRPr="001A14F8">
              <w:rPr>
                <w:rFonts w:asciiTheme="majorHAnsi" w:hAnsiTheme="majorHAnsi"/>
                <w:sz w:val="22"/>
                <w:szCs w:val="22"/>
                <w:u w:val="single"/>
              </w:rPr>
              <w:t>No interoperability framework to leverage</w:t>
            </w:r>
          </w:p>
          <w:p w14:paraId="3604BFFC" w14:textId="77777777" w:rsidR="00A36A93" w:rsidRPr="001A14F8" w:rsidRDefault="00A36A93" w:rsidP="00A36A93">
            <w:pPr>
              <w:pStyle w:val="NormalWeb"/>
              <w:numPr>
                <w:ilvl w:val="0"/>
                <w:numId w:val="1"/>
              </w:numPr>
              <w:spacing w:before="0" w:beforeAutospacing="0" w:after="0" w:afterAutospacing="0"/>
              <w:rPr>
                <w:rFonts w:asciiTheme="majorHAnsi" w:hAnsiTheme="majorHAnsi"/>
                <w:sz w:val="22"/>
                <w:szCs w:val="22"/>
              </w:rPr>
            </w:pPr>
            <w:r w:rsidRPr="001A14F8">
              <w:rPr>
                <w:rFonts w:asciiTheme="majorHAnsi" w:hAnsiTheme="majorHAnsi"/>
                <w:sz w:val="22"/>
                <w:szCs w:val="22"/>
              </w:rPr>
              <w:t>Minimal security (user ID, password)</w:t>
            </w:r>
          </w:p>
          <w:p w14:paraId="6F45E496" w14:textId="77777777" w:rsidR="00A36A93" w:rsidRPr="001A14F8" w:rsidRDefault="00A36A93" w:rsidP="00A36A93">
            <w:pPr>
              <w:pStyle w:val="NormalWeb"/>
              <w:numPr>
                <w:ilvl w:val="0"/>
                <w:numId w:val="1"/>
              </w:numPr>
              <w:spacing w:before="0" w:beforeAutospacing="0" w:after="0" w:afterAutospacing="0"/>
              <w:rPr>
                <w:rFonts w:asciiTheme="majorHAnsi" w:hAnsiTheme="majorHAnsi"/>
                <w:sz w:val="22"/>
                <w:szCs w:val="22"/>
              </w:rPr>
            </w:pPr>
            <w:r w:rsidRPr="001A14F8">
              <w:rPr>
                <w:rFonts w:asciiTheme="majorHAnsi" w:hAnsiTheme="majorHAnsi"/>
                <w:sz w:val="22"/>
                <w:szCs w:val="22"/>
              </w:rPr>
              <w:t>Minimum security (user / password)</w:t>
            </w:r>
          </w:p>
          <w:p w14:paraId="675F379D" w14:textId="77777777" w:rsidR="00A36A93" w:rsidRPr="001A14F8" w:rsidRDefault="00A36A93" w:rsidP="00A36A93">
            <w:pPr>
              <w:pStyle w:val="NormalWeb"/>
              <w:numPr>
                <w:ilvl w:val="0"/>
                <w:numId w:val="1"/>
              </w:numPr>
              <w:spacing w:before="0" w:beforeAutospacing="0" w:after="0" w:afterAutospacing="0"/>
              <w:ind w:left="374"/>
              <w:rPr>
                <w:rFonts w:asciiTheme="majorHAnsi" w:hAnsiTheme="majorHAnsi"/>
                <w:sz w:val="22"/>
                <w:szCs w:val="22"/>
              </w:rPr>
            </w:pPr>
            <w:r w:rsidRPr="001A14F8">
              <w:rPr>
                <w:rFonts w:asciiTheme="majorHAnsi" w:hAnsiTheme="majorHAnsi"/>
                <w:sz w:val="22"/>
                <w:szCs w:val="22"/>
              </w:rPr>
              <w:t xml:space="preserve">Best Practices to support “detection of changes since a specified timestamp” </w:t>
            </w:r>
            <w:r w:rsidRPr="001A14F8">
              <w:rPr>
                <w:rFonts w:asciiTheme="majorHAnsi" w:hAnsiTheme="majorHAnsi"/>
                <w:sz w:val="22"/>
                <w:szCs w:val="22"/>
              </w:rPr>
              <w:lastRenderedPageBreak/>
              <w:t>(effectively a polled event)</w:t>
            </w:r>
          </w:p>
          <w:p w14:paraId="4AE57C3E" w14:textId="77777777" w:rsidR="00A36A93" w:rsidRPr="001A14F8" w:rsidRDefault="00A36A93" w:rsidP="00A36A93">
            <w:pPr>
              <w:pStyle w:val="ListParagraph"/>
              <w:numPr>
                <w:ilvl w:val="0"/>
                <w:numId w:val="1"/>
              </w:numPr>
              <w:ind w:left="374"/>
              <w:rPr>
                <w:rFonts w:asciiTheme="majorHAnsi" w:eastAsia="Times New Roman" w:hAnsiTheme="majorHAnsi"/>
                <w:sz w:val="22"/>
                <w:szCs w:val="22"/>
              </w:rPr>
            </w:pPr>
            <w:r w:rsidRPr="001A14F8">
              <w:rPr>
                <w:rFonts w:asciiTheme="majorHAnsi" w:hAnsiTheme="majorHAnsi"/>
                <w:sz w:val="22"/>
                <w:szCs w:val="22"/>
              </w:rPr>
              <w:t>No legacy applications</w:t>
            </w:r>
          </w:p>
        </w:tc>
        <w:tc>
          <w:tcPr>
            <w:tcW w:w="2448" w:type="dxa"/>
          </w:tcPr>
          <w:p w14:paraId="60DC3A2D" w14:textId="77777777" w:rsidR="00A36A93" w:rsidRPr="001A14F8" w:rsidRDefault="00A36A93" w:rsidP="00A36A93">
            <w:pPr>
              <w:rPr>
                <w:rFonts w:asciiTheme="majorHAnsi" w:hAnsiTheme="majorHAnsi"/>
                <w:sz w:val="22"/>
                <w:szCs w:val="22"/>
              </w:rPr>
            </w:pPr>
          </w:p>
        </w:tc>
      </w:tr>
      <w:tr w:rsidR="00A36A93" w:rsidRPr="001A14F8" w14:paraId="3B7254F6" w14:textId="77777777" w:rsidTr="005C16A7">
        <w:tc>
          <w:tcPr>
            <w:tcW w:w="6588" w:type="dxa"/>
          </w:tcPr>
          <w:p w14:paraId="46D65E92" w14:textId="77777777" w:rsidR="00A36A93" w:rsidRPr="001A14F8" w:rsidRDefault="00A36A93" w:rsidP="00A36A93">
            <w:pPr>
              <w:rPr>
                <w:rFonts w:asciiTheme="majorHAnsi" w:eastAsia="Times New Roman" w:hAnsiTheme="majorHAnsi"/>
                <w:sz w:val="22"/>
                <w:szCs w:val="22"/>
              </w:rPr>
            </w:pPr>
            <w:r w:rsidRPr="001A14F8">
              <w:rPr>
                <w:rFonts w:asciiTheme="majorHAnsi" w:eastAsia="Times New Roman" w:hAnsiTheme="majorHAnsi"/>
                <w:sz w:val="22"/>
                <w:szCs w:val="22"/>
              </w:rPr>
              <w:lastRenderedPageBreak/>
              <w:t xml:space="preserve">to leverage existing service deployments and / or scalability is important </w:t>
            </w:r>
          </w:p>
        </w:tc>
        <w:tc>
          <w:tcPr>
            <w:tcW w:w="763" w:type="dxa"/>
            <w:tcBorders>
              <w:right w:val="thickThinLargeGap" w:sz="24" w:space="0" w:color="auto"/>
            </w:tcBorders>
          </w:tcPr>
          <w:p w14:paraId="28F6DFFB" w14:textId="77777777" w:rsidR="00A36A93" w:rsidRPr="001A14F8" w:rsidRDefault="00A36A93" w:rsidP="00A36A93">
            <w:pPr>
              <w:rPr>
                <w:rFonts w:asciiTheme="majorHAnsi" w:hAnsiTheme="majorHAnsi"/>
                <w:sz w:val="22"/>
                <w:szCs w:val="22"/>
              </w:rPr>
            </w:pPr>
          </w:p>
        </w:tc>
        <w:tc>
          <w:tcPr>
            <w:tcW w:w="3377" w:type="dxa"/>
            <w:tcBorders>
              <w:left w:val="thickThinLargeGap" w:sz="24" w:space="0" w:color="auto"/>
            </w:tcBorders>
          </w:tcPr>
          <w:p w14:paraId="21FB6AF7" w14:textId="77777777" w:rsidR="00A36A93" w:rsidRPr="001A14F8" w:rsidRDefault="00A36A93" w:rsidP="00A36A93">
            <w:pPr>
              <w:rPr>
                <w:rFonts w:asciiTheme="majorHAnsi" w:eastAsia="Times New Roman" w:hAnsiTheme="majorHAnsi"/>
                <w:sz w:val="22"/>
                <w:szCs w:val="22"/>
              </w:rPr>
            </w:pPr>
            <w:r w:rsidRPr="001A14F8">
              <w:rPr>
                <w:rFonts w:asciiTheme="majorHAnsi" w:eastAsia="Times New Roman" w:hAnsiTheme="majorHAnsi"/>
                <w:sz w:val="22"/>
                <w:szCs w:val="22"/>
              </w:rPr>
              <w:t>simplicity and quick (synchronous) response are key</w:t>
            </w:r>
          </w:p>
          <w:p w14:paraId="454343D9" w14:textId="77777777" w:rsidR="00A36A93" w:rsidRPr="001A14F8" w:rsidRDefault="00A36A93" w:rsidP="00A36A93">
            <w:pPr>
              <w:pStyle w:val="NormalWeb"/>
              <w:spacing w:before="0" w:beforeAutospacing="0" w:after="0" w:afterAutospacing="0"/>
              <w:ind w:left="27"/>
              <w:rPr>
                <w:rFonts w:asciiTheme="majorHAnsi" w:hAnsiTheme="majorHAnsi"/>
                <w:sz w:val="22"/>
                <w:szCs w:val="22"/>
              </w:rPr>
            </w:pPr>
          </w:p>
        </w:tc>
        <w:tc>
          <w:tcPr>
            <w:tcW w:w="2448" w:type="dxa"/>
          </w:tcPr>
          <w:p w14:paraId="408EA590" w14:textId="77777777" w:rsidR="00A36A93" w:rsidRPr="001A14F8" w:rsidRDefault="00A36A93" w:rsidP="00A36A93">
            <w:pPr>
              <w:rPr>
                <w:rFonts w:asciiTheme="majorHAnsi" w:hAnsiTheme="majorHAnsi"/>
                <w:sz w:val="22"/>
                <w:szCs w:val="22"/>
              </w:rPr>
            </w:pPr>
          </w:p>
        </w:tc>
      </w:tr>
      <w:tr w:rsidR="00A36A93" w:rsidRPr="001A14F8" w14:paraId="014D24D7" w14:textId="77777777" w:rsidTr="005C16A7">
        <w:tc>
          <w:tcPr>
            <w:tcW w:w="6588" w:type="dxa"/>
          </w:tcPr>
          <w:p w14:paraId="2C323E6E" w14:textId="225CCEBD" w:rsidR="00A36A93" w:rsidRPr="001A14F8" w:rsidRDefault="00097269" w:rsidP="00097269">
            <w:pPr>
              <w:rPr>
                <w:rFonts w:asciiTheme="majorHAnsi" w:hAnsiTheme="majorHAnsi"/>
                <w:sz w:val="22"/>
                <w:szCs w:val="22"/>
              </w:rPr>
            </w:pPr>
            <w:r w:rsidRPr="001A14F8">
              <w:rPr>
                <w:rFonts w:asciiTheme="majorHAnsi" w:eastAsia="Times New Roman" w:hAnsiTheme="majorHAnsi" w:cs="Arial"/>
                <w:sz w:val="22"/>
                <w:szCs w:val="22"/>
              </w:rPr>
              <w:t>WebService's WSDL is a contract between two-protocol exchanging entities.  Banks, Government agencies, stock markets, all use WebServices to establish a connection and submit remote operations.  The payload of a Webservice call is typically well protected in terms of security and encryption and can be large.  </w:t>
            </w:r>
          </w:p>
        </w:tc>
        <w:tc>
          <w:tcPr>
            <w:tcW w:w="763" w:type="dxa"/>
            <w:tcBorders>
              <w:right w:val="thickThinLargeGap" w:sz="24" w:space="0" w:color="auto"/>
            </w:tcBorders>
          </w:tcPr>
          <w:p w14:paraId="1E91CC5E" w14:textId="77777777" w:rsidR="00A36A93" w:rsidRPr="001A14F8" w:rsidRDefault="00A36A93" w:rsidP="00A36A93">
            <w:pPr>
              <w:rPr>
                <w:rFonts w:asciiTheme="majorHAnsi" w:hAnsiTheme="majorHAnsi"/>
                <w:sz w:val="22"/>
                <w:szCs w:val="22"/>
              </w:rPr>
            </w:pPr>
          </w:p>
        </w:tc>
        <w:tc>
          <w:tcPr>
            <w:tcW w:w="3377" w:type="dxa"/>
            <w:tcBorders>
              <w:left w:val="thickThinLargeGap" w:sz="24" w:space="0" w:color="auto"/>
            </w:tcBorders>
          </w:tcPr>
          <w:p w14:paraId="5A59F3C9" w14:textId="5D73EDD1" w:rsidR="00A36A93" w:rsidRPr="001A14F8" w:rsidRDefault="00097269" w:rsidP="00A36A93">
            <w:pPr>
              <w:rPr>
                <w:rFonts w:asciiTheme="majorHAnsi" w:hAnsiTheme="majorHAnsi"/>
                <w:sz w:val="22"/>
                <w:szCs w:val="22"/>
              </w:rPr>
            </w:pPr>
            <w:r w:rsidRPr="001A14F8">
              <w:rPr>
                <w:rFonts w:asciiTheme="majorHAnsi" w:eastAsia="Times New Roman" w:hAnsiTheme="majorHAnsi" w:cs="Arial"/>
                <w:sz w:val="22"/>
                <w:szCs w:val="22"/>
              </w:rPr>
              <w:t>REST is developed for quick transfer of small data in an ad-hoc way, just like the fact that any http client can talk to any http server with no further configuration. This is not true of Webservices where you must know the names, addressing models and procedural conventions of the particular service.</w:t>
            </w:r>
            <w:r w:rsidRPr="001A14F8">
              <w:rPr>
                <w:rFonts w:asciiTheme="majorHAnsi" w:eastAsia="Times New Roman" w:hAnsiTheme="majorHAnsi" w:cs="Arial"/>
                <w:i/>
                <w:iCs/>
                <w:sz w:val="22"/>
                <w:szCs w:val="22"/>
              </w:rPr>
              <w:t>REST describes a world in which hypermedia is the engine of application state</w:t>
            </w:r>
            <w:r w:rsidRPr="001A14F8">
              <w:rPr>
                <w:rFonts w:asciiTheme="majorHAnsi" w:eastAsia="Times New Roman" w:hAnsiTheme="majorHAnsi" w:cs="Arial"/>
                <w:sz w:val="22"/>
                <w:szCs w:val="22"/>
              </w:rPr>
              <w:t>. You download a document, and it contains some links, which the user (or application) follows with more REST requests to obtain more fragments.</w:t>
            </w:r>
          </w:p>
        </w:tc>
        <w:tc>
          <w:tcPr>
            <w:tcW w:w="2448" w:type="dxa"/>
          </w:tcPr>
          <w:p w14:paraId="47EA445B" w14:textId="77777777" w:rsidR="00A36A93" w:rsidRPr="001A14F8" w:rsidRDefault="00A36A93" w:rsidP="00A36A93">
            <w:pPr>
              <w:rPr>
                <w:rFonts w:asciiTheme="majorHAnsi" w:hAnsiTheme="majorHAnsi"/>
                <w:sz w:val="22"/>
                <w:szCs w:val="22"/>
              </w:rPr>
            </w:pPr>
          </w:p>
        </w:tc>
      </w:tr>
      <w:tr w:rsidR="00097269" w:rsidRPr="001A14F8" w14:paraId="03C719F7" w14:textId="77777777" w:rsidTr="005C16A7">
        <w:tc>
          <w:tcPr>
            <w:tcW w:w="6588" w:type="dxa"/>
          </w:tcPr>
          <w:p w14:paraId="38582354" w14:textId="62BAF80F" w:rsidR="00097269" w:rsidRPr="001A14F8" w:rsidRDefault="005C16A7" w:rsidP="00097269">
            <w:pPr>
              <w:rPr>
                <w:rFonts w:asciiTheme="majorHAnsi" w:eastAsia="Times New Roman" w:hAnsiTheme="majorHAnsi" w:cs="Arial"/>
                <w:sz w:val="22"/>
                <w:szCs w:val="22"/>
              </w:rPr>
            </w:pPr>
            <w:r w:rsidRPr="001A14F8">
              <w:rPr>
                <w:rFonts w:asciiTheme="majorHAnsi" w:eastAsia="Times New Roman" w:hAnsiTheme="majorHAnsi" w:cs="Arial"/>
                <w:sz w:val="22"/>
                <w:szCs w:val="22"/>
              </w:rPr>
              <w:t>Webservices allows for numerous (and increasingly more complete) security models such as single sign-ons, expiring tokens and username/passwords.  The security models are independent of the specification, so that we can evolve our security based on what is needed.  </w:t>
            </w:r>
          </w:p>
        </w:tc>
        <w:tc>
          <w:tcPr>
            <w:tcW w:w="763" w:type="dxa"/>
            <w:tcBorders>
              <w:right w:val="thickThinLargeGap" w:sz="24" w:space="0" w:color="auto"/>
            </w:tcBorders>
          </w:tcPr>
          <w:p w14:paraId="28501C1E" w14:textId="77777777" w:rsidR="00097269" w:rsidRPr="001A14F8" w:rsidRDefault="00097269" w:rsidP="00A36A93">
            <w:pPr>
              <w:rPr>
                <w:rFonts w:asciiTheme="majorHAnsi" w:hAnsiTheme="majorHAnsi"/>
                <w:sz w:val="22"/>
                <w:szCs w:val="22"/>
              </w:rPr>
            </w:pPr>
          </w:p>
        </w:tc>
        <w:tc>
          <w:tcPr>
            <w:tcW w:w="3377" w:type="dxa"/>
            <w:tcBorders>
              <w:left w:val="thickThinLargeGap" w:sz="24" w:space="0" w:color="auto"/>
            </w:tcBorders>
          </w:tcPr>
          <w:p w14:paraId="24537322" w14:textId="77777777" w:rsidR="00097269" w:rsidRPr="001A14F8" w:rsidRDefault="00097269" w:rsidP="00A36A93">
            <w:pPr>
              <w:rPr>
                <w:rFonts w:asciiTheme="majorHAnsi" w:eastAsia="Times New Roman" w:hAnsiTheme="majorHAnsi" w:cs="Arial"/>
                <w:sz w:val="22"/>
                <w:szCs w:val="22"/>
              </w:rPr>
            </w:pPr>
          </w:p>
        </w:tc>
        <w:tc>
          <w:tcPr>
            <w:tcW w:w="2448" w:type="dxa"/>
          </w:tcPr>
          <w:p w14:paraId="307496BA" w14:textId="0947072C" w:rsidR="00097269" w:rsidRPr="001A14F8" w:rsidRDefault="005C16A7" w:rsidP="00A36A93">
            <w:pPr>
              <w:rPr>
                <w:rFonts w:asciiTheme="majorHAnsi" w:hAnsiTheme="majorHAnsi"/>
                <w:sz w:val="22"/>
                <w:szCs w:val="22"/>
              </w:rPr>
            </w:pPr>
            <w:r w:rsidRPr="001A14F8">
              <w:rPr>
                <w:rFonts w:asciiTheme="majorHAnsi" w:eastAsia="Times New Roman" w:hAnsiTheme="majorHAnsi" w:cs="Arial"/>
                <w:sz w:val="22"/>
                <w:szCs w:val="22"/>
              </w:rPr>
              <w:t>JSON and REST do not have any security mechanisms and need to rely on whatever HTTP provides, so the solutions end up being vendor-based rather that standards-based.</w:t>
            </w:r>
          </w:p>
        </w:tc>
      </w:tr>
    </w:tbl>
    <w:p w14:paraId="146C9E2A" w14:textId="77777777" w:rsidR="00A36A93" w:rsidRPr="00590465" w:rsidRDefault="00A36A93" w:rsidP="00A36A93">
      <w:pPr>
        <w:rPr>
          <w:rFonts w:asciiTheme="majorHAnsi" w:hAnsiTheme="majorHAnsi"/>
          <w:sz w:val="22"/>
          <w:szCs w:val="22"/>
        </w:rPr>
      </w:pPr>
    </w:p>
    <w:p w14:paraId="52520300" w14:textId="77777777" w:rsidR="00A36A93" w:rsidRPr="00590465" w:rsidRDefault="00A36A93" w:rsidP="00226D03">
      <w:pPr>
        <w:rPr>
          <w:rFonts w:asciiTheme="majorHAnsi" w:hAnsiTheme="majorHAnsi"/>
          <w:sz w:val="22"/>
          <w:szCs w:val="22"/>
        </w:rPr>
      </w:pPr>
    </w:p>
    <w:p w14:paraId="2F62082D" w14:textId="77777777" w:rsidR="00501562" w:rsidRPr="00590465" w:rsidRDefault="00501562" w:rsidP="00226D03">
      <w:pPr>
        <w:rPr>
          <w:rFonts w:asciiTheme="majorHAnsi" w:hAnsiTheme="majorHAnsi"/>
          <w:sz w:val="22"/>
          <w:szCs w:val="22"/>
        </w:rPr>
      </w:pPr>
    </w:p>
    <w:p w14:paraId="6D5FC35A" w14:textId="77777777" w:rsidR="00774D04" w:rsidRPr="00590465" w:rsidRDefault="00774D04">
      <w:pPr>
        <w:rPr>
          <w:rFonts w:asciiTheme="majorHAnsi" w:hAnsiTheme="majorHAnsi"/>
          <w:sz w:val="22"/>
          <w:szCs w:val="22"/>
        </w:rPr>
      </w:pP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3978"/>
        <w:gridCol w:w="3330"/>
        <w:gridCol w:w="2880"/>
        <w:gridCol w:w="2988"/>
      </w:tblGrid>
      <w:tr w:rsidR="00DD4633" w:rsidRPr="00590465" w14:paraId="2F4E672B" w14:textId="77777777" w:rsidTr="00DE5844">
        <w:trPr>
          <w:tblHeader/>
        </w:trPr>
        <w:tc>
          <w:tcPr>
            <w:tcW w:w="7308" w:type="dxa"/>
            <w:gridSpan w:val="2"/>
            <w:tcBorders>
              <w:right w:val="thickThinLargeGap" w:sz="24" w:space="0" w:color="auto"/>
            </w:tcBorders>
            <w:shd w:val="clear" w:color="auto" w:fill="A6A6A6" w:themeFill="background1" w:themeFillShade="A6"/>
          </w:tcPr>
          <w:p w14:paraId="0DD6485D" w14:textId="0459D976" w:rsidR="00226D03" w:rsidRPr="00590465" w:rsidRDefault="00590465" w:rsidP="00DE5844">
            <w:pPr>
              <w:jc w:val="center"/>
              <w:rPr>
                <w:rFonts w:asciiTheme="majorHAnsi" w:hAnsiTheme="majorHAnsi"/>
                <w:b/>
                <w:sz w:val="22"/>
                <w:szCs w:val="22"/>
              </w:rPr>
            </w:pPr>
            <w:r>
              <w:rPr>
                <w:rFonts w:asciiTheme="majorHAnsi" w:hAnsiTheme="majorHAnsi"/>
                <w:b/>
                <w:sz w:val="22"/>
                <w:szCs w:val="22"/>
              </w:rPr>
              <w:t>XML</w:t>
            </w:r>
          </w:p>
        </w:tc>
        <w:tc>
          <w:tcPr>
            <w:tcW w:w="5868" w:type="dxa"/>
            <w:gridSpan w:val="2"/>
            <w:tcBorders>
              <w:left w:val="thickThinLargeGap" w:sz="24" w:space="0" w:color="auto"/>
            </w:tcBorders>
            <w:shd w:val="clear" w:color="auto" w:fill="A6A6A6" w:themeFill="background1" w:themeFillShade="A6"/>
          </w:tcPr>
          <w:p w14:paraId="70A2C437" w14:textId="77777777" w:rsidR="00226D03" w:rsidRPr="00590465" w:rsidRDefault="00226D03" w:rsidP="00DE5844">
            <w:pPr>
              <w:jc w:val="center"/>
              <w:rPr>
                <w:rFonts w:asciiTheme="majorHAnsi" w:hAnsiTheme="majorHAnsi"/>
                <w:b/>
                <w:sz w:val="22"/>
                <w:szCs w:val="22"/>
              </w:rPr>
            </w:pPr>
            <w:r w:rsidRPr="00590465">
              <w:rPr>
                <w:rFonts w:asciiTheme="majorHAnsi" w:hAnsiTheme="majorHAnsi"/>
                <w:b/>
                <w:sz w:val="22"/>
                <w:szCs w:val="22"/>
              </w:rPr>
              <w:t>JSON</w:t>
            </w:r>
          </w:p>
        </w:tc>
      </w:tr>
      <w:tr w:rsidR="00501562" w:rsidRPr="00590465" w14:paraId="199C9734" w14:textId="77777777" w:rsidTr="00DE5844">
        <w:tc>
          <w:tcPr>
            <w:tcW w:w="3978" w:type="dxa"/>
          </w:tcPr>
          <w:p w14:paraId="6DD8B9C1" w14:textId="77777777" w:rsidR="00226D03" w:rsidRPr="00590465" w:rsidRDefault="00226D03" w:rsidP="00DE5844">
            <w:pPr>
              <w:jc w:val="center"/>
              <w:rPr>
                <w:rFonts w:asciiTheme="majorHAnsi" w:hAnsiTheme="majorHAnsi"/>
                <w:b/>
                <w:sz w:val="22"/>
                <w:szCs w:val="22"/>
              </w:rPr>
            </w:pPr>
            <w:r w:rsidRPr="00590465">
              <w:rPr>
                <w:rFonts w:asciiTheme="majorHAnsi" w:hAnsiTheme="majorHAnsi"/>
                <w:b/>
                <w:sz w:val="22"/>
                <w:szCs w:val="22"/>
              </w:rPr>
              <w:t>Pro</w:t>
            </w:r>
          </w:p>
        </w:tc>
        <w:tc>
          <w:tcPr>
            <w:tcW w:w="3330" w:type="dxa"/>
            <w:tcBorders>
              <w:right w:val="thickThinLargeGap" w:sz="24" w:space="0" w:color="auto"/>
            </w:tcBorders>
          </w:tcPr>
          <w:p w14:paraId="2E5B18DA" w14:textId="77777777" w:rsidR="00226D03" w:rsidRPr="00590465" w:rsidRDefault="00226D03" w:rsidP="00DE5844">
            <w:pPr>
              <w:jc w:val="center"/>
              <w:rPr>
                <w:rFonts w:asciiTheme="majorHAnsi" w:hAnsiTheme="majorHAnsi"/>
                <w:b/>
                <w:sz w:val="22"/>
                <w:szCs w:val="22"/>
              </w:rPr>
            </w:pPr>
            <w:r w:rsidRPr="00590465">
              <w:rPr>
                <w:rFonts w:asciiTheme="majorHAnsi" w:hAnsiTheme="majorHAnsi"/>
                <w:b/>
                <w:sz w:val="22"/>
                <w:szCs w:val="22"/>
              </w:rPr>
              <w:t>Con</w:t>
            </w:r>
          </w:p>
        </w:tc>
        <w:tc>
          <w:tcPr>
            <w:tcW w:w="2880" w:type="dxa"/>
            <w:tcBorders>
              <w:left w:val="thickThinLargeGap" w:sz="24" w:space="0" w:color="auto"/>
            </w:tcBorders>
          </w:tcPr>
          <w:p w14:paraId="77D520DC" w14:textId="77777777" w:rsidR="00226D03" w:rsidRPr="00590465" w:rsidRDefault="00226D03" w:rsidP="00DE5844">
            <w:pPr>
              <w:jc w:val="center"/>
              <w:rPr>
                <w:rFonts w:asciiTheme="majorHAnsi" w:hAnsiTheme="majorHAnsi"/>
                <w:b/>
                <w:sz w:val="22"/>
                <w:szCs w:val="22"/>
              </w:rPr>
            </w:pPr>
            <w:r w:rsidRPr="00590465">
              <w:rPr>
                <w:rFonts w:asciiTheme="majorHAnsi" w:hAnsiTheme="majorHAnsi"/>
                <w:b/>
                <w:sz w:val="22"/>
                <w:szCs w:val="22"/>
              </w:rPr>
              <w:t>Pro</w:t>
            </w:r>
          </w:p>
        </w:tc>
        <w:tc>
          <w:tcPr>
            <w:tcW w:w="2988" w:type="dxa"/>
          </w:tcPr>
          <w:p w14:paraId="465A8491" w14:textId="77777777" w:rsidR="00226D03" w:rsidRPr="00590465" w:rsidRDefault="00226D03" w:rsidP="00DE5844">
            <w:pPr>
              <w:jc w:val="center"/>
              <w:rPr>
                <w:rFonts w:asciiTheme="majorHAnsi" w:hAnsiTheme="majorHAnsi"/>
                <w:b/>
                <w:sz w:val="22"/>
                <w:szCs w:val="22"/>
              </w:rPr>
            </w:pPr>
            <w:r w:rsidRPr="00590465">
              <w:rPr>
                <w:rFonts w:asciiTheme="majorHAnsi" w:hAnsiTheme="majorHAnsi"/>
                <w:b/>
                <w:sz w:val="22"/>
                <w:szCs w:val="22"/>
              </w:rPr>
              <w:t>Con</w:t>
            </w:r>
          </w:p>
        </w:tc>
      </w:tr>
      <w:tr w:rsidR="00501562" w:rsidRPr="00590465" w14:paraId="438A80DF" w14:textId="77777777" w:rsidTr="00DE5844">
        <w:tc>
          <w:tcPr>
            <w:tcW w:w="3978" w:type="dxa"/>
          </w:tcPr>
          <w:p w14:paraId="27616847" w14:textId="77777777" w:rsidR="00226D03" w:rsidRPr="00590465" w:rsidRDefault="00226D03" w:rsidP="00DE5844">
            <w:pPr>
              <w:rPr>
                <w:rFonts w:asciiTheme="majorHAnsi" w:hAnsiTheme="majorHAnsi"/>
                <w:sz w:val="22"/>
                <w:szCs w:val="22"/>
              </w:rPr>
            </w:pPr>
          </w:p>
        </w:tc>
        <w:tc>
          <w:tcPr>
            <w:tcW w:w="3330" w:type="dxa"/>
            <w:tcBorders>
              <w:right w:val="thickThinLargeGap" w:sz="24" w:space="0" w:color="auto"/>
            </w:tcBorders>
          </w:tcPr>
          <w:p w14:paraId="5EEA4315" w14:textId="77777777" w:rsidR="00226D03" w:rsidRPr="00590465" w:rsidRDefault="00226D03" w:rsidP="00DE5844">
            <w:pPr>
              <w:rPr>
                <w:rFonts w:asciiTheme="majorHAnsi" w:hAnsiTheme="majorHAnsi"/>
                <w:sz w:val="22"/>
                <w:szCs w:val="22"/>
              </w:rPr>
            </w:pPr>
          </w:p>
        </w:tc>
        <w:tc>
          <w:tcPr>
            <w:tcW w:w="2880" w:type="dxa"/>
            <w:tcBorders>
              <w:left w:val="thickThinLargeGap" w:sz="24" w:space="0" w:color="auto"/>
            </w:tcBorders>
          </w:tcPr>
          <w:p w14:paraId="5C1C6DEB" w14:textId="77777777" w:rsidR="00226D03" w:rsidRPr="00590465" w:rsidRDefault="00226D03" w:rsidP="00DE5844">
            <w:pPr>
              <w:rPr>
                <w:rFonts w:asciiTheme="majorHAnsi" w:hAnsiTheme="majorHAnsi"/>
                <w:sz w:val="22"/>
                <w:szCs w:val="22"/>
              </w:rPr>
            </w:pPr>
          </w:p>
        </w:tc>
        <w:tc>
          <w:tcPr>
            <w:tcW w:w="2988" w:type="dxa"/>
          </w:tcPr>
          <w:p w14:paraId="49B1C2C9" w14:textId="19B0C70F" w:rsidR="00226D03" w:rsidRPr="00590465" w:rsidRDefault="00A8115B" w:rsidP="00DE5844">
            <w:pPr>
              <w:rPr>
                <w:rFonts w:asciiTheme="majorHAnsi" w:eastAsia="Times New Roman" w:hAnsiTheme="majorHAnsi"/>
                <w:sz w:val="22"/>
                <w:szCs w:val="22"/>
              </w:rPr>
            </w:pPr>
            <w:r w:rsidRPr="00590465">
              <w:rPr>
                <w:rFonts w:asciiTheme="majorHAnsi" w:eastAsia="Times New Roman" w:hAnsiTheme="majorHAnsi"/>
                <w:sz w:val="22"/>
                <w:szCs w:val="22"/>
              </w:rPr>
              <w:t>Almost no SOAP applications understand JSON.</w:t>
            </w:r>
          </w:p>
        </w:tc>
      </w:tr>
      <w:tr w:rsidR="00501562" w:rsidRPr="00590465" w14:paraId="611CBA2E" w14:textId="77777777" w:rsidTr="00DE5844">
        <w:tc>
          <w:tcPr>
            <w:tcW w:w="3978" w:type="dxa"/>
          </w:tcPr>
          <w:p w14:paraId="337EBB69" w14:textId="2DD14784" w:rsidR="00226D03" w:rsidRPr="00590465" w:rsidRDefault="00A8115B" w:rsidP="00DE5844">
            <w:pPr>
              <w:rPr>
                <w:rFonts w:asciiTheme="majorHAnsi" w:eastAsia="Times New Roman" w:hAnsiTheme="majorHAnsi"/>
                <w:sz w:val="22"/>
                <w:szCs w:val="22"/>
              </w:rPr>
            </w:pPr>
            <w:r w:rsidRPr="00590465">
              <w:rPr>
                <w:rFonts w:asciiTheme="majorHAnsi" w:eastAsia="Times New Roman" w:hAnsiTheme="majorHAnsi"/>
                <w:sz w:val="22"/>
                <w:szCs w:val="22"/>
              </w:rPr>
              <w:t>XML can be standardized because there is a common way to express that standard:  the XML Schema Description (XSD).  This is universally supported by multiple WS developer kits which can generate code to automatically validate the XML and marshal / unmarshal it into Java or C# objects. </w:t>
            </w:r>
          </w:p>
        </w:tc>
        <w:tc>
          <w:tcPr>
            <w:tcW w:w="3330" w:type="dxa"/>
            <w:tcBorders>
              <w:right w:val="thickThinLargeGap" w:sz="24" w:space="0" w:color="auto"/>
            </w:tcBorders>
          </w:tcPr>
          <w:p w14:paraId="1FE8812A" w14:textId="77777777" w:rsidR="00226D03" w:rsidRPr="00590465" w:rsidRDefault="00226D03" w:rsidP="00DE5844">
            <w:pPr>
              <w:rPr>
                <w:rFonts w:asciiTheme="majorHAnsi" w:hAnsiTheme="majorHAnsi"/>
                <w:sz w:val="22"/>
                <w:szCs w:val="22"/>
              </w:rPr>
            </w:pPr>
          </w:p>
        </w:tc>
        <w:tc>
          <w:tcPr>
            <w:tcW w:w="2880" w:type="dxa"/>
            <w:tcBorders>
              <w:left w:val="thickThinLargeGap" w:sz="24" w:space="0" w:color="auto"/>
            </w:tcBorders>
          </w:tcPr>
          <w:p w14:paraId="35AFEFD1" w14:textId="77777777" w:rsidR="00226D03" w:rsidRPr="00590465" w:rsidRDefault="00226D03" w:rsidP="00DE5844">
            <w:pPr>
              <w:rPr>
                <w:rFonts w:asciiTheme="majorHAnsi" w:hAnsiTheme="majorHAnsi"/>
                <w:sz w:val="22"/>
                <w:szCs w:val="22"/>
              </w:rPr>
            </w:pPr>
          </w:p>
        </w:tc>
        <w:tc>
          <w:tcPr>
            <w:tcW w:w="2988" w:type="dxa"/>
          </w:tcPr>
          <w:p w14:paraId="398FEA4F" w14:textId="21795279" w:rsidR="00226D03" w:rsidRPr="00590465" w:rsidRDefault="00A8115B" w:rsidP="00DE5844">
            <w:pPr>
              <w:rPr>
                <w:rFonts w:asciiTheme="majorHAnsi" w:eastAsia="Times New Roman" w:hAnsiTheme="majorHAnsi"/>
                <w:sz w:val="22"/>
                <w:szCs w:val="22"/>
              </w:rPr>
            </w:pPr>
            <w:r w:rsidRPr="00590465">
              <w:rPr>
                <w:rFonts w:asciiTheme="majorHAnsi" w:eastAsia="Times New Roman" w:hAnsiTheme="majorHAnsi"/>
                <w:sz w:val="22"/>
                <w:szCs w:val="22"/>
              </w:rPr>
              <w:t>…not aware of anything even vaguely equivalent on the JSON side.</w:t>
            </w:r>
          </w:p>
        </w:tc>
      </w:tr>
      <w:tr w:rsidR="00501562" w:rsidRPr="00590465" w14:paraId="14953F39" w14:textId="77777777" w:rsidTr="00DE5844">
        <w:tc>
          <w:tcPr>
            <w:tcW w:w="3978" w:type="dxa"/>
          </w:tcPr>
          <w:p w14:paraId="261F5C9E" w14:textId="50B16E37" w:rsidR="00226D03" w:rsidRPr="00590465" w:rsidRDefault="00A8115B" w:rsidP="00DE5844">
            <w:pPr>
              <w:rPr>
                <w:rFonts w:asciiTheme="majorHAnsi" w:eastAsia="Times New Roman" w:hAnsiTheme="majorHAnsi"/>
                <w:sz w:val="22"/>
                <w:szCs w:val="22"/>
              </w:rPr>
            </w:pPr>
            <w:r w:rsidRPr="00590465">
              <w:rPr>
                <w:rFonts w:asciiTheme="majorHAnsi" w:eastAsia="Times New Roman" w:hAnsiTheme="majorHAnsi"/>
                <w:sz w:val="22"/>
                <w:szCs w:val="22"/>
              </w:rPr>
              <w:t>XML / SOAP bindings are supported by WSDL 1.1 (by far the most widely deployed version) which allows web client stubs to be auto-generated.  </w:t>
            </w:r>
          </w:p>
        </w:tc>
        <w:tc>
          <w:tcPr>
            <w:tcW w:w="3330" w:type="dxa"/>
            <w:tcBorders>
              <w:right w:val="thickThinLargeGap" w:sz="24" w:space="0" w:color="auto"/>
            </w:tcBorders>
          </w:tcPr>
          <w:p w14:paraId="1C30CE13" w14:textId="77777777" w:rsidR="00226D03" w:rsidRPr="00590465" w:rsidRDefault="00226D03" w:rsidP="00DE5844">
            <w:pPr>
              <w:rPr>
                <w:rFonts w:asciiTheme="majorHAnsi" w:hAnsiTheme="majorHAnsi"/>
                <w:sz w:val="22"/>
                <w:szCs w:val="22"/>
              </w:rPr>
            </w:pPr>
          </w:p>
        </w:tc>
        <w:tc>
          <w:tcPr>
            <w:tcW w:w="2880" w:type="dxa"/>
            <w:tcBorders>
              <w:left w:val="thickThinLargeGap" w:sz="24" w:space="0" w:color="auto"/>
            </w:tcBorders>
          </w:tcPr>
          <w:p w14:paraId="175E7CFB" w14:textId="77777777" w:rsidR="00226D03" w:rsidRPr="00590465" w:rsidRDefault="00226D03" w:rsidP="00DE5844">
            <w:pPr>
              <w:rPr>
                <w:rFonts w:asciiTheme="majorHAnsi" w:hAnsiTheme="majorHAnsi"/>
                <w:sz w:val="22"/>
                <w:szCs w:val="22"/>
              </w:rPr>
            </w:pPr>
          </w:p>
        </w:tc>
        <w:tc>
          <w:tcPr>
            <w:tcW w:w="2988" w:type="dxa"/>
          </w:tcPr>
          <w:p w14:paraId="1EED6700" w14:textId="2FEF7F37" w:rsidR="00226D03" w:rsidRPr="00590465" w:rsidRDefault="00A8115B" w:rsidP="00DE5844">
            <w:pPr>
              <w:rPr>
                <w:rFonts w:asciiTheme="majorHAnsi" w:eastAsia="Times New Roman" w:hAnsiTheme="majorHAnsi"/>
                <w:sz w:val="22"/>
                <w:szCs w:val="22"/>
              </w:rPr>
            </w:pPr>
            <w:r w:rsidRPr="00590465">
              <w:rPr>
                <w:rFonts w:asciiTheme="majorHAnsi" w:eastAsia="Times New Roman" w:hAnsiTheme="majorHAnsi"/>
                <w:sz w:val="22"/>
                <w:szCs w:val="22"/>
              </w:rPr>
              <w:t>The JSON alternative (WADL) is new, and relatively rarely adopted.</w:t>
            </w:r>
          </w:p>
        </w:tc>
      </w:tr>
      <w:tr w:rsidR="00501562" w:rsidRPr="00590465" w14:paraId="3549D9F0" w14:textId="77777777" w:rsidTr="00DE5844">
        <w:tc>
          <w:tcPr>
            <w:tcW w:w="3978" w:type="dxa"/>
          </w:tcPr>
          <w:p w14:paraId="3CA7277A" w14:textId="65E3CF95" w:rsidR="00226D03" w:rsidRPr="00590465" w:rsidRDefault="00A8115B" w:rsidP="00DE5844">
            <w:pPr>
              <w:rPr>
                <w:rFonts w:asciiTheme="majorHAnsi" w:eastAsia="Times New Roman" w:hAnsiTheme="majorHAnsi"/>
                <w:sz w:val="22"/>
                <w:szCs w:val="22"/>
              </w:rPr>
            </w:pPr>
            <w:r w:rsidRPr="00590465">
              <w:rPr>
                <w:rFonts w:asciiTheme="majorHAnsi" w:eastAsia="Times New Roman" w:hAnsiTheme="majorHAnsi"/>
                <w:sz w:val="22"/>
                <w:szCs w:val="22"/>
              </w:rPr>
              <w:t>All other educational standards (SIF, IMS, PESC) have XML mappings.</w:t>
            </w:r>
          </w:p>
        </w:tc>
        <w:tc>
          <w:tcPr>
            <w:tcW w:w="3330" w:type="dxa"/>
            <w:tcBorders>
              <w:right w:val="thickThinLargeGap" w:sz="24" w:space="0" w:color="auto"/>
            </w:tcBorders>
          </w:tcPr>
          <w:p w14:paraId="73A24EE1" w14:textId="77777777" w:rsidR="00226D03" w:rsidRPr="00590465" w:rsidRDefault="00226D03" w:rsidP="00DE5844">
            <w:pPr>
              <w:rPr>
                <w:rFonts w:asciiTheme="majorHAnsi" w:hAnsiTheme="majorHAnsi"/>
                <w:sz w:val="22"/>
                <w:szCs w:val="22"/>
              </w:rPr>
            </w:pPr>
          </w:p>
        </w:tc>
        <w:tc>
          <w:tcPr>
            <w:tcW w:w="2880" w:type="dxa"/>
            <w:tcBorders>
              <w:left w:val="thickThinLargeGap" w:sz="24" w:space="0" w:color="auto"/>
            </w:tcBorders>
          </w:tcPr>
          <w:p w14:paraId="34B90C98" w14:textId="77777777" w:rsidR="00226D03" w:rsidRPr="00590465" w:rsidRDefault="00226D03" w:rsidP="00DE5844">
            <w:pPr>
              <w:rPr>
                <w:rFonts w:asciiTheme="majorHAnsi" w:hAnsiTheme="majorHAnsi"/>
                <w:sz w:val="22"/>
                <w:szCs w:val="22"/>
              </w:rPr>
            </w:pPr>
          </w:p>
        </w:tc>
        <w:tc>
          <w:tcPr>
            <w:tcW w:w="2988" w:type="dxa"/>
          </w:tcPr>
          <w:p w14:paraId="3A24EAA0" w14:textId="41DE16F6" w:rsidR="00226D03" w:rsidRPr="00590465" w:rsidRDefault="00A8115B" w:rsidP="00DE5844">
            <w:pPr>
              <w:rPr>
                <w:rFonts w:asciiTheme="majorHAnsi" w:eastAsia="Times New Roman" w:hAnsiTheme="majorHAnsi"/>
                <w:sz w:val="22"/>
                <w:szCs w:val="22"/>
              </w:rPr>
            </w:pPr>
            <w:r w:rsidRPr="00590465">
              <w:rPr>
                <w:rFonts w:asciiTheme="majorHAnsi" w:eastAsia="Times New Roman" w:hAnsiTheme="majorHAnsi"/>
                <w:sz w:val="22"/>
                <w:szCs w:val="22"/>
              </w:rPr>
              <w:t>A JSON decision for CDS would fragment this space.</w:t>
            </w:r>
          </w:p>
        </w:tc>
      </w:tr>
      <w:tr w:rsidR="00501562" w:rsidRPr="00590465" w14:paraId="6A75FC5D" w14:textId="77777777" w:rsidTr="00DE5844">
        <w:tc>
          <w:tcPr>
            <w:tcW w:w="3978" w:type="dxa"/>
          </w:tcPr>
          <w:p w14:paraId="6D3A8F8C" w14:textId="77777777" w:rsidR="00226D03" w:rsidRPr="00590465" w:rsidRDefault="00226D03" w:rsidP="00DE5844">
            <w:pPr>
              <w:rPr>
                <w:rFonts w:asciiTheme="majorHAnsi" w:hAnsiTheme="majorHAnsi"/>
                <w:sz w:val="22"/>
                <w:szCs w:val="22"/>
              </w:rPr>
            </w:pPr>
          </w:p>
        </w:tc>
        <w:tc>
          <w:tcPr>
            <w:tcW w:w="3330" w:type="dxa"/>
            <w:tcBorders>
              <w:right w:val="thickThinLargeGap" w:sz="24" w:space="0" w:color="auto"/>
            </w:tcBorders>
          </w:tcPr>
          <w:p w14:paraId="7AA1D302" w14:textId="77777777" w:rsidR="00226D03" w:rsidRPr="00590465" w:rsidRDefault="00226D03" w:rsidP="00DE5844">
            <w:pPr>
              <w:rPr>
                <w:rFonts w:asciiTheme="majorHAnsi" w:hAnsiTheme="majorHAnsi"/>
                <w:sz w:val="22"/>
                <w:szCs w:val="22"/>
              </w:rPr>
            </w:pPr>
          </w:p>
        </w:tc>
        <w:tc>
          <w:tcPr>
            <w:tcW w:w="2880" w:type="dxa"/>
            <w:tcBorders>
              <w:left w:val="thickThinLargeGap" w:sz="24" w:space="0" w:color="auto"/>
            </w:tcBorders>
          </w:tcPr>
          <w:p w14:paraId="2D28FC53" w14:textId="77777777" w:rsidR="00226D03" w:rsidRPr="00590465" w:rsidRDefault="00226D03" w:rsidP="00DE5844">
            <w:pPr>
              <w:rPr>
                <w:rFonts w:asciiTheme="majorHAnsi" w:hAnsiTheme="majorHAnsi"/>
                <w:sz w:val="22"/>
                <w:szCs w:val="22"/>
              </w:rPr>
            </w:pPr>
          </w:p>
        </w:tc>
        <w:tc>
          <w:tcPr>
            <w:tcW w:w="2988" w:type="dxa"/>
          </w:tcPr>
          <w:p w14:paraId="1864B4BA" w14:textId="73AB9CF1" w:rsidR="00226D03" w:rsidRPr="00590465" w:rsidRDefault="00DD4633" w:rsidP="00DE5844">
            <w:pPr>
              <w:rPr>
                <w:rFonts w:asciiTheme="majorHAnsi" w:eastAsia="Times New Roman" w:hAnsiTheme="majorHAnsi"/>
                <w:sz w:val="22"/>
                <w:szCs w:val="22"/>
              </w:rPr>
            </w:pPr>
            <w:r w:rsidRPr="00590465">
              <w:rPr>
                <w:rFonts w:asciiTheme="majorHAnsi" w:eastAsia="Times New Roman" w:hAnsiTheme="majorHAnsi"/>
                <w:sz w:val="22"/>
                <w:szCs w:val="22"/>
              </w:rPr>
              <w:t>an empty list in XML really confuses a JSON converter</w:t>
            </w:r>
          </w:p>
        </w:tc>
      </w:tr>
      <w:tr w:rsidR="00501562" w:rsidRPr="00590465" w14:paraId="18830979" w14:textId="77777777" w:rsidTr="00DE5844">
        <w:tc>
          <w:tcPr>
            <w:tcW w:w="3978" w:type="dxa"/>
          </w:tcPr>
          <w:p w14:paraId="4B5F6FD9" w14:textId="111FAD2F" w:rsidR="00226D03" w:rsidRPr="00590465" w:rsidRDefault="00DD4633" w:rsidP="00DE5844">
            <w:pPr>
              <w:rPr>
                <w:rFonts w:asciiTheme="majorHAnsi" w:eastAsia="Times New Roman" w:hAnsiTheme="majorHAnsi"/>
                <w:sz w:val="22"/>
                <w:szCs w:val="22"/>
              </w:rPr>
            </w:pPr>
            <w:r w:rsidRPr="00590465">
              <w:rPr>
                <w:rFonts w:asciiTheme="majorHAnsi" w:eastAsia="Times New Roman" w:hAnsiTheme="majorHAnsi"/>
                <w:sz w:val="22"/>
                <w:szCs w:val="22"/>
              </w:rPr>
              <w:t>XML as the semantically complete way to provide the formal specifications.</w:t>
            </w:r>
          </w:p>
        </w:tc>
        <w:tc>
          <w:tcPr>
            <w:tcW w:w="3330" w:type="dxa"/>
            <w:tcBorders>
              <w:right w:val="thickThinLargeGap" w:sz="24" w:space="0" w:color="auto"/>
            </w:tcBorders>
          </w:tcPr>
          <w:p w14:paraId="2752BF89" w14:textId="77777777" w:rsidR="00226D03" w:rsidRPr="00590465" w:rsidRDefault="00226D03" w:rsidP="00DE5844">
            <w:pPr>
              <w:rPr>
                <w:rFonts w:asciiTheme="majorHAnsi" w:hAnsiTheme="majorHAnsi"/>
                <w:sz w:val="22"/>
                <w:szCs w:val="22"/>
              </w:rPr>
            </w:pPr>
          </w:p>
        </w:tc>
        <w:tc>
          <w:tcPr>
            <w:tcW w:w="2880" w:type="dxa"/>
            <w:tcBorders>
              <w:left w:val="thickThinLargeGap" w:sz="24" w:space="0" w:color="auto"/>
            </w:tcBorders>
          </w:tcPr>
          <w:p w14:paraId="2C8AAD3C" w14:textId="1179CA68" w:rsidR="00226D03" w:rsidRPr="00590465" w:rsidRDefault="00DD4633" w:rsidP="00DE5844">
            <w:pPr>
              <w:rPr>
                <w:rFonts w:asciiTheme="majorHAnsi" w:eastAsia="Times New Roman" w:hAnsiTheme="majorHAnsi"/>
                <w:sz w:val="22"/>
                <w:szCs w:val="22"/>
              </w:rPr>
            </w:pPr>
            <w:r w:rsidRPr="00590465">
              <w:rPr>
                <w:rFonts w:asciiTheme="majorHAnsi" w:eastAsia="Times New Roman" w:hAnsiTheme="majorHAnsi"/>
                <w:sz w:val="22"/>
                <w:szCs w:val="22"/>
              </w:rPr>
              <w:t>JSON is a point solution rendering that satisfies specific needs - such as mobile and REST deployments.</w:t>
            </w:r>
          </w:p>
        </w:tc>
        <w:tc>
          <w:tcPr>
            <w:tcW w:w="2988" w:type="dxa"/>
          </w:tcPr>
          <w:p w14:paraId="5F248EB1" w14:textId="77777777" w:rsidR="00226D03" w:rsidRPr="00590465" w:rsidRDefault="00226D03" w:rsidP="00DE5844">
            <w:pPr>
              <w:rPr>
                <w:rFonts w:asciiTheme="majorHAnsi" w:hAnsiTheme="majorHAnsi"/>
                <w:sz w:val="22"/>
                <w:szCs w:val="22"/>
              </w:rPr>
            </w:pPr>
          </w:p>
        </w:tc>
      </w:tr>
      <w:tr w:rsidR="00501562" w:rsidRPr="00590465" w14:paraId="29C371DD" w14:textId="77777777" w:rsidTr="00DE5844">
        <w:tc>
          <w:tcPr>
            <w:tcW w:w="3978" w:type="dxa"/>
          </w:tcPr>
          <w:p w14:paraId="44F823C3" w14:textId="4EEAA5E3" w:rsidR="00DD4633" w:rsidRPr="00590465" w:rsidRDefault="00DD4633" w:rsidP="00DE5844">
            <w:pPr>
              <w:rPr>
                <w:rFonts w:asciiTheme="majorHAnsi" w:eastAsia="Times New Roman" w:hAnsiTheme="majorHAnsi"/>
                <w:sz w:val="22"/>
                <w:szCs w:val="22"/>
              </w:rPr>
            </w:pPr>
            <w:r w:rsidRPr="00590465">
              <w:rPr>
                <w:rFonts w:asciiTheme="majorHAnsi" w:eastAsia="Times New Roman" w:hAnsiTheme="majorHAnsi"/>
                <w:sz w:val="22"/>
                <w:szCs w:val="22"/>
              </w:rPr>
              <w:t xml:space="preserve">Tools (are available to) simply down-shift the XML into JSON at (certain) </w:t>
            </w:r>
            <w:r w:rsidRPr="00590465">
              <w:rPr>
                <w:rFonts w:asciiTheme="majorHAnsi" w:eastAsia="Times New Roman" w:hAnsiTheme="majorHAnsi"/>
                <w:strike/>
                <w:sz w:val="22"/>
                <w:szCs w:val="22"/>
              </w:rPr>
              <w:t>that</w:t>
            </w:r>
            <w:r w:rsidRPr="00590465">
              <w:rPr>
                <w:rFonts w:asciiTheme="majorHAnsi" w:eastAsia="Times New Roman" w:hAnsiTheme="majorHAnsi"/>
                <w:sz w:val="22"/>
                <w:szCs w:val="22"/>
              </w:rPr>
              <w:t xml:space="preserve"> delivery point(s)</w:t>
            </w:r>
          </w:p>
        </w:tc>
        <w:tc>
          <w:tcPr>
            <w:tcW w:w="3330" w:type="dxa"/>
            <w:tcBorders>
              <w:right w:val="thickThinLargeGap" w:sz="24" w:space="0" w:color="auto"/>
            </w:tcBorders>
          </w:tcPr>
          <w:p w14:paraId="7E80C5EE" w14:textId="77777777" w:rsidR="00DD4633" w:rsidRPr="00590465" w:rsidRDefault="00DD4633" w:rsidP="00DE5844">
            <w:pPr>
              <w:rPr>
                <w:rFonts w:asciiTheme="majorHAnsi" w:hAnsiTheme="majorHAnsi"/>
                <w:sz w:val="22"/>
                <w:szCs w:val="22"/>
              </w:rPr>
            </w:pPr>
          </w:p>
        </w:tc>
        <w:tc>
          <w:tcPr>
            <w:tcW w:w="2880" w:type="dxa"/>
            <w:tcBorders>
              <w:left w:val="thickThinLargeGap" w:sz="24" w:space="0" w:color="auto"/>
            </w:tcBorders>
          </w:tcPr>
          <w:p w14:paraId="2D36305A" w14:textId="77777777" w:rsidR="00DD4633" w:rsidRPr="00590465" w:rsidRDefault="00DD4633" w:rsidP="00DE5844">
            <w:pPr>
              <w:rPr>
                <w:rFonts w:asciiTheme="majorHAnsi" w:eastAsia="Times New Roman" w:hAnsiTheme="majorHAnsi"/>
                <w:sz w:val="22"/>
                <w:szCs w:val="22"/>
              </w:rPr>
            </w:pPr>
          </w:p>
        </w:tc>
        <w:tc>
          <w:tcPr>
            <w:tcW w:w="2988" w:type="dxa"/>
          </w:tcPr>
          <w:p w14:paraId="12E9ADF6" w14:textId="77777777" w:rsidR="00DD4633" w:rsidRPr="00590465" w:rsidRDefault="00DD4633" w:rsidP="00DE5844">
            <w:pPr>
              <w:rPr>
                <w:rFonts w:asciiTheme="majorHAnsi" w:hAnsiTheme="majorHAnsi"/>
                <w:sz w:val="22"/>
                <w:szCs w:val="22"/>
              </w:rPr>
            </w:pPr>
          </w:p>
        </w:tc>
      </w:tr>
      <w:tr w:rsidR="00501562" w:rsidRPr="00590465" w14:paraId="36ACD91A" w14:textId="77777777" w:rsidTr="00DE5844">
        <w:tc>
          <w:tcPr>
            <w:tcW w:w="3978" w:type="dxa"/>
          </w:tcPr>
          <w:p w14:paraId="75D03E51" w14:textId="77777777" w:rsidR="00DD4633" w:rsidRPr="00590465" w:rsidRDefault="00DD4633" w:rsidP="00DE5844">
            <w:pPr>
              <w:rPr>
                <w:rFonts w:asciiTheme="majorHAnsi" w:eastAsia="Times New Roman" w:hAnsiTheme="majorHAnsi"/>
                <w:sz w:val="22"/>
                <w:szCs w:val="22"/>
              </w:rPr>
            </w:pPr>
          </w:p>
        </w:tc>
        <w:tc>
          <w:tcPr>
            <w:tcW w:w="3330" w:type="dxa"/>
            <w:tcBorders>
              <w:right w:val="thickThinLargeGap" w:sz="24" w:space="0" w:color="auto"/>
            </w:tcBorders>
          </w:tcPr>
          <w:p w14:paraId="50F3904D" w14:textId="77777777" w:rsidR="00DD4633" w:rsidRPr="00590465" w:rsidRDefault="00DD4633" w:rsidP="00DE5844">
            <w:pPr>
              <w:rPr>
                <w:rFonts w:asciiTheme="majorHAnsi" w:hAnsiTheme="majorHAnsi"/>
                <w:sz w:val="22"/>
                <w:szCs w:val="22"/>
              </w:rPr>
            </w:pPr>
          </w:p>
        </w:tc>
        <w:tc>
          <w:tcPr>
            <w:tcW w:w="2880" w:type="dxa"/>
            <w:tcBorders>
              <w:left w:val="thickThinLargeGap" w:sz="24" w:space="0" w:color="auto"/>
            </w:tcBorders>
          </w:tcPr>
          <w:p w14:paraId="2AF3C2F3" w14:textId="3484B303" w:rsidR="00DD4633" w:rsidRPr="00590465" w:rsidRDefault="00DD4633" w:rsidP="00DE5844">
            <w:pPr>
              <w:rPr>
                <w:rFonts w:asciiTheme="majorHAnsi" w:eastAsia="Times New Roman" w:hAnsiTheme="majorHAnsi"/>
                <w:sz w:val="22"/>
                <w:szCs w:val="22"/>
              </w:rPr>
            </w:pPr>
            <w:r w:rsidRPr="00590465">
              <w:rPr>
                <w:rFonts w:asciiTheme="majorHAnsi" w:eastAsia="Times New Roman" w:hAnsiTheme="majorHAnsi"/>
                <w:sz w:val="22"/>
                <w:szCs w:val="22"/>
              </w:rPr>
              <w:t xml:space="preserve">JSON-LD … makes some sense for publishing applications </w:t>
            </w:r>
            <w:r w:rsidR="003E47DE" w:rsidRPr="00590465">
              <w:rPr>
                <w:rFonts w:asciiTheme="majorHAnsi" w:eastAsia="Times New Roman" w:hAnsiTheme="majorHAnsi"/>
                <w:sz w:val="22"/>
                <w:szCs w:val="22"/>
              </w:rPr>
              <w:t>(e.g.  a spreadsheet of student enrollment demographics as JSON-LD content to augment Web page and PDF documents.)</w:t>
            </w:r>
          </w:p>
        </w:tc>
        <w:tc>
          <w:tcPr>
            <w:tcW w:w="2988" w:type="dxa"/>
          </w:tcPr>
          <w:p w14:paraId="648AAA1C" w14:textId="607BDFFC" w:rsidR="00DD4633" w:rsidRPr="00590465" w:rsidRDefault="003E47DE" w:rsidP="00DE5844">
            <w:pPr>
              <w:rPr>
                <w:rFonts w:asciiTheme="majorHAnsi" w:hAnsiTheme="majorHAnsi"/>
                <w:sz w:val="22"/>
                <w:szCs w:val="22"/>
              </w:rPr>
            </w:pPr>
            <w:r w:rsidRPr="00590465">
              <w:rPr>
                <w:rFonts w:asciiTheme="majorHAnsi" w:eastAsia="Times New Roman" w:hAnsiTheme="majorHAnsi"/>
                <w:sz w:val="22"/>
                <w:szCs w:val="22"/>
              </w:rPr>
              <w:t>- but not for formal transaction exchanges.</w:t>
            </w:r>
          </w:p>
        </w:tc>
      </w:tr>
      <w:tr w:rsidR="00501562" w:rsidRPr="00590465" w14:paraId="7E7BB398" w14:textId="77777777" w:rsidTr="00DE5844">
        <w:tc>
          <w:tcPr>
            <w:tcW w:w="3978" w:type="dxa"/>
          </w:tcPr>
          <w:p w14:paraId="13BC9DBD" w14:textId="560421B8" w:rsidR="003E47DE" w:rsidRPr="00590465" w:rsidRDefault="003E47DE" w:rsidP="00DE5844">
            <w:pPr>
              <w:rPr>
                <w:rFonts w:asciiTheme="majorHAnsi" w:eastAsia="Times New Roman" w:hAnsiTheme="majorHAnsi"/>
                <w:sz w:val="22"/>
                <w:szCs w:val="22"/>
              </w:rPr>
            </w:pPr>
            <w:r w:rsidRPr="00590465">
              <w:rPr>
                <w:rFonts w:asciiTheme="majorHAnsi" w:eastAsia="Times New Roman" w:hAnsiTheme="majorHAnsi"/>
                <w:sz w:val="22"/>
                <w:szCs w:val="22"/>
              </w:rPr>
              <w:t>current PESC standard which specifies an e-transcript as XML.</w:t>
            </w:r>
          </w:p>
        </w:tc>
        <w:tc>
          <w:tcPr>
            <w:tcW w:w="3330" w:type="dxa"/>
            <w:tcBorders>
              <w:right w:val="thickThinLargeGap" w:sz="24" w:space="0" w:color="auto"/>
            </w:tcBorders>
          </w:tcPr>
          <w:p w14:paraId="45FC0ACA" w14:textId="77777777" w:rsidR="003E47DE" w:rsidRPr="00590465" w:rsidRDefault="003E47DE" w:rsidP="00DE5844">
            <w:pPr>
              <w:rPr>
                <w:rFonts w:asciiTheme="majorHAnsi" w:hAnsiTheme="majorHAnsi"/>
                <w:sz w:val="22"/>
                <w:szCs w:val="22"/>
              </w:rPr>
            </w:pPr>
          </w:p>
        </w:tc>
        <w:tc>
          <w:tcPr>
            <w:tcW w:w="2880" w:type="dxa"/>
            <w:tcBorders>
              <w:left w:val="thickThinLargeGap" w:sz="24" w:space="0" w:color="auto"/>
            </w:tcBorders>
          </w:tcPr>
          <w:p w14:paraId="7136CAE3" w14:textId="77777777" w:rsidR="003E47DE" w:rsidRPr="00590465" w:rsidRDefault="003E47DE" w:rsidP="00DE5844">
            <w:pPr>
              <w:rPr>
                <w:rFonts w:asciiTheme="majorHAnsi" w:eastAsia="Times New Roman" w:hAnsiTheme="majorHAnsi"/>
                <w:sz w:val="22"/>
                <w:szCs w:val="22"/>
              </w:rPr>
            </w:pPr>
          </w:p>
        </w:tc>
        <w:tc>
          <w:tcPr>
            <w:tcW w:w="2988" w:type="dxa"/>
          </w:tcPr>
          <w:p w14:paraId="5E1248B2" w14:textId="77777777" w:rsidR="003E47DE" w:rsidRPr="00590465" w:rsidRDefault="003E47DE" w:rsidP="00DE5844">
            <w:pPr>
              <w:rPr>
                <w:rFonts w:asciiTheme="majorHAnsi" w:eastAsia="Times New Roman" w:hAnsiTheme="majorHAnsi"/>
                <w:sz w:val="22"/>
                <w:szCs w:val="22"/>
              </w:rPr>
            </w:pPr>
          </w:p>
        </w:tc>
      </w:tr>
      <w:tr w:rsidR="00501562" w:rsidRPr="00590465" w14:paraId="0ABA5DF4" w14:textId="77777777" w:rsidTr="00DE5844">
        <w:tc>
          <w:tcPr>
            <w:tcW w:w="3978" w:type="dxa"/>
          </w:tcPr>
          <w:p w14:paraId="248414EB" w14:textId="77777777" w:rsidR="00501562" w:rsidRPr="00590465" w:rsidRDefault="00501562" w:rsidP="00DE5844">
            <w:pPr>
              <w:rPr>
                <w:rFonts w:asciiTheme="majorHAnsi" w:eastAsia="Times New Roman" w:hAnsiTheme="majorHAnsi"/>
                <w:sz w:val="22"/>
                <w:szCs w:val="22"/>
              </w:rPr>
            </w:pPr>
          </w:p>
        </w:tc>
        <w:tc>
          <w:tcPr>
            <w:tcW w:w="3330" w:type="dxa"/>
            <w:tcBorders>
              <w:right w:val="thickThinLargeGap" w:sz="24" w:space="0" w:color="auto"/>
            </w:tcBorders>
          </w:tcPr>
          <w:p w14:paraId="7A233AC2" w14:textId="2AB30A6C" w:rsidR="00501562" w:rsidRPr="00590465" w:rsidRDefault="00501562" w:rsidP="00DE5844">
            <w:pPr>
              <w:rPr>
                <w:rFonts w:asciiTheme="majorHAnsi" w:hAnsiTheme="majorHAnsi"/>
                <w:sz w:val="22"/>
                <w:szCs w:val="22"/>
              </w:rPr>
            </w:pPr>
            <w:r w:rsidRPr="00590465">
              <w:rPr>
                <w:rFonts w:asciiTheme="majorHAnsi" w:hAnsiTheme="majorHAnsi" w:cs="Arial"/>
                <w:sz w:val="22"/>
                <w:szCs w:val="22"/>
              </w:rPr>
              <w:t>heavy operational system overhead of processing XML vs. JSON</w:t>
            </w:r>
          </w:p>
        </w:tc>
        <w:tc>
          <w:tcPr>
            <w:tcW w:w="2880" w:type="dxa"/>
            <w:tcBorders>
              <w:left w:val="thickThinLargeGap" w:sz="24" w:space="0" w:color="auto"/>
            </w:tcBorders>
          </w:tcPr>
          <w:p w14:paraId="349217F1" w14:textId="77777777" w:rsidR="00501562" w:rsidRPr="00590465" w:rsidRDefault="00501562" w:rsidP="00DE5844">
            <w:pPr>
              <w:rPr>
                <w:rFonts w:asciiTheme="majorHAnsi" w:eastAsia="Times New Roman" w:hAnsiTheme="majorHAnsi"/>
                <w:sz w:val="22"/>
                <w:szCs w:val="22"/>
              </w:rPr>
            </w:pPr>
          </w:p>
        </w:tc>
        <w:tc>
          <w:tcPr>
            <w:tcW w:w="2988" w:type="dxa"/>
          </w:tcPr>
          <w:p w14:paraId="63AD4EF1" w14:textId="77777777" w:rsidR="00501562" w:rsidRPr="00590465" w:rsidRDefault="00501562" w:rsidP="00DE5844">
            <w:pPr>
              <w:rPr>
                <w:rFonts w:asciiTheme="majorHAnsi" w:eastAsia="Times New Roman" w:hAnsiTheme="majorHAnsi"/>
                <w:sz w:val="22"/>
                <w:szCs w:val="22"/>
              </w:rPr>
            </w:pPr>
          </w:p>
        </w:tc>
      </w:tr>
      <w:tr w:rsidR="00097269" w:rsidRPr="00590465" w14:paraId="545B9801" w14:textId="77777777" w:rsidTr="00DE5844">
        <w:tc>
          <w:tcPr>
            <w:tcW w:w="3978" w:type="dxa"/>
          </w:tcPr>
          <w:p w14:paraId="2373AE6E" w14:textId="58E33B59" w:rsidR="00097269" w:rsidRPr="00590465" w:rsidRDefault="00097269" w:rsidP="00DE5844">
            <w:pPr>
              <w:rPr>
                <w:rFonts w:asciiTheme="majorHAnsi" w:eastAsia="Times New Roman" w:hAnsiTheme="majorHAnsi"/>
                <w:sz w:val="22"/>
                <w:szCs w:val="22"/>
              </w:rPr>
            </w:pPr>
            <w:r w:rsidRPr="00A05AA1">
              <w:rPr>
                <w:rFonts w:ascii="Arial" w:eastAsia="Times New Roman" w:hAnsi="Arial" w:cs="Arial"/>
                <w:color w:val="222222"/>
                <w:sz w:val="20"/>
                <w:szCs w:val="20"/>
              </w:rPr>
              <w:t>XML and in particular XML Schema is a contract between two document-exchanging entities.  XML is document oriented,</w:t>
            </w:r>
          </w:p>
        </w:tc>
        <w:tc>
          <w:tcPr>
            <w:tcW w:w="3330" w:type="dxa"/>
            <w:tcBorders>
              <w:right w:val="thickThinLargeGap" w:sz="24" w:space="0" w:color="auto"/>
            </w:tcBorders>
          </w:tcPr>
          <w:p w14:paraId="27F765E3" w14:textId="77777777" w:rsidR="00097269" w:rsidRPr="00590465" w:rsidRDefault="00097269" w:rsidP="00DE5844">
            <w:pPr>
              <w:rPr>
                <w:rFonts w:asciiTheme="majorHAnsi" w:hAnsiTheme="majorHAnsi" w:cs="Arial"/>
                <w:sz w:val="22"/>
                <w:szCs w:val="22"/>
              </w:rPr>
            </w:pPr>
          </w:p>
        </w:tc>
        <w:tc>
          <w:tcPr>
            <w:tcW w:w="2880" w:type="dxa"/>
            <w:tcBorders>
              <w:left w:val="thickThinLargeGap" w:sz="24" w:space="0" w:color="auto"/>
            </w:tcBorders>
          </w:tcPr>
          <w:p w14:paraId="590C8A95" w14:textId="63E71D21" w:rsidR="00097269" w:rsidRPr="00590465" w:rsidRDefault="00097269" w:rsidP="00DE5844">
            <w:pPr>
              <w:rPr>
                <w:rFonts w:asciiTheme="majorHAnsi" w:eastAsia="Times New Roman" w:hAnsiTheme="majorHAnsi"/>
                <w:sz w:val="22"/>
                <w:szCs w:val="22"/>
              </w:rPr>
            </w:pPr>
            <w:r w:rsidRPr="00A05AA1">
              <w:rPr>
                <w:rFonts w:ascii="Arial" w:eastAsia="Times New Roman" w:hAnsi="Arial" w:cs="Arial"/>
                <w:color w:val="222222"/>
                <w:sz w:val="20"/>
                <w:szCs w:val="20"/>
              </w:rPr>
              <w:t>JSON is data oriented. JSON was developed to closely match the exchange of objects. it maps more directly onto a programming data structure.  </w:t>
            </w:r>
          </w:p>
        </w:tc>
        <w:tc>
          <w:tcPr>
            <w:tcW w:w="2988" w:type="dxa"/>
          </w:tcPr>
          <w:p w14:paraId="512D5D28" w14:textId="77777777" w:rsidR="00097269" w:rsidRPr="00590465" w:rsidRDefault="00097269" w:rsidP="00DE5844">
            <w:pPr>
              <w:rPr>
                <w:rFonts w:asciiTheme="majorHAnsi" w:eastAsia="Times New Roman" w:hAnsiTheme="majorHAnsi"/>
                <w:sz w:val="22"/>
                <w:szCs w:val="22"/>
              </w:rPr>
            </w:pPr>
          </w:p>
        </w:tc>
      </w:tr>
      <w:tr w:rsidR="00097269" w:rsidRPr="00590465" w14:paraId="6711E6EA" w14:textId="77777777" w:rsidTr="00DE5844">
        <w:tc>
          <w:tcPr>
            <w:tcW w:w="3978" w:type="dxa"/>
          </w:tcPr>
          <w:p w14:paraId="6FA4CEE1" w14:textId="78D872AB" w:rsidR="00097269" w:rsidRPr="00A05AA1" w:rsidRDefault="00097269" w:rsidP="00DE5844">
            <w:pPr>
              <w:rPr>
                <w:rFonts w:ascii="Arial" w:eastAsia="Times New Roman" w:hAnsi="Arial" w:cs="Arial"/>
                <w:color w:val="222222"/>
                <w:sz w:val="20"/>
                <w:szCs w:val="20"/>
              </w:rPr>
            </w:pPr>
            <w:r w:rsidRPr="00A05AA1">
              <w:rPr>
                <w:rFonts w:ascii="Arial" w:eastAsia="Times New Roman" w:hAnsi="Arial" w:cs="Arial"/>
                <w:color w:val="222222"/>
                <w:sz w:val="20"/>
                <w:szCs w:val="20"/>
              </w:rPr>
              <w:t xml:space="preserve">XML is a W3C standard. </w:t>
            </w:r>
          </w:p>
        </w:tc>
        <w:tc>
          <w:tcPr>
            <w:tcW w:w="3330" w:type="dxa"/>
            <w:tcBorders>
              <w:right w:val="thickThinLargeGap" w:sz="24" w:space="0" w:color="auto"/>
            </w:tcBorders>
          </w:tcPr>
          <w:p w14:paraId="20A17FC8" w14:textId="77777777" w:rsidR="00097269" w:rsidRPr="00590465" w:rsidRDefault="00097269" w:rsidP="00DE5844">
            <w:pPr>
              <w:rPr>
                <w:rFonts w:asciiTheme="majorHAnsi" w:hAnsiTheme="majorHAnsi" w:cs="Arial"/>
                <w:sz w:val="22"/>
                <w:szCs w:val="22"/>
              </w:rPr>
            </w:pPr>
          </w:p>
        </w:tc>
        <w:tc>
          <w:tcPr>
            <w:tcW w:w="2880" w:type="dxa"/>
            <w:tcBorders>
              <w:left w:val="thickThinLargeGap" w:sz="24" w:space="0" w:color="auto"/>
            </w:tcBorders>
          </w:tcPr>
          <w:p w14:paraId="6EAFE0D0" w14:textId="77777777" w:rsidR="00097269" w:rsidRPr="00A05AA1" w:rsidRDefault="00097269" w:rsidP="00DE5844">
            <w:pPr>
              <w:rPr>
                <w:rFonts w:ascii="Arial" w:eastAsia="Times New Roman" w:hAnsi="Arial" w:cs="Arial"/>
                <w:color w:val="222222"/>
                <w:sz w:val="20"/>
                <w:szCs w:val="20"/>
              </w:rPr>
            </w:pPr>
          </w:p>
        </w:tc>
        <w:tc>
          <w:tcPr>
            <w:tcW w:w="2988" w:type="dxa"/>
          </w:tcPr>
          <w:p w14:paraId="6C507E80" w14:textId="22B3F86B" w:rsidR="00097269" w:rsidRPr="00590465" w:rsidRDefault="00097269" w:rsidP="00DE5844">
            <w:pPr>
              <w:rPr>
                <w:rFonts w:asciiTheme="majorHAnsi" w:eastAsia="Times New Roman" w:hAnsiTheme="majorHAnsi"/>
                <w:sz w:val="22"/>
                <w:szCs w:val="22"/>
              </w:rPr>
            </w:pPr>
            <w:r w:rsidRPr="00A05AA1">
              <w:rPr>
                <w:rFonts w:ascii="Arial" w:eastAsia="Times New Roman" w:hAnsi="Arial" w:cs="Arial"/>
                <w:color w:val="222222"/>
                <w:sz w:val="20"/>
                <w:szCs w:val="20"/>
              </w:rPr>
              <w:t>JSON is an evolving consortium.</w:t>
            </w:r>
          </w:p>
        </w:tc>
      </w:tr>
      <w:tr w:rsidR="00DE5844" w:rsidRPr="00590465" w14:paraId="7B0747A1" w14:textId="77777777" w:rsidTr="00DE5844">
        <w:tc>
          <w:tcPr>
            <w:tcW w:w="3978" w:type="dxa"/>
          </w:tcPr>
          <w:p w14:paraId="3753AE7F" w14:textId="77777777" w:rsidR="00DE5844" w:rsidRDefault="00DE5844" w:rsidP="00DE5844">
            <w:pPr>
              <w:rPr>
                <w:rFonts w:ascii="Arial" w:eastAsia="Times New Roman" w:hAnsi="Arial" w:cs="Arial"/>
                <w:color w:val="222222"/>
                <w:sz w:val="20"/>
                <w:szCs w:val="20"/>
                <w:u w:val="single"/>
              </w:rPr>
            </w:pPr>
            <w:r w:rsidRPr="00A05AA1">
              <w:rPr>
                <w:rFonts w:ascii="Arial" w:eastAsia="Times New Roman" w:hAnsi="Arial" w:cs="Arial"/>
                <w:color w:val="222222"/>
                <w:sz w:val="20"/>
                <w:szCs w:val="20"/>
              </w:rPr>
              <w:t xml:space="preserve">By making the Webservice interfaces data agnostic (their payload is the XML documents), we create a loosely coupled architecture where </w:t>
            </w:r>
            <w:r w:rsidRPr="00DE5844">
              <w:rPr>
                <w:rFonts w:ascii="Arial" w:eastAsia="Times New Roman" w:hAnsi="Arial" w:cs="Arial"/>
                <w:color w:val="222222"/>
                <w:sz w:val="20"/>
                <w:szCs w:val="20"/>
                <w:u w:val="single"/>
              </w:rPr>
              <w:t>the data you receive is parsed into an object.  </w:t>
            </w:r>
          </w:p>
          <w:p w14:paraId="6722F186" w14:textId="47B6F34C" w:rsidR="00DE5844" w:rsidRPr="00A05AA1" w:rsidRDefault="00DE5844" w:rsidP="00DE5844">
            <w:pPr>
              <w:rPr>
                <w:rFonts w:ascii="Arial" w:eastAsia="Times New Roman" w:hAnsi="Arial" w:cs="Arial"/>
                <w:color w:val="222222"/>
                <w:sz w:val="20"/>
                <w:szCs w:val="20"/>
              </w:rPr>
            </w:pPr>
          </w:p>
        </w:tc>
        <w:tc>
          <w:tcPr>
            <w:tcW w:w="3330" w:type="dxa"/>
            <w:tcBorders>
              <w:right w:val="thickThinLargeGap" w:sz="24" w:space="0" w:color="auto"/>
            </w:tcBorders>
          </w:tcPr>
          <w:p w14:paraId="42988542" w14:textId="77777777" w:rsidR="00DE5844" w:rsidRPr="00590465" w:rsidRDefault="00DE5844" w:rsidP="00DE5844">
            <w:pPr>
              <w:rPr>
                <w:rFonts w:asciiTheme="majorHAnsi" w:hAnsiTheme="majorHAnsi" w:cs="Arial"/>
                <w:sz w:val="22"/>
                <w:szCs w:val="22"/>
              </w:rPr>
            </w:pPr>
          </w:p>
        </w:tc>
        <w:tc>
          <w:tcPr>
            <w:tcW w:w="2880" w:type="dxa"/>
            <w:tcBorders>
              <w:left w:val="thickThinLargeGap" w:sz="24" w:space="0" w:color="auto"/>
            </w:tcBorders>
          </w:tcPr>
          <w:p w14:paraId="703D1E2C" w14:textId="29FF0446" w:rsidR="00DE5844" w:rsidRPr="00A05AA1" w:rsidRDefault="00DE5844" w:rsidP="00DE5844">
            <w:pPr>
              <w:rPr>
                <w:rFonts w:ascii="Arial" w:eastAsia="Times New Roman" w:hAnsi="Arial" w:cs="Arial"/>
                <w:color w:val="222222"/>
                <w:sz w:val="20"/>
                <w:szCs w:val="20"/>
              </w:rPr>
            </w:pPr>
            <w:r w:rsidRPr="00A05AA1">
              <w:rPr>
                <w:rFonts w:ascii="Arial" w:eastAsia="Times New Roman" w:hAnsi="Arial" w:cs="Arial"/>
                <w:color w:val="222222"/>
                <w:sz w:val="20"/>
                <w:szCs w:val="20"/>
              </w:rPr>
              <w:t>rather than mapped (as in JSON)</w:t>
            </w:r>
          </w:p>
        </w:tc>
        <w:tc>
          <w:tcPr>
            <w:tcW w:w="2988" w:type="dxa"/>
          </w:tcPr>
          <w:p w14:paraId="73BB7F15" w14:textId="77777777" w:rsidR="00DE5844" w:rsidRPr="00A05AA1" w:rsidRDefault="00DE5844" w:rsidP="00DE5844">
            <w:pPr>
              <w:rPr>
                <w:rFonts w:ascii="Arial" w:eastAsia="Times New Roman" w:hAnsi="Arial" w:cs="Arial"/>
                <w:color w:val="222222"/>
                <w:sz w:val="20"/>
                <w:szCs w:val="20"/>
              </w:rPr>
            </w:pPr>
          </w:p>
        </w:tc>
      </w:tr>
      <w:tr w:rsidR="00DE5844" w:rsidRPr="00590465" w14:paraId="0199097F" w14:textId="77777777" w:rsidTr="00DE5844">
        <w:tc>
          <w:tcPr>
            <w:tcW w:w="3978" w:type="dxa"/>
          </w:tcPr>
          <w:p w14:paraId="5786C298" w14:textId="68C62DEA" w:rsidR="00DE5844" w:rsidRPr="00A05AA1" w:rsidRDefault="00DE5844" w:rsidP="00DE5844">
            <w:pPr>
              <w:rPr>
                <w:rFonts w:ascii="Arial" w:eastAsia="Times New Roman" w:hAnsi="Arial" w:cs="Arial"/>
                <w:color w:val="222222"/>
                <w:sz w:val="20"/>
                <w:szCs w:val="20"/>
              </w:rPr>
            </w:pPr>
            <w:r>
              <w:rPr>
                <w:rFonts w:ascii="Arial" w:eastAsia="Times New Roman" w:hAnsi="Arial" w:cs="Arial"/>
                <w:color w:val="222222"/>
                <w:sz w:val="20"/>
                <w:szCs w:val="20"/>
              </w:rPr>
              <w:t xml:space="preserve">(As a loosely coupled XML-based system) </w:t>
            </w:r>
            <w:r w:rsidRPr="00A05AA1">
              <w:rPr>
                <w:rFonts w:ascii="Arial" w:eastAsia="Times New Roman" w:hAnsi="Arial" w:cs="Arial"/>
                <w:color w:val="222222"/>
                <w:sz w:val="20"/>
                <w:szCs w:val="20"/>
              </w:rPr>
              <w:t xml:space="preserve">XML </w:t>
            </w:r>
            <w:r>
              <w:rPr>
                <w:rFonts w:ascii="Arial" w:eastAsia="Times New Roman" w:hAnsi="Arial" w:cs="Arial"/>
                <w:color w:val="222222"/>
                <w:sz w:val="20"/>
                <w:szCs w:val="20"/>
              </w:rPr>
              <w:t xml:space="preserve">… </w:t>
            </w:r>
            <w:r w:rsidRPr="00A05AA1">
              <w:rPr>
                <w:rFonts w:ascii="Arial" w:eastAsia="Times New Roman" w:hAnsi="Arial" w:cs="Arial"/>
                <w:color w:val="222222"/>
                <w:sz w:val="20"/>
                <w:szCs w:val="20"/>
              </w:rPr>
              <w:t>will all</w:t>
            </w:r>
            <w:r>
              <w:rPr>
                <w:rFonts w:ascii="Arial" w:eastAsia="Times New Roman" w:hAnsi="Arial" w:cs="Arial"/>
                <w:color w:val="222222"/>
                <w:sz w:val="20"/>
                <w:szCs w:val="20"/>
              </w:rPr>
              <w:t xml:space="preserve">ow for more flexible handling. </w:t>
            </w:r>
          </w:p>
        </w:tc>
        <w:tc>
          <w:tcPr>
            <w:tcW w:w="3330" w:type="dxa"/>
            <w:tcBorders>
              <w:right w:val="thickThinLargeGap" w:sz="24" w:space="0" w:color="auto"/>
            </w:tcBorders>
          </w:tcPr>
          <w:p w14:paraId="67E42073" w14:textId="77777777" w:rsidR="00DE5844" w:rsidRPr="00590465" w:rsidRDefault="00DE5844" w:rsidP="00DE5844">
            <w:pPr>
              <w:rPr>
                <w:rFonts w:asciiTheme="majorHAnsi" w:hAnsiTheme="majorHAnsi" w:cs="Arial"/>
                <w:sz w:val="22"/>
                <w:szCs w:val="22"/>
              </w:rPr>
            </w:pPr>
          </w:p>
        </w:tc>
        <w:tc>
          <w:tcPr>
            <w:tcW w:w="2880" w:type="dxa"/>
            <w:tcBorders>
              <w:left w:val="thickThinLargeGap" w:sz="24" w:space="0" w:color="auto"/>
            </w:tcBorders>
          </w:tcPr>
          <w:p w14:paraId="35BDD6D0" w14:textId="77777777" w:rsidR="00DE5844" w:rsidRPr="00A05AA1" w:rsidRDefault="00DE5844" w:rsidP="00DE5844">
            <w:pPr>
              <w:rPr>
                <w:rFonts w:ascii="Arial" w:eastAsia="Times New Roman" w:hAnsi="Arial" w:cs="Arial"/>
                <w:color w:val="222222"/>
                <w:sz w:val="20"/>
                <w:szCs w:val="20"/>
              </w:rPr>
            </w:pPr>
          </w:p>
        </w:tc>
        <w:tc>
          <w:tcPr>
            <w:tcW w:w="2988" w:type="dxa"/>
          </w:tcPr>
          <w:p w14:paraId="4EE6A6C7" w14:textId="05AE8D3D" w:rsidR="00DE5844" w:rsidRPr="00A05AA1" w:rsidRDefault="00DE5844" w:rsidP="00DE5844">
            <w:pPr>
              <w:rPr>
                <w:rFonts w:ascii="Arial" w:eastAsia="Times New Roman" w:hAnsi="Arial" w:cs="Arial"/>
                <w:color w:val="222222"/>
                <w:sz w:val="20"/>
                <w:szCs w:val="20"/>
              </w:rPr>
            </w:pPr>
            <w:r w:rsidRPr="00A05AA1">
              <w:rPr>
                <w:rFonts w:ascii="Arial" w:eastAsia="Times New Roman" w:hAnsi="Arial" w:cs="Arial"/>
                <w:color w:val="222222"/>
                <w:sz w:val="20"/>
                <w:szCs w:val="20"/>
              </w:rPr>
              <w:t xml:space="preserve">In a tightly coupled </w:t>
            </w:r>
            <w:r>
              <w:rPr>
                <w:rFonts w:ascii="Arial" w:eastAsia="Times New Roman" w:hAnsi="Arial" w:cs="Arial"/>
                <w:color w:val="222222"/>
                <w:sz w:val="20"/>
                <w:szCs w:val="20"/>
              </w:rPr>
              <w:t xml:space="preserve">(JSON-based) </w:t>
            </w:r>
            <w:r w:rsidRPr="00A05AA1">
              <w:rPr>
                <w:rFonts w:ascii="Arial" w:eastAsia="Times New Roman" w:hAnsi="Arial" w:cs="Arial"/>
                <w:color w:val="222222"/>
                <w:sz w:val="20"/>
                <w:szCs w:val="20"/>
              </w:rPr>
              <w:t>system, all parties must be at the exact version at the exact time.  </w:t>
            </w:r>
          </w:p>
        </w:tc>
      </w:tr>
      <w:tr w:rsidR="00DE5844" w:rsidRPr="00590465" w14:paraId="061160D6" w14:textId="77777777" w:rsidTr="00DE5844">
        <w:tc>
          <w:tcPr>
            <w:tcW w:w="3978" w:type="dxa"/>
          </w:tcPr>
          <w:p w14:paraId="07F03CAB" w14:textId="39FAB9E9" w:rsidR="00DE5844" w:rsidRDefault="005C16A7" w:rsidP="00DE5844">
            <w:pPr>
              <w:rPr>
                <w:rFonts w:ascii="Arial" w:eastAsia="Times New Roman" w:hAnsi="Arial" w:cs="Arial"/>
                <w:color w:val="222222"/>
                <w:sz w:val="20"/>
                <w:szCs w:val="20"/>
              </w:rPr>
            </w:pPr>
            <w:r w:rsidRPr="00A05AA1">
              <w:rPr>
                <w:rFonts w:ascii="Arial" w:eastAsia="Times New Roman" w:hAnsi="Arial" w:cs="Arial"/>
                <w:color w:val="222222"/>
                <w:sz w:val="20"/>
                <w:szCs w:val="20"/>
              </w:rPr>
              <w:t>Webservices allows for numerous (and increasingly more complete) security models such as single sign-ons, expiring tokens and username/passwords.  The security models are independent of the specification, so that we can evolve our security based on what is needed.  </w:t>
            </w:r>
          </w:p>
        </w:tc>
        <w:tc>
          <w:tcPr>
            <w:tcW w:w="3330" w:type="dxa"/>
            <w:tcBorders>
              <w:right w:val="thickThinLargeGap" w:sz="24" w:space="0" w:color="auto"/>
            </w:tcBorders>
          </w:tcPr>
          <w:p w14:paraId="2654310F" w14:textId="77777777" w:rsidR="00DE5844" w:rsidRPr="00590465" w:rsidRDefault="00DE5844" w:rsidP="00DE5844">
            <w:pPr>
              <w:rPr>
                <w:rFonts w:asciiTheme="majorHAnsi" w:hAnsiTheme="majorHAnsi" w:cs="Arial"/>
                <w:sz w:val="22"/>
                <w:szCs w:val="22"/>
              </w:rPr>
            </w:pPr>
          </w:p>
        </w:tc>
        <w:tc>
          <w:tcPr>
            <w:tcW w:w="2880" w:type="dxa"/>
            <w:tcBorders>
              <w:left w:val="thickThinLargeGap" w:sz="24" w:space="0" w:color="auto"/>
            </w:tcBorders>
          </w:tcPr>
          <w:p w14:paraId="06EAC420" w14:textId="77777777" w:rsidR="00DE5844" w:rsidRPr="00A05AA1" w:rsidRDefault="00DE5844" w:rsidP="00DE5844">
            <w:pPr>
              <w:rPr>
                <w:rFonts w:ascii="Arial" w:eastAsia="Times New Roman" w:hAnsi="Arial" w:cs="Arial"/>
                <w:color w:val="222222"/>
                <w:sz w:val="20"/>
                <w:szCs w:val="20"/>
              </w:rPr>
            </w:pPr>
          </w:p>
        </w:tc>
        <w:tc>
          <w:tcPr>
            <w:tcW w:w="2988" w:type="dxa"/>
          </w:tcPr>
          <w:p w14:paraId="7772B186" w14:textId="77777777" w:rsidR="00DE5844" w:rsidRPr="00A05AA1" w:rsidRDefault="00DE5844" w:rsidP="00DE5844">
            <w:pPr>
              <w:rPr>
                <w:rFonts w:ascii="Arial" w:eastAsia="Times New Roman" w:hAnsi="Arial" w:cs="Arial"/>
                <w:color w:val="222222"/>
                <w:sz w:val="20"/>
                <w:szCs w:val="20"/>
              </w:rPr>
            </w:pPr>
          </w:p>
        </w:tc>
      </w:tr>
    </w:tbl>
    <w:p w14:paraId="760F3362" w14:textId="3B8D4109" w:rsidR="00C04B5D" w:rsidRPr="00590465" w:rsidRDefault="00DE5844" w:rsidP="00CB4976">
      <w:pPr>
        <w:rPr>
          <w:rFonts w:asciiTheme="majorHAnsi" w:hAnsiTheme="majorHAnsi"/>
          <w:sz w:val="22"/>
          <w:szCs w:val="22"/>
        </w:rPr>
      </w:pPr>
      <w:r>
        <w:rPr>
          <w:rFonts w:asciiTheme="majorHAnsi" w:hAnsiTheme="majorHAnsi"/>
          <w:sz w:val="22"/>
          <w:szCs w:val="22"/>
        </w:rPr>
        <w:br w:type="textWrapping" w:clear="all"/>
      </w:r>
    </w:p>
    <w:p w14:paraId="6CD9088F" w14:textId="77777777" w:rsidR="00501562" w:rsidRPr="00590465" w:rsidRDefault="00501562">
      <w:pPr>
        <w:rPr>
          <w:rFonts w:asciiTheme="majorHAnsi" w:hAnsiTheme="majorHAnsi"/>
          <w:sz w:val="22"/>
          <w:szCs w:val="22"/>
        </w:rPr>
      </w:pPr>
      <w:r w:rsidRPr="00590465">
        <w:rPr>
          <w:rFonts w:asciiTheme="majorHAnsi" w:hAnsiTheme="majorHAnsi"/>
          <w:sz w:val="22"/>
          <w:szCs w:val="22"/>
        </w:rPr>
        <w:br w:type="page"/>
      </w:r>
    </w:p>
    <w:p w14:paraId="212895EC" w14:textId="00A8F559" w:rsidR="00501562" w:rsidRPr="00590465" w:rsidRDefault="00501562" w:rsidP="00CB4976">
      <w:pPr>
        <w:rPr>
          <w:rFonts w:asciiTheme="majorHAnsi" w:hAnsiTheme="majorHAnsi"/>
          <w:b/>
          <w:sz w:val="22"/>
          <w:szCs w:val="22"/>
        </w:rPr>
      </w:pPr>
      <w:r w:rsidRPr="00590465">
        <w:rPr>
          <w:rFonts w:asciiTheme="majorHAnsi" w:hAnsiTheme="majorHAnsi"/>
          <w:b/>
          <w:sz w:val="22"/>
          <w:szCs w:val="22"/>
        </w:rPr>
        <w:t>Other</w:t>
      </w:r>
    </w:p>
    <w:p w14:paraId="5D2A3CC0" w14:textId="77777777" w:rsidR="00501562" w:rsidRPr="00590465" w:rsidRDefault="00501562" w:rsidP="00501562">
      <w:pPr>
        <w:rPr>
          <w:rFonts w:asciiTheme="majorHAnsi" w:hAnsiTheme="majorHAnsi"/>
          <w:sz w:val="22"/>
          <w:szCs w:val="22"/>
        </w:rPr>
      </w:pPr>
    </w:p>
    <w:p w14:paraId="43A0807D" w14:textId="0E53392B" w:rsidR="00501562" w:rsidRPr="00590465" w:rsidRDefault="00501562" w:rsidP="00501562">
      <w:pPr>
        <w:rPr>
          <w:rFonts w:asciiTheme="majorHAnsi" w:hAnsiTheme="majorHAnsi"/>
          <w:sz w:val="22"/>
          <w:szCs w:val="22"/>
        </w:rPr>
      </w:pPr>
      <w:r w:rsidRPr="00590465">
        <w:rPr>
          <w:rFonts w:asciiTheme="majorHAnsi" w:hAnsiTheme="majorHAnsi"/>
          <w:sz w:val="22"/>
          <w:szCs w:val="22"/>
        </w:rPr>
        <w:t xml:space="preserve">On the question of JSON vs. XML: </w:t>
      </w:r>
      <w:r w:rsidRPr="00590465">
        <w:rPr>
          <w:rFonts w:asciiTheme="majorHAnsi" w:hAnsiTheme="majorHAnsi"/>
          <w:b/>
          <w:bCs/>
          <w:sz w:val="22"/>
          <w:szCs w:val="22"/>
        </w:rPr>
        <w:t>It should be one or the other and not both</w:t>
      </w:r>
    </w:p>
    <w:p w14:paraId="3F3D3263" w14:textId="19D7B79C" w:rsidR="00501562" w:rsidRPr="00590465" w:rsidRDefault="00501562" w:rsidP="00501562">
      <w:pPr>
        <w:spacing w:before="100" w:beforeAutospacing="1" w:after="100" w:afterAutospacing="1"/>
        <w:ind w:left="270"/>
        <w:rPr>
          <w:rFonts w:asciiTheme="majorHAnsi" w:hAnsiTheme="majorHAnsi"/>
          <w:sz w:val="22"/>
          <w:szCs w:val="22"/>
        </w:rPr>
      </w:pPr>
      <w:r w:rsidRPr="00590465">
        <w:rPr>
          <w:rFonts w:asciiTheme="majorHAnsi" w:hAnsiTheme="majorHAnsi"/>
          <w:sz w:val="22"/>
          <w:szCs w:val="22"/>
        </w:rPr>
        <w:t>·         Standardizing on both means you are effectively determining what a JSON equivalent is for every possible XML message ... a matter best left to conversion software because sometimes there is no clear answer (ex: an empty list in XML really confuses a JSON converter).</w:t>
      </w:r>
    </w:p>
    <w:p w14:paraId="2FEEAAC1" w14:textId="697F80E0" w:rsidR="00501562" w:rsidRPr="00590465" w:rsidRDefault="00501562" w:rsidP="00501562">
      <w:pPr>
        <w:spacing w:before="100" w:beforeAutospacing="1" w:after="100" w:afterAutospacing="1"/>
        <w:ind w:left="270"/>
        <w:rPr>
          <w:rFonts w:asciiTheme="majorHAnsi" w:hAnsiTheme="majorHAnsi"/>
          <w:sz w:val="22"/>
          <w:szCs w:val="22"/>
        </w:rPr>
      </w:pPr>
      <w:r w:rsidRPr="00590465">
        <w:rPr>
          <w:rFonts w:asciiTheme="majorHAnsi" w:hAnsiTheme="majorHAnsi"/>
          <w:sz w:val="22"/>
          <w:szCs w:val="22"/>
        </w:rPr>
        <w:t>·         Standardizing on one, means you standardize “the wire”.  Any application then can be assured that if it meets the standard it will interoperate with any other conformant application ... without trying to match up on which of the standardized formats are supported.</w:t>
      </w:r>
    </w:p>
    <w:p w14:paraId="7219851A" w14:textId="77777777" w:rsidR="00501562" w:rsidRDefault="00501562" w:rsidP="00AB2E19">
      <w:pPr>
        <w:spacing w:before="100" w:beforeAutospacing="1" w:after="100" w:afterAutospacing="1"/>
        <w:ind w:left="270"/>
        <w:rPr>
          <w:rFonts w:asciiTheme="majorHAnsi" w:hAnsiTheme="majorHAnsi"/>
          <w:sz w:val="22"/>
          <w:szCs w:val="22"/>
        </w:rPr>
      </w:pPr>
      <w:r w:rsidRPr="00590465">
        <w:rPr>
          <w:rFonts w:asciiTheme="majorHAnsi" w:hAnsiTheme="majorHAnsi"/>
          <w:sz w:val="22"/>
          <w:szCs w:val="22"/>
        </w:rPr>
        <w:t>·         This approach can be carried further. The choice of transport should either be SOAP or REST.  If the decision is taken to standardize on SOAP for example, the standard should specify whether it is SOAP v1.1 or SOAP v1.2 and whether WS-Addressing is being used).  The tighter the standard is from the beginning, the greater the interoperability between conformant applications.  And of course, it is always much easier to loosen a standard later than to tighten it.</w:t>
      </w:r>
    </w:p>
    <w:p w14:paraId="347B166A" w14:textId="25DE245B" w:rsidR="00AB2E19" w:rsidRPr="00590465" w:rsidRDefault="00AB2E19" w:rsidP="00AB2E19">
      <w:pPr>
        <w:spacing w:before="100" w:beforeAutospacing="1" w:after="100" w:afterAutospacing="1"/>
        <w:ind w:left="3600" w:right="5670"/>
        <w:rPr>
          <w:rFonts w:asciiTheme="majorHAnsi" w:hAnsiTheme="majorHAnsi"/>
          <w:sz w:val="22"/>
          <w:szCs w:val="22"/>
        </w:rPr>
      </w:pPr>
      <w:r>
        <w:rPr>
          <w:rFonts w:asciiTheme="majorHAnsi" w:hAnsiTheme="majorHAnsi"/>
          <w:sz w:val="22"/>
          <w:szCs w:val="22"/>
        </w:rPr>
        <w:t>=================================</w:t>
      </w:r>
    </w:p>
    <w:p w14:paraId="1796F829" w14:textId="77777777" w:rsidR="00AB2E19" w:rsidRDefault="00AB2E19" w:rsidP="00CB4976">
      <w:pPr>
        <w:rPr>
          <w:rFonts w:asciiTheme="majorHAnsi" w:hAnsiTheme="majorHAnsi"/>
          <w:sz w:val="22"/>
          <w:szCs w:val="22"/>
        </w:rPr>
      </w:pPr>
    </w:p>
    <w:p w14:paraId="59F7BCC4" w14:textId="4CFC6484" w:rsidR="00501562" w:rsidRPr="00590465" w:rsidRDefault="00501562" w:rsidP="00501562">
      <w:pPr>
        <w:rPr>
          <w:rFonts w:asciiTheme="majorHAnsi" w:hAnsiTheme="majorHAnsi" w:cs="Arial"/>
          <w:sz w:val="22"/>
          <w:szCs w:val="22"/>
        </w:rPr>
      </w:pPr>
      <w:r w:rsidRPr="00590465">
        <w:rPr>
          <w:rFonts w:asciiTheme="majorHAnsi" w:hAnsiTheme="majorHAnsi" w:cs="Arial"/>
          <w:sz w:val="22"/>
          <w:szCs w:val="22"/>
        </w:rPr>
        <w:t>The original idea was to use JSON as a mechanism for the exchange of payloads because of the heavy operational system overhead of processing XML vs. JSON.  This was deemed to be too far from the current PESC standard which specifies an e-transcript as XML.  There was an additional thought that the transactional interchange parameters be passed as JSON and not XML, but still deliver the payload as XML.  I think Ron does a great job at making a case for one vs. two and Parchment’s opinion aligns with Ron’s in this case.</w:t>
      </w:r>
    </w:p>
    <w:p w14:paraId="10118FC3" w14:textId="77777777" w:rsidR="00501562" w:rsidRPr="00590465" w:rsidRDefault="00501562" w:rsidP="00501562">
      <w:pPr>
        <w:rPr>
          <w:rFonts w:asciiTheme="majorHAnsi" w:hAnsiTheme="majorHAnsi" w:cs="Arial"/>
          <w:sz w:val="22"/>
          <w:szCs w:val="22"/>
        </w:rPr>
      </w:pPr>
      <w:r w:rsidRPr="00590465">
        <w:rPr>
          <w:rFonts w:asciiTheme="majorHAnsi" w:hAnsiTheme="majorHAnsi" w:cs="Arial"/>
          <w:sz w:val="22"/>
          <w:szCs w:val="22"/>
        </w:rPr>
        <w:t> </w:t>
      </w:r>
    </w:p>
    <w:p w14:paraId="0CC4D62E" w14:textId="77777777" w:rsidR="00501562" w:rsidRPr="00590465" w:rsidRDefault="00501562" w:rsidP="00501562">
      <w:pPr>
        <w:rPr>
          <w:rFonts w:asciiTheme="majorHAnsi" w:hAnsiTheme="majorHAnsi" w:cs="Arial"/>
          <w:sz w:val="22"/>
          <w:szCs w:val="22"/>
        </w:rPr>
      </w:pPr>
      <w:r w:rsidRPr="00590465">
        <w:rPr>
          <w:rFonts w:asciiTheme="majorHAnsi" w:hAnsiTheme="majorHAnsi" w:cs="Arial"/>
          <w:sz w:val="22"/>
          <w:szCs w:val="22"/>
        </w:rPr>
        <w:t>I do disagree with his opinion that it should be XML in that if we choose REST over SOAP, then defining the transaction parameters as JSON would be preferable to a broader set of developers.  Again, this presume that the payload of the transaction is still an XML eTranscript.</w:t>
      </w:r>
    </w:p>
    <w:p w14:paraId="765947DF" w14:textId="77777777" w:rsidR="00501562" w:rsidRPr="00590465" w:rsidRDefault="00501562" w:rsidP="00501562">
      <w:pPr>
        <w:rPr>
          <w:rFonts w:asciiTheme="majorHAnsi" w:hAnsiTheme="majorHAnsi" w:cs="Arial"/>
          <w:sz w:val="22"/>
          <w:szCs w:val="22"/>
        </w:rPr>
      </w:pPr>
      <w:r w:rsidRPr="00590465">
        <w:rPr>
          <w:rFonts w:asciiTheme="majorHAnsi" w:hAnsiTheme="majorHAnsi" w:cs="Arial"/>
          <w:sz w:val="22"/>
          <w:szCs w:val="22"/>
        </w:rPr>
        <w:t> </w:t>
      </w:r>
    </w:p>
    <w:p w14:paraId="2DE1A785" w14:textId="47405C48" w:rsidR="00501562" w:rsidRPr="00590465" w:rsidRDefault="00501562" w:rsidP="00501562">
      <w:pPr>
        <w:rPr>
          <w:rFonts w:asciiTheme="majorHAnsi" w:hAnsiTheme="majorHAnsi" w:cs="Arial"/>
          <w:sz w:val="22"/>
          <w:szCs w:val="22"/>
        </w:rPr>
      </w:pPr>
      <w:r w:rsidRPr="00590465">
        <w:rPr>
          <w:rFonts w:asciiTheme="majorHAnsi" w:hAnsiTheme="majorHAnsi" w:cs="Arial"/>
          <w:sz w:val="22"/>
          <w:szCs w:val="22"/>
        </w:rPr>
        <w:t>With respect to SOAP vs REST, we remain neutral on the topic.  Our only requirement is that we do not revert back to a single WSDL model as originally proposed.  Our preferences:</w:t>
      </w:r>
    </w:p>
    <w:p w14:paraId="44E473AE" w14:textId="77777777" w:rsidR="00501562" w:rsidRPr="001A14F8" w:rsidRDefault="00501562" w:rsidP="00501562">
      <w:pPr>
        <w:spacing w:before="100" w:beforeAutospacing="1" w:after="100" w:afterAutospacing="1"/>
        <w:rPr>
          <w:rFonts w:asciiTheme="majorHAnsi" w:hAnsiTheme="majorHAnsi" w:cs="Arial"/>
          <w:sz w:val="22"/>
          <w:szCs w:val="22"/>
        </w:rPr>
      </w:pPr>
      <w:r w:rsidRPr="001A14F8">
        <w:rPr>
          <w:rFonts w:asciiTheme="majorHAnsi" w:hAnsiTheme="majorHAnsi" w:cs="Arial"/>
          <w:sz w:val="22"/>
          <w:szCs w:val="22"/>
        </w:rPr>
        <w:t>-</w:t>
      </w:r>
      <w:r w:rsidRPr="001A14F8">
        <w:rPr>
          <w:rFonts w:asciiTheme="majorHAnsi" w:hAnsiTheme="majorHAnsi"/>
          <w:sz w:val="22"/>
          <w:szCs w:val="22"/>
        </w:rPr>
        <w:t>          </w:t>
      </w:r>
      <w:r w:rsidRPr="001A14F8">
        <w:rPr>
          <w:rFonts w:asciiTheme="majorHAnsi" w:hAnsiTheme="majorHAnsi" w:cs="Arial"/>
          <w:sz w:val="22"/>
          <w:szCs w:val="22"/>
          <w:highlight w:val="yellow"/>
        </w:rPr>
        <w:t>SOAP based api with multiple WSDLs.  Use of XML or JSON for transaction semantics and XML for payload delivery.</w:t>
      </w:r>
    </w:p>
    <w:p w14:paraId="0B211FCF" w14:textId="69A27CDC" w:rsidR="00AB2E19" w:rsidRDefault="00501562" w:rsidP="00AB2E19">
      <w:pPr>
        <w:spacing w:before="100" w:beforeAutospacing="1" w:after="100" w:afterAutospacing="1"/>
        <w:rPr>
          <w:rFonts w:asciiTheme="majorHAnsi" w:hAnsiTheme="majorHAnsi" w:cs="Arial"/>
          <w:sz w:val="22"/>
          <w:szCs w:val="22"/>
        </w:rPr>
      </w:pPr>
      <w:r w:rsidRPr="00590465">
        <w:rPr>
          <w:rFonts w:asciiTheme="majorHAnsi" w:hAnsiTheme="majorHAnsi" w:cs="Arial"/>
          <w:sz w:val="22"/>
          <w:szCs w:val="22"/>
        </w:rPr>
        <w:t>-</w:t>
      </w:r>
      <w:r w:rsidRPr="00590465">
        <w:rPr>
          <w:rFonts w:asciiTheme="majorHAnsi" w:hAnsiTheme="majorHAnsi"/>
          <w:sz w:val="22"/>
          <w:szCs w:val="22"/>
        </w:rPr>
        <w:t>          </w:t>
      </w:r>
      <w:r w:rsidRPr="00590465">
        <w:rPr>
          <w:rFonts w:asciiTheme="majorHAnsi" w:hAnsiTheme="majorHAnsi" w:cs="Arial"/>
          <w:sz w:val="22"/>
          <w:szCs w:val="22"/>
        </w:rPr>
        <w:t>Restful api with JSON for transaction semantics and XML for payload delivery.</w:t>
      </w:r>
      <w:bookmarkStart w:id="0" w:name="_GoBack"/>
      <w:bookmarkEnd w:id="0"/>
    </w:p>
    <w:p w14:paraId="74D0D74D" w14:textId="64985ED6" w:rsidR="00AB2E19" w:rsidRPr="00AB2E19" w:rsidRDefault="00AB2E19" w:rsidP="00AB2E19">
      <w:pPr>
        <w:spacing w:before="100" w:beforeAutospacing="1" w:after="100" w:afterAutospacing="1"/>
        <w:ind w:left="3600" w:right="5670"/>
        <w:rPr>
          <w:rFonts w:asciiTheme="majorHAnsi" w:hAnsiTheme="majorHAnsi"/>
          <w:sz w:val="22"/>
          <w:szCs w:val="22"/>
        </w:rPr>
      </w:pPr>
      <w:r>
        <w:rPr>
          <w:rFonts w:asciiTheme="majorHAnsi" w:hAnsiTheme="majorHAnsi"/>
          <w:sz w:val="22"/>
          <w:szCs w:val="22"/>
        </w:rPr>
        <w:t>=================================</w:t>
      </w:r>
    </w:p>
    <w:p w14:paraId="4B9B723B" w14:textId="77777777" w:rsidR="00AB2E19" w:rsidRPr="00A05AA1" w:rsidRDefault="00AB2E19" w:rsidP="00AB2E19">
      <w:pPr>
        <w:rPr>
          <w:rFonts w:ascii="Arial" w:eastAsia="Times New Roman" w:hAnsi="Arial" w:cs="Arial"/>
          <w:color w:val="222222"/>
          <w:sz w:val="20"/>
          <w:szCs w:val="20"/>
        </w:rPr>
      </w:pPr>
      <w:r w:rsidRPr="00A05AA1">
        <w:rPr>
          <w:rFonts w:ascii="Arial" w:eastAsia="Times New Roman" w:hAnsi="Arial" w:cs="Arial"/>
          <w:color w:val="222222"/>
          <w:sz w:val="20"/>
          <w:szCs w:val="20"/>
        </w:rPr>
        <w:t>1. XML and in particular XML Schema is a contract between two document-exchanging entities.  XML is document oriented, JSON is data oriented. JSON was developed to closely match the exchange of objects. it maps more directly onto a programming data structure.  XML is a W3C standard. JSON is an evolving consortium.</w:t>
      </w:r>
    </w:p>
    <w:p w14:paraId="257A27A3" w14:textId="77777777" w:rsidR="00AB2E19" w:rsidRPr="00A05AA1" w:rsidRDefault="00AB2E19" w:rsidP="00AB2E19">
      <w:pPr>
        <w:rPr>
          <w:rFonts w:ascii="Arial" w:eastAsia="Times New Roman" w:hAnsi="Arial" w:cs="Arial"/>
          <w:color w:val="222222"/>
          <w:sz w:val="20"/>
          <w:szCs w:val="20"/>
        </w:rPr>
      </w:pPr>
    </w:p>
    <w:p w14:paraId="5A4F68C3" w14:textId="77777777" w:rsidR="00AB2E19" w:rsidRPr="00A05AA1" w:rsidRDefault="00AB2E19" w:rsidP="00AB2E19">
      <w:pPr>
        <w:rPr>
          <w:rFonts w:ascii="Arial" w:eastAsia="Times New Roman" w:hAnsi="Arial" w:cs="Arial"/>
          <w:color w:val="222222"/>
          <w:sz w:val="20"/>
          <w:szCs w:val="20"/>
        </w:rPr>
      </w:pPr>
      <w:r w:rsidRPr="00A05AA1">
        <w:rPr>
          <w:rFonts w:ascii="Arial" w:eastAsia="Times New Roman" w:hAnsi="Arial" w:cs="Arial"/>
          <w:color w:val="222222"/>
          <w:sz w:val="20"/>
          <w:szCs w:val="20"/>
        </w:rPr>
        <w:t>2. WebService's WSDL is a contract between two-protocol exchanging entities.  Banks, Government agencies, stock markets, all use WebServices to establish a connection and submit remote operations.  The payload of a Webservice call is typically well protected in terms of security and encryption and can be large.  REST is developed for quick transfer of small data in an ad-hoc way, just like the fact that any http client can talk to any http server with no further configuration. This is not true of Webservices where you must know the names, addressing models and procedural conventions of the particular service.</w:t>
      </w:r>
      <w:r w:rsidRPr="00A05AA1">
        <w:rPr>
          <w:rFonts w:ascii="Arial" w:eastAsia="Times New Roman" w:hAnsi="Arial" w:cs="Arial"/>
          <w:i/>
          <w:iCs/>
          <w:color w:val="222222"/>
          <w:sz w:val="20"/>
          <w:szCs w:val="20"/>
        </w:rPr>
        <w:t>REST describes a world in which hypermedia is the engine of application state</w:t>
      </w:r>
      <w:r w:rsidRPr="00A05AA1">
        <w:rPr>
          <w:rFonts w:ascii="Arial" w:eastAsia="Times New Roman" w:hAnsi="Arial" w:cs="Arial"/>
          <w:color w:val="222222"/>
          <w:sz w:val="20"/>
          <w:szCs w:val="20"/>
        </w:rPr>
        <w:t>. You download a document, and it contains some links, which the user (or application) follows with more REST requests to obtain more fragments.</w:t>
      </w:r>
    </w:p>
    <w:p w14:paraId="3372E4CC" w14:textId="77777777" w:rsidR="00AB2E19" w:rsidRPr="00A05AA1" w:rsidRDefault="00AB2E19" w:rsidP="00AB2E19">
      <w:pPr>
        <w:rPr>
          <w:rFonts w:ascii="Arial" w:eastAsia="Times New Roman" w:hAnsi="Arial" w:cs="Arial"/>
          <w:color w:val="222222"/>
          <w:sz w:val="20"/>
          <w:szCs w:val="20"/>
        </w:rPr>
      </w:pPr>
    </w:p>
    <w:p w14:paraId="59C0256C" w14:textId="77777777" w:rsidR="00AB2E19" w:rsidRPr="00A05AA1" w:rsidRDefault="00AB2E19" w:rsidP="00AB2E19">
      <w:pPr>
        <w:rPr>
          <w:rFonts w:ascii="Arial" w:eastAsia="Times New Roman" w:hAnsi="Arial" w:cs="Arial"/>
          <w:color w:val="222222"/>
          <w:sz w:val="20"/>
          <w:szCs w:val="20"/>
        </w:rPr>
      </w:pPr>
      <w:r w:rsidRPr="00A05AA1">
        <w:rPr>
          <w:rFonts w:ascii="Arial" w:eastAsia="Times New Roman" w:hAnsi="Arial" w:cs="Arial"/>
          <w:color w:val="222222"/>
          <w:sz w:val="20"/>
          <w:szCs w:val="20"/>
        </w:rPr>
        <w:t>3. We, at CDS, are architecting a Service that must be as formal as possible, as secure as possible, and as dependable as possible to exchange documents between Institutions.  We are not developing a service that's open to the public and can be adapted to perform novel acts with minimal effort.  A good analogy might be fax vs email.  There needs to be a level of trust between the exchanging parties.  We can guarantee this trust with two contracts, one for describing the data exchanged (XML schema) and the other for the sending and receiving (WebService WSDL).</w:t>
      </w:r>
    </w:p>
    <w:p w14:paraId="3B688CBB" w14:textId="77777777" w:rsidR="00AB2E19" w:rsidRPr="00A05AA1" w:rsidRDefault="00AB2E19" w:rsidP="00AB2E19">
      <w:pPr>
        <w:rPr>
          <w:rFonts w:ascii="Arial" w:eastAsia="Times New Roman" w:hAnsi="Arial" w:cs="Arial"/>
          <w:color w:val="222222"/>
          <w:sz w:val="20"/>
          <w:szCs w:val="20"/>
        </w:rPr>
      </w:pPr>
    </w:p>
    <w:p w14:paraId="34EBBC5F" w14:textId="77777777" w:rsidR="00AB2E19" w:rsidRPr="00A05AA1" w:rsidRDefault="00AB2E19" w:rsidP="00AB2E19">
      <w:pPr>
        <w:rPr>
          <w:rFonts w:ascii="Arial" w:eastAsia="Times New Roman" w:hAnsi="Arial" w:cs="Arial"/>
          <w:color w:val="222222"/>
          <w:sz w:val="20"/>
          <w:szCs w:val="20"/>
        </w:rPr>
      </w:pPr>
      <w:r w:rsidRPr="00A05AA1">
        <w:rPr>
          <w:rFonts w:ascii="Arial" w:eastAsia="Times New Roman" w:hAnsi="Arial" w:cs="Arial"/>
          <w:color w:val="222222"/>
          <w:sz w:val="20"/>
          <w:szCs w:val="20"/>
        </w:rPr>
        <w:t>4. By making the Webservice interfaces data agnostic (their payload is the XML documents), we create a loosely coupled architecture where the data you receive is parsed rather than mapped (as in JSON) into an object.  By parsing, institutions can perform their own validations on the documents they can handle, for example by making sure that their minimal requirements are met.  This will make versioning nightmares manageable.  In a tightly coupled system, all parties must be at the exact version at the exact time.  Say you are unrolling a new version of CDS.  The entire system will be broken until all members have upgraded.  They will not be able to process any documents at all because the direct mapping will fail.  To coordinate upgrades in vastly disparate systems will be a considerable challenge.  XML doesn't solve this problem, but will allow for more flexible handling.  If a student's email/contact can be extracted from a transcript payload, the institution can still process this transcript, even if only manually (or semi-manually).  This will not be the case for a JSON exception.</w:t>
      </w:r>
    </w:p>
    <w:p w14:paraId="52A66B91" w14:textId="77777777" w:rsidR="00AB2E19" w:rsidRPr="00A05AA1" w:rsidRDefault="00AB2E19" w:rsidP="00AB2E19">
      <w:pPr>
        <w:rPr>
          <w:rFonts w:ascii="Arial" w:eastAsia="Times New Roman" w:hAnsi="Arial" w:cs="Arial"/>
          <w:color w:val="222222"/>
          <w:sz w:val="20"/>
          <w:szCs w:val="20"/>
        </w:rPr>
      </w:pPr>
    </w:p>
    <w:p w14:paraId="55797876" w14:textId="77777777" w:rsidR="00AB2E19" w:rsidRPr="00A05AA1" w:rsidRDefault="00AB2E19" w:rsidP="00AB2E19">
      <w:pPr>
        <w:rPr>
          <w:rFonts w:ascii="Arial" w:eastAsia="Times New Roman" w:hAnsi="Arial" w:cs="Arial"/>
          <w:color w:val="222222"/>
          <w:sz w:val="20"/>
          <w:szCs w:val="20"/>
        </w:rPr>
      </w:pPr>
      <w:r w:rsidRPr="00A05AA1">
        <w:rPr>
          <w:rFonts w:ascii="Arial" w:eastAsia="Times New Roman" w:hAnsi="Arial" w:cs="Arial"/>
          <w:color w:val="222222"/>
          <w:sz w:val="20"/>
          <w:szCs w:val="20"/>
        </w:rPr>
        <w:t>5. Webservices allows for numerous (and increasingly more complete) security models such as single sign-ons, expiring tokens and username/passwords.  The security models are independent of the specification, so that we can evolve our security based on what is needed.  JSON and REST do not have any security mechanisms and need to rely on whatever HTTP provides, so the solutions end up being vendor-based rather that standards-based.</w:t>
      </w:r>
    </w:p>
    <w:p w14:paraId="300F1817" w14:textId="77777777" w:rsidR="00AB2E19" w:rsidRDefault="00AB2E19" w:rsidP="00AB2E19"/>
    <w:p w14:paraId="10CE0B7D" w14:textId="77777777" w:rsidR="00AB2E19" w:rsidRPr="00590465" w:rsidRDefault="00AB2E19" w:rsidP="00CB4976">
      <w:pPr>
        <w:rPr>
          <w:rFonts w:asciiTheme="majorHAnsi" w:hAnsiTheme="majorHAnsi"/>
          <w:sz w:val="22"/>
          <w:szCs w:val="22"/>
        </w:rPr>
      </w:pPr>
    </w:p>
    <w:sectPr w:rsidR="00AB2E19" w:rsidRPr="00590465" w:rsidSect="00CB4976">
      <w:headerReference w:type="even" r:id="rId9"/>
      <w:headerReference w:type="default" r:id="rId10"/>
      <w:pgSz w:w="15840" w:h="12240" w:orient="landscape"/>
      <w:pgMar w:top="1800" w:right="1440" w:bottom="135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8449D1" w14:textId="77777777" w:rsidR="00DE5844" w:rsidRDefault="00DE5844" w:rsidP="00CF445F">
      <w:r>
        <w:separator/>
      </w:r>
    </w:p>
  </w:endnote>
  <w:endnote w:type="continuationSeparator" w:id="0">
    <w:p w14:paraId="1C9FCBD0" w14:textId="77777777" w:rsidR="00DE5844" w:rsidRDefault="00DE5844" w:rsidP="00CF4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331AEE" w14:textId="77777777" w:rsidR="00DE5844" w:rsidRDefault="00DE5844" w:rsidP="00CF445F">
      <w:r>
        <w:separator/>
      </w:r>
    </w:p>
  </w:footnote>
  <w:footnote w:type="continuationSeparator" w:id="0">
    <w:p w14:paraId="38E3AB29" w14:textId="77777777" w:rsidR="00DE5844" w:rsidRDefault="00DE5844" w:rsidP="00CF44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CAF0FE" w14:textId="77777777" w:rsidR="00DE5844" w:rsidRDefault="00DE5844" w:rsidP="0009726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A6BD4C" w14:textId="77777777" w:rsidR="00DE5844" w:rsidRDefault="00DE5844" w:rsidP="0059046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8C177E" w14:textId="77777777" w:rsidR="00DE5844" w:rsidRDefault="00DE5844" w:rsidP="0009726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14F8">
      <w:rPr>
        <w:rStyle w:val="PageNumber"/>
        <w:noProof/>
      </w:rPr>
      <w:t>1</w:t>
    </w:r>
    <w:r>
      <w:rPr>
        <w:rStyle w:val="PageNumber"/>
      </w:rPr>
      <w:fldChar w:fldCharType="end"/>
    </w:r>
  </w:p>
  <w:p w14:paraId="682DCC1C" w14:textId="0EFACC77" w:rsidR="001A14F8" w:rsidRPr="00CF445F" w:rsidRDefault="00DE5844" w:rsidP="001A14F8">
    <w:pPr>
      <w:pStyle w:val="Header"/>
      <w:tabs>
        <w:tab w:val="clear" w:pos="4320"/>
        <w:tab w:val="left" w:pos="8820"/>
      </w:tabs>
      <w:ind w:right="360"/>
      <w:rPr>
        <w:sz w:val="32"/>
        <w:szCs w:val="32"/>
      </w:rPr>
    </w:pPr>
    <w:r w:rsidRPr="00CF445F">
      <w:rPr>
        <w:sz w:val="32"/>
        <w:szCs w:val="32"/>
      </w:rPr>
      <w:t xml:space="preserve">CDS Protocols </w:t>
    </w:r>
    <w:r w:rsidR="001A14F8">
      <w:rPr>
        <w:sz w:val="32"/>
        <w:szCs w:val="32"/>
      </w:rPr>
      <w:t>Comparison</w:t>
    </w:r>
    <w:r>
      <w:rPr>
        <w:sz w:val="32"/>
        <w:szCs w:val="32"/>
      </w:rPr>
      <w:tab/>
    </w:r>
    <w:r>
      <w:rPr>
        <w:sz w:val="32"/>
        <w:szCs w:val="32"/>
      </w:rPr>
      <w:tab/>
    </w:r>
    <w:r w:rsidR="001A14F8">
      <w:rPr>
        <w:sz w:val="32"/>
        <w:szCs w:val="32"/>
      </w:rPr>
      <w:t>May 29, 2012</w:t>
    </w:r>
  </w:p>
  <w:p w14:paraId="3FFC2C35" w14:textId="30E8CB72" w:rsidR="00DE5844" w:rsidRPr="00CF445F" w:rsidRDefault="00DE5844" w:rsidP="00590465">
    <w:pPr>
      <w:pStyle w:val="Header"/>
      <w:pBdr>
        <w:bottom w:val="single" w:sz="4" w:space="1" w:color="auto"/>
      </w:pBdr>
      <w:tabs>
        <w:tab w:val="clear" w:pos="4320"/>
        <w:tab w:val="left" w:pos="8820"/>
      </w:tabs>
      <w:rPr>
        <w:sz w:val="32"/>
        <w:szCs w:val="3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931"/>
    <w:multiLevelType w:val="hybridMultilevel"/>
    <w:tmpl w:val="2054BD18"/>
    <w:lvl w:ilvl="0" w:tplc="E83624BE">
      <w:numFmt w:val="bullet"/>
      <w:lvlText w:val=""/>
      <w:lvlJc w:val="left"/>
      <w:pPr>
        <w:ind w:left="1800" w:hanging="360"/>
      </w:pPr>
      <w:rPr>
        <w:rFonts w:ascii="Symbol" w:eastAsiaTheme="minorEastAsia" w:hAnsi="Symbol" w:cs="Times New Roman" w:hint="default"/>
        <w:color w:val="1F497D"/>
        <w:sz w:val="22"/>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09266FB"/>
    <w:multiLevelType w:val="hybridMultilevel"/>
    <w:tmpl w:val="09EE454E"/>
    <w:lvl w:ilvl="0" w:tplc="E83624BE">
      <w:numFmt w:val="bullet"/>
      <w:lvlText w:val=""/>
      <w:lvlJc w:val="left"/>
      <w:pPr>
        <w:ind w:left="3240" w:hanging="360"/>
      </w:pPr>
      <w:rPr>
        <w:rFonts w:ascii="Symbol" w:eastAsiaTheme="minorEastAsia" w:hAnsi="Symbol" w:cs="Times New Roman" w:hint="default"/>
        <w:color w:val="1F497D"/>
        <w:sz w:val="22"/>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C8963F3"/>
    <w:multiLevelType w:val="hybridMultilevel"/>
    <w:tmpl w:val="13088FE4"/>
    <w:lvl w:ilvl="0" w:tplc="04090001">
      <w:start w:val="1"/>
      <w:numFmt w:val="bullet"/>
      <w:lvlText w:val=""/>
      <w:lvlJc w:val="left"/>
      <w:pPr>
        <w:ind w:left="747" w:hanging="360"/>
      </w:pPr>
      <w:rPr>
        <w:rFonts w:ascii="Symbol" w:hAnsi="Symbol" w:hint="default"/>
      </w:rPr>
    </w:lvl>
    <w:lvl w:ilvl="1" w:tplc="04090003">
      <w:start w:val="1"/>
      <w:numFmt w:val="bullet"/>
      <w:lvlText w:val="o"/>
      <w:lvlJc w:val="left"/>
      <w:pPr>
        <w:ind w:left="1467" w:hanging="360"/>
      </w:pPr>
      <w:rPr>
        <w:rFonts w:ascii="Courier New" w:hAnsi="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3">
    <w:nsid w:val="30F442D0"/>
    <w:multiLevelType w:val="hybridMultilevel"/>
    <w:tmpl w:val="C9B00F3C"/>
    <w:lvl w:ilvl="0" w:tplc="E83624BE">
      <w:numFmt w:val="bullet"/>
      <w:lvlText w:val=""/>
      <w:lvlJc w:val="left"/>
      <w:pPr>
        <w:ind w:left="360" w:hanging="360"/>
      </w:pPr>
      <w:rPr>
        <w:rFonts w:ascii="Symbol" w:eastAsiaTheme="minorEastAsia" w:hAnsi="Symbol" w:cs="Times New Roman" w:hint="default"/>
        <w:color w:val="1F497D"/>
        <w:sz w:val="22"/>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4">
    <w:nsid w:val="72A26E96"/>
    <w:multiLevelType w:val="hybridMultilevel"/>
    <w:tmpl w:val="7BF6FA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05D"/>
    <w:rsid w:val="000331CA"/>
    <w:rsid w:val="00097269"/>
    <w:rsid w:val="0017705D"/>
    <w:rsid w:val="001A14F8"/>
    <w:rsid w:val="00226D03"/>
    <w:rsid w:val="002359DE"/>
    <w:rsid w:val="002C0B0B"/>
    <w:rsid w:val="003E47DE"/>
    <w:rsid w:val="00501562"/>
    <w:rsid w:val="00590465"/>
    <w:rsid w:val="005C16A7"/>
    <w:rsid w:val="0073463B"/>
    <w:rsid w:val="00774D04"/>
    <w:rsid w:val="00886C23"/>
    <w:rsid w:val="00A36A93"/>
    <w:rsid w:val="00A8115B"/>
    <w:rsid w:val="00AB2E19"/>
    <w:rsid w:val="00C04B5D"/>
    <w:rsid w:val="00CB4976"/>
    <w:rsid w:val="00CF445F"/>
    <w:rsid w:val="00DD4633"/>
    <w:rsid w:val="00DE58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E594A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70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F445F"/>
    <w:pPr>
      <w:tabs>
        <w:tab w:val="center" w:pos="4320"/>
        <w:tab w:val="right" w:pos="8640"/>
      </w:tabs>
    </w:pPr>
  </w:style>
  <w:style w:type="character" w:customStyle="1" w:styleId="HeaderChar">
    <w:name w:val="Header Char"/>
    <w:basedOn w:val="DefaultParagraphFont"/>
    <w:link w:val="Header"/>
    <w:uiPriority w:val="99"/>
    <w:rsid w:val="00CF445F"/>
    <w:rPr>
      <w:sz w:val="24"/>
      <w:szCs w:val="24"/>
      <w:lang w:eastAsia="en-US"/>
    </w:rPr>
  </w:style>
  <w:style w:type="paragraph" w:styleId="Footer">
    <w:name w:val="footer"/>
    <w:basedOn w:val="Normal"/>
    <w:link w:val="FooterChar"/>
    <w:uiPriority w:val="99"/>
    <w:unhideWhenUsed/>
    <w:rsid w:val="00CF445F"/>
    <w:pPr>
      <w:tabs>
        <w:tab w:val="center" w:pos="4320"/>
        <w:tab w:val="right" w:pos="8640"/>
      </w:tabs>
    </w:pPr>
  </w:style>
  <w:style w:type="character" w:customStyle="1" w:styleId="FooterChar">
    <w:name w:val="Footer Char"/>
    <w:basedOn w:val="DefaultParagraphFont"/>
    <w:link w:val="Footer"/>
    <w:uiPriority w:val="99"/>
    <w:rsid w:val="00CF445F"/>
    <w:rPr>
      <w:sz w:val="24"/>
      <w:szCs w:val="24"/>
      <w:lang w:eastAsia="en-US"/>
    </w:rPr>
  </w:style>
  <w:style w:type="character" w:styleId="Hyperlink">
    <w:name w:val="Hyperlink"/>
    <w:basedOn w:val="DefaultParagraphFont"/>
    <w:uiPriority w:val="99"/>
    <w:unhideWhenUsed/>
    <w:rsid w:val="00CF445F"/>
    <w:rPr>
      <w:color w:val="0000FF" w:themeColor="hyperlink"/>
      <w:u w:val="single"/>
    </w:rPr>
  </w:style>
  <w:style w:type="character" w:customStyle="1" w:styleId="apple-converted-space">
    <w:name w:val="apple-converted-space"/>
    <w:basedOn w:val="DefaultParagraphFont"/>
    <w:rsid w:val="00A8115B"/>
  </w:style>
  <w:style w:type="paragraph" w:styleId="NormalWeb">
    <w:name w:val="Normal (Web)"/>
    <w:basedOn w:val="Normal"/>
    <w:uiPriority w:val="99"/>
    <w:unhideWhenUsed/>
    <w:rsid w:val="00A8115B"/>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A8115B"/>
    <w:pPr>
      <w:ind w:left="720"/>
      <w:contextualSpacing/>
    </w:pPr>
  </w:style>
  <w:style w:type="character" w:styleId="PageNumber">
    <w:name w:val="page number"/>
    <w:basedOn w:val="DefaultParagraphFont"/>
    <w:uiPriority w:val="99"/>
    <w:semiHidden/>
    <w:unhideWhenUsed/>
    <w:rsid w:val="0059046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70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F445F"/>
    <w:pPr>
      <w:tabs>
        <w:tab w:val="center" w:pos="4320"/>
        <w:tab w:val="right" w:pos="8640"/>
      </w:tabs>
    </w:pPr>
  </w:style>
  <w:style w:type="character" w:customStyle="1" w:styleId="HeaderChar">
    <w:name w:val="Header Char"/>
    <w:basedOn w:val="DefaultParagraphFont"/>
    <w:link w:val="Header"/>
    <w:uiPriority w:val="99"/>
    <w:rsid w:val="00CF445F"/>
    <w:rPr>
      <w:sz w:val="24"/>
      <w:szCs w:val="24"/>
      <w:lang w:eastAsia="en-US"/>
    </w:rPr>
  </w:style>
  <w:style w:type="paragraph" w:styleId="Footer">
    <w:name w:val="footer"/>
    <w:basedOn w:val="Normal"/>
    <w:link w:val="FooterChar"/>
    <w:uiPriority w:val="99"/>
    <w:unhideWhenUsed/>
    <w:rsid w:val="00CF445F"/>
    <w:pPr>
      <w:tabs>
        <w:tab w:val="center" w:pos="4320"/>
        <w:tab w:val="right" w:pos="8640"/>
      </w:tabs>
    </w:pPr>
  </w:style>
  <w:style w:type="character" w:customStyle="1" w:styleId="FooterChar">
    <w:name w:val="Footer Char"/>
    <w:basedOn w:val="DefaultParagraphFont"/>
    <w:link w:val="Footer"/>
    <w:uiPriority w:val="99"/>
    <w:rsid w:val="00CF445F"/>
    <w:rPr>
      <w:sz w:val="24"/>
      <w:szCs w:val="24"/>
      <w:lang w:eastAsia="en-US"/>
    </w:rPr>
  </w:style>
  <w:style w:type="character" w:styleId="Hyperlink">
    <w:name w:val="Hyperlink"/>
    <w:basedOn w:val="DefaultParagraphFont"/>
    <w:uiPriority w:val="99"/>
    <w:unhideWhenUsed/>
    <w:rsid w:val="00CF445F"/>
    <w:rPr>
      <w:color w:val="0000FF" w:themeColor="hyperlink"/>
      <w:u w:val="single"/>
    </w:rPr>
  </w:style>
  <w:style w:type="character" w:customStyle="1" w:styleId="apple-converted-space">
    <w:name w:val="apple-converted-space"/>
    <w:basedOn w:val="DefaultParagraphFont"/>
    <w:rsid w:val="00A8115B"/>
  </w:style>
  <w:style w:type="paragraph" w:styleId="NormalWeb">
    <w:name w:val="Normal (Web)"/>
    <w:basedOn w:val="Normal"/>
    <w:uiPriority w:val="99"/>
    <w:unhideWhenUsed/>
    <w:rsid w:val="00A8115B"/>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A8115B"/>
    <w:pPr>
      <w:ind w:left="720"/>
      <w:contextualSpacing/>
    </w:pPr>
  </w:style>
  <w:style w:type="character" w:styleId="PageNumber">
    <w:name w:val="page number"/>
    <w:basedOn w:val="DefaultParagraphFont"/>
    <w:uiPriority w:val="99"/>
    <w:semiHidden/>
    <w:unhideWhenUsed/>
    <w:rsid w:val="00590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883054">
      <w:bodyDiv w:val="1"/>
      <w:marLeft w:val="0"/>
      <w:marRight w:val="0"/>
      <w:marTop w:val="0"/>
      <w:marBottom w:val="0"/>
      <w:divBdr>
        <w:top w:val="none" w:sz="0" w:space="0" w:color="auto"/>
        <w:left w:val="none" w:sz="0" w:space="0" w:color="auto"/>
        <w:bottom w:val="none" w:sz="0" w:space="0" w:color="auto"/>
        <w:right w:val="none" w:sz="0" w:space="0" w:color="auto"/>
      </w:divBdr>
    </w:div>
    <w:div w:id="472449521">
      <w:bodyDiv w:val="1"/>
      <w:marLeft w:val="0"/>
      <w:marRight w:val="0"/>
      <w:marTop w:val="0"/>
      <w:marBottom w:val="0"/>
      <w:divBdr>
        <w:top w:val="none" w:sz="0" w:space="0" w:color="auto"/>
        <w:left w:val="none" w:sz="0" w:space="0" w:color="auto"/>
        <w:bottom w:val="none" w:sz="0" w:space="0" w:color="auto"/>
        <w:right w:val="none" w:sz="0" w:space="0" w:color="auto"/>
      </w:divBdr>
    </w:div>
    <w:div w:id="541750463">
      <w:bodyDiv w:val="1"/>
      <w:marLeft w:val="0"/>
      <w:marRight w:val="0"/>
      <w:marTop w:val="0"/>
      <w:marBottom w:val="0"/>
      <w:divBdr>
        <w:top w:val="none" w:sz="0" w:space="0" w:color="auto"/>
        <w:left w:val="none" w:sz="0" w:space="0" w:color="auto"/>
        <w:bottom w:val="none" w:sz="0" w:space="0" w:color="auto"/>
        <w:right w:val="none" w:sz="0" w:space="0" w:color="auto"/>
      </w:divBdr>
    </w:div>
    <w:div w:id="571812686">
      <w:bodyDiv w:val="1"/>
      <w:marLeft w:val="0"/>
      <w:marRight w:val="0"/>
      <w:marTop w:val="0"/>
      <w:marBottom w:val="0"/>
      <w:divBdr>
        <w:top w:val="none" w:sz="0" w:space="0" w:color="auto"/>
        <w:left w:val="none" w:sz="0" w:space="0" w:color="auto"/>
        <w:bottom w:val="none" w:sz="0" w:space="0" w:color="auto"/>
        <w:right w:val="none" w:sz="0" w:space="0" w:color="auto"/>
      </w:divBdr>
    </w:div>
    <w:div w:id="597833827">
      <w:bodyDiv w:val="1"/>
      <w:marLeft w:val="0"/>
      <w:marRight w:val="0"/>
      <w:marTop w:val="0"/>
      <w:marBottom w:val="0"/>
      <w:divBdr>
        <w:top w:val="none" w:sz="0" w:space="0" w:color="auto"/>
        <w:left w:val="none" w:sz="0" w:space="0" w:color="auto"/>
        <w:bottom w:val="none" w:sz="0" w:space="0" w:color="auto"/>
        <w:right w:val="none" w:sz="0" w:space="0" w:color="auto"/>
      </w:divBdr>
    </w:div>
    <w:div w:id="797601385">
      <w:bodyDiv w:val="1"/>
      <w:marLeft w:val="0"/>
      <w:marRight w:val="0"/>
      <w:marTop w:val="0"/>
      <w:marBottom w:val="0"/>
      <w:divBdr>
        <w:top w:val="none" w:sz="0" w:space="0" w:color="auto"/>
        <w:left w:val="none" w:sz="0" w:space="0" w:color="auto"/>
        <w:bottom w:val="none" w:sz="0" w:space="0" w:color="auto"/>
        <w:right w:val="none" w:sz="0" w:space="0" w:color="auto"/>
      </w:divBdr>
    </w:div>
    <w:div w:id="1065447474">
      <w:bodyDiv w:val="1"/>
      <w:marLeft w:val="0"/>
      <w:marRight w:val="0"/>
      <w:marTop w:val="0"/>
      <w:marBottom w:val="0"/>
      <w:divBdr>
        <w:top w:val="none" w:sz="0" w:space="0" w:color="auto"/>
        <w:left w:val="none" w:sz="0" w:space="0" w:color="auto"/>
        <w:bottom w:val="none" w:sz="0" w:space="0" w:color="auto"/>
        <w:right w:val="none" w:sz="0" w:space="0" w:color="auto"/>
      </w:divBdr>
    </w:div>
    <w:div w:id="1091971368">
      <w:bodyDiv w:val="1"/>
      <w:marLeft w:val="0"/>
      <w:marRight w:val="0"/>
      <w:marTop w:val="0"/>
      <w:marBottom w:val="0"/>
      <w:divBdr>
        <w:top w:val="none" w:sz="0" w:space="0" w:color="auto"/>
        <w:left w:val="none" w:sz="0" w:space="0" w:color="auto"/>
        <w:bottom w:val="none" w:sz="0" w:space="0" w:color="auto"/>
        <w:right w:val="none" w:sz="0" w:space="0" w:color="auto"/>
      </w:divBdr>
    </w:div>
    <w:div w:id="1159881808">
      <w:bodyDiv w:val="1"/>
      <w:marLeft w:val="0"/>
      <w:marRight w:val="0"/>
      <w:marTop w:val="0"/>
      <w:marBottom w:val="0"/>
      <w:divBdr>
        <w:top w:val="none" w:sz="0" w:space="0" w:color="auto"/>
        <w:left w:val="none" w:sz="0" w:space="0" w:color="auto"/>
        <w:bottom w:val="none" w:sz="0" w:space="0" w:color="auto"/>
        <w:right w:val="none" w:sz="0" w:space="0" w:color="auto"/>
      </w:divBdr>
      <w:divsChild>
        <w:div w:id="1547597721">
          <w:marLeft w:val="0"/>
          <w:marRight w:val="0"/>
          <w:marTop w:val="0"/>
          <w:marBottom w:val="0"/>
          <w:divBdr>
            <w:top w:val="none" w:sz="0" w:space="0" w:color="auto"/>
            <w:left w:val="none" w:sz="0" w:space="0" w:color="auto"/>
            <w:bottom w:val="none" w:sz="0" w:space="0" w:color="auto"/>
            <w:right w:val="none" w:sz="0" w:space="0" w:color="auto"/>
          </w:divBdr>
        </w:div>
      </w:divsChild>
    </w:div>
    <w:div w:id="1190492696">
      <w:bodyDiv w:val="1"/>
      <w:marLeft w:val="0"/>
      <w:marRight w:val="0"/>
      <w:marTop w:val="0"/>
      <w:marBottom w:val="0"/>
      <w:divBdr>
        <w:top w:val="none" w:sz="0" w:space="0" w:color="auto"/>
        <w:left w:val="none" w:sz="0" w:space="0" w:color="auto"/>
        <w:bottom w:val="none" w:sz="0" w:space="0" w:color="auto"/>
        <w:right w:val="none" w:sz="0" w:space="0" w:color="auto"/>
      </w:divBdr>
    </w:div>
    <w:div w:id="1265766479">
      <w:bodyDiv w:val="1"/>
      <w:marLeft w:val="0"/>
      <w:marRight w:val="0"/>
      <w:marTop w:val="0"/>
      <w:marBottom w:val="0"/>
      <w:divBdr>
        <w:top w:val="none" w:sz="0" w:space="0" w:color="auto"/>
        <w:left w:val="none" w:sz="0" w:space="0" w:color="auto"/>
        <w:bottom w:val="none" w:sz="0" w:space="0" w:color="auto"/>
        <w:right w:val="none" w:sz="0" w:space="0" w:color="auto"/>
      </w:divBdr>
    </w:div>
    <w:div w:id="1266843079">
      <w:bodyDiv w:val="1"/>
      <w:marLeft w:val="0"/>
      <w:marRight w:val="0"/>
      <w:marTop w:val="0"/>
      <w:marBottom w:val="0"/>
      <w:divBdr>
        <w:top w:val="none" w:sz="0" w:space="0" w:color="auto"/>
        <w:left w:val="none" w:sz="0" w:space="0" w:color="auto"/>
        <w:bottom w:val="none" w:sz="0" w:space="0" w:color="auto"/>
        <w:right w:val="none" w:sz="0" w:space="0" w:color="auto"/>
      </w:divBdr>
    </w:div>
    <w:div w:id="1450003337">
      <w:bodyDiv w:val="1"/>
      <w:marLeft w:val="0"/>
      <w:marRight w:val="0"/>
      <w:marTop w:val="0"/>
      <w:marBottom w:val="0"/>
      <w:divBdr>
        <w:top w:val="none" w:sz="0" w:space="0" w:color="auto"/>
        <w:left w:val="none" w:sz="0" w:space="0" w:color="auto"/>
        <w:bottom w:val="none" w:sz="0" w:space="0" w:color="auto"/>
        <w:right w:val="none" w:sz="0" w:space="0" w:color="auto"/>
      </w:divBdr>
    </w:div>
    <w:div w:id="1463765006">
      <w:bodyDiv w:val="1"/>
      <w:marLeft w:val="0"/>
      <w:marRight w:val="0"/>
      <w:marTop w:val="0"/>
      <w:marBottom w:val="0"/>
      <w:divBdr>
        <w:top w:val="none" w:sz="0" w:space="0" w:color="auto"/>
        <w:left w:val="none" w:sz="0" w:space="0" w:color="auto"/>
        <w:bottom w:val="none" w:sz="0" w:space="0" w:color="auto"/>
        <w:right w:val="none" w:sz="0" w:space="0" w:color="auto"/>
      </w:divBdr>
    </w:div>
    <w:div w:id="1757559316">
      <w:bodyDiv w:val="1"/>
      <w:marLeft w:val="0"/>
      <w:marRight w:val="0"/>
      <w:marTop w:val="0"/>
      <w:marBottom w:val="0"/>
      <w:divBdr>
        <w:top w:val="none" w:sz="0" w:space="0" w:color="auto"/>
        <w:left w:val="none" w:sz="0" w:space="0" w:color="auto"/>
        <w:bottom w:val="none" w:sz="0" w:space="0" w:color="auto"/>
        <w:right w:val="none" w:sz="0" w:space="0" w:color="auto"/>
      </w:divBdr>
    </w:div>
    <w:div w:id="1767074744">
      <w:bodyDiv w:val="1"/>
      <w:marLeft w:val="0"/>
      <w:marRight w:val="0"/>
      <w:marTop w:val="0"/>
      <w:marBottom w:val="0"/>
      <w:divBdr>
        <w:top w:val="none" w:sz="0" w:space="0" w:color="auto"/>
        <w:left w:val="none" w:sz="0" w:space="0" w:color="auto"/>
        <w:bottom w:val="none" w:sz="0" w:space="0" w:color="auto"/>
        <w:right w:val="none" w:sz="0" w:space="0" w:color="auto"/>
      </w:divBdr>
    </w:div>
    <w:div w:id="1842890667">
      <w:bodyDiv w:val="1"/>
      <w:marLeft w:val="0"/>
      <w:marRight w:val="0"/>
      <w:marTop w:val="0"/>
      <w:marBottom w:val="0"/>
      <w:divBdr>
        <w:top w:val="none" w:sz="0" w:space="0" w:color="auto"/>
        <w:left w:val="none" w:sz="0" w:space="0" w:color="auto"/>
        <w:bottom w:val="none" w:sz="0" w:space="0" w:color="auto"/>
        <w:right w:val="none" w:sz="0" w:space="0" w:color="auto"/>
      </w:divBdr>
    </w:div>
    <w:div w:id="1902474418">
      <w:bodyDiv w:val="1"/>
      <w:marLeft w:val="0"/>
      <w:marRight w:val="0"/>
      <w:marTop w:val="0"/>
      <w:marBottom w:val="0"/>
      <w:divBdr>
        <w:top w:val="none" w:sz="0" w:space="0" w:color="auto"/>
        <w:left w:val="none" w:sz="0" w:space="0" w:color="auto"/>
        <w:bottom w:val="none" w:sz="0" w:space="0" w:color="auto"/>
        <w:right w:val="none" w:sz="0" w:space="0" w:color="auto"/>
      </w:divBdr>
    </w:div>
    <w:div w:id="2009020439">
      <w:bodyDiv w:val="1"/>
      <w:marLeft w:val="0"/>
      <w:marRight w:val="0"/>
      <w:marTop w:val="0"/>
      <w:marBottom w:val="0"/>
      <w:divBdr>
        <w:top w:val="none" w:sz="0" w:space="0" w:color="auto"/>
        <w:left w:val="none" w:sz="0" w:space="0" w:color="auto"/>
        <w:bottom w:val="none" w:sz="0" w:space="0" w:color="auto"/>
        <w:right w:val="none" w:sz="0" w:space="0" w:color="auto"/>
      </w:divBdr>
    </w:div>
    <w:div w:id="2022470681">
      <w:bodyDiv w:val="1"/>
      <w:marLeft w:val="0"/>
      <w:marRight w:val="0"/>
      <w:marTop w:val="0"/>
      <w:marBottom w:val="0"/>
      <w:divBdr>
        <w:top w:val="none" w:sz="0" w:space="0" w:color="auto"/>
        <w:left w:val="none" w:sz="0" w:space="0" w:color="auto"/>
        <w:bottom w:val="none" w:sz="0" w:space="0" w:color="auto"/>
        <w:right w:val="none" w:sz="0" w:space="0" w:color="auto"/>
      </w:divBdr>
    </w:div>
    <w:div w:id="20742345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CEB31-D374-3F4C-880F-DFE1F3990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1720</Words>
  <Characters>9805</Characters>
  <Application>Microsoft Macintosh Word</Application>
  <DocSecurity>0</DocSecurity>
  <Lines>81</Lines>
  <Paragraphs>23</Paragraphs>
  <ScaleCrop>false</ScaleCrop>
  <Company/>
  <LinksUpToDate>false</LinksUpToDate>
  <CharactersWithSpaces>11502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Giroux</dc:creator>
  <cp:keywords/>
  <dc:description/>
  <cp:lastModifiedBy>Joseph Giroux</cp:lastModifiedBy>
  <cp:revision>2</cp:revision>
  <dcterms:created xsi:type="dcterms:W3CDTF">2012-05-29T05:24:00Z</dcterms:created>
  <dcterms:modified xsi:type="dcterms:W3CDTF">2012-05-29T05:24:00Z</dcterms:modified>
</cp:coreProperties>
</file>