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1F" w:rsidRDefault="00097EDC" w:rsidP="007D1D29">
      <w:pPr>
        <w:pStyle w:val="Header"/>
        <w:rPr>
          <w:b/>
          <w:i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>Friday</w:t>
      </w:r>
      <w:r w:rsidR="009779C3">
        <w:rPr>
          <w:b/>
          <w:i/>
        </w:rPr>
        <w:t xml:space="preserve">, </w:t>
      </w:r>
      <w:r w:rsidR="001017D5">
        <w:rPr>
          <w:b/>
          <w:i/>
        </w:rPr>
        <w:t>February 7</w:t>
      </w:r>
      <w:r w:rsidR="003C414B">
        <w:rPr>
          <w:b/>
          <w:i/>
        </w:rPr>
        <w:t>, 2014</w:t>
      </w:r>
    </w:p>
    <w:p w:rsidR="007D1D29" w:rsidRDefault="00097EDC" w:rsidP="007D1D29">
      <w:pPr>
        <w:spacing w:after="0" w:line="240" w:lineRule="auto"/>
        <w:rPr>
          <w:b/>
          <w:i/>
        </w:rPr>
      </w:pPr>
      <w:r w:rsidRPr="006F5EC3">
        <w:rPr>
          <w:b/>
          <w:i/>
        </w:rPr>
        <w:t xml:space="preserve">Next Meeting – </w:t>
      </w:r>
      <w:r w:rsidR="007D1D29">
        <w:rPr>
          <w:b/>
          <w:i/>
        </w:rPr>
        <w:t xml:space="preserve">Friday, </w:t>
      </w:r>
      <w:r w:rsidR="003C414B">
        <w:rPr>
          <w:b/>
          <w:i/>
        </w:rPr>
        <w:t xml:space="preserve">Feb </w:t>
      </w:r>
      <w:r w:rsidR="001017D5">
        <w:rPr>
          <w:b/>
          <w:i/>
        </w:rPr>
        <w:t>21</w:t>
      </w:r>
      <w:r w:rsidR="007D1D29">
        <w:rPr>
          <w:b/>
          <w:i/>
        </w:rPr>
        <w:t xml:space="preserve">, 2014; 10:00 a.m. PST </w:t>
      </w:r>
    </w:p>
    <w:p w:rsidR="008C287C" w:rsidRDefault="008C287C" w:rsidP="007D1D29">
      <w:pPr>
        <w:spacing w:after="0" w:line="240" w:lineRule="auto"/>
        <w:rPr>
          <w:b/>
          <w:i/>
        </w:rPr>
      </w:pPr>
    </w:p>
    <w:p w:rsidR="00C93689" w:rsidRDefault="00C93689" w:rsidP="00BA7135">
      <w:pPr>
        <w:spacing w:after="0" w:line="360" w:lineRule="auto"/>
      </w:pPr>
      <w:r>
        <w:rPr>
          <w:b/>
          <w:i/>
        </w:rPr>
        <w:t>Website</w:t>
      </w:r>
      <w:r w:rsidR="00BA7135">
        <w:rPr>
          <w:b/>
          <w:i/>
        </w:rPr>
        <w:t>s:</w:t>
      </w:r>
      <w:r>
        <w:rPr>
          <w:b/>
          <w:i/>
        </w:rPr>
        <w:t xml:space="preserve"> </w:t>
      </w:r>
      <w:hyperlink r:id="rId7" w:history="1">
        <w:r>
          <w:rPr>
            <w:rStyle w:val="Hyperlink"/>
          </w:rPr>
          <w:t>https://sites.google.com/site/pescedexchange/</w:t>
        </w:r>
      </w:hyperlink>
    </w:p>
    <w:p w:rsidR="00BA7135" w:rsidRPr="006F5EC3" w:rsidRDefault="00BA7135" w:rsidP="00BA7135">
      <w:pPr>
        <w:spacing w:after="0" w:line="360" w:lineRule="auto"/>
        <w:rPr>
          <w:b/>
          <w:i/>
        </w:rPr>
      </w:pPr>
      <w:r>
        <w:rPr>
          <w:b/>
          <w:i/>
        </w:rPr>
        <w:t xml:space="preserve">And </w:t>
      </w:r>
      <w:r w:rsidRPr="00BA7135">
        <w:rPr>
          <w:b/>
          <w:i/>
        </w:rPr>
        <w:t>https://github.com/pescCDS/cdsWebserver</w:t>
      </w:r>
    </w:p>
    <w:p w:rsidR="00097EDC" w:rsidRDefault="00097EDC" w:rsidP="00097EDC">
      <w:pPr>
        <w:spacing w:after="0"/>
      </w:pPr>
      <w:r>
        <w:t>Attendees</w:t>
      </w:r>
      <w:r w:rsidR="00B14E10">
        <w:t>:</w:t>
      </w:r>
    </w:p>
    <w:tbl>
      <w:tblPr>
        <w:tblStyle w:val="TableGrid"/>
        <w:tblW w:w="0" w:type="auto"/>
        <w:tblLook w:val="04A0"/>
      </w:tblPr>
      <w:tblGrid>
        <w:gridCol w:w="1638"/>
        <w:gridCol w:w="2160"/>
        <w:gridCol w:w="540"/>
        <w:gridCol w:w="540"/>
        <w:gridCol w:w="2160"/>
        <w:gridCol w:w="1620"/>
        <w:gridCol w:w="450"/>
      </w:tblGrid>
      <w:tr w:rsidR="007B690D" w:rsidTr="007B690D">
        <w:tc>
          <w:tcPr>
            <w:tcW w:w="1638" w:type="dxa"/>
          </w:tcPr>
          <w:p w:rsidR="007B690D" w:rsidRDefault="007B690D" w:rsidP="00097EDC">
            <w:r>
              <w:t>Tim Calhoon</w:t>
            </w:r>
          </w:p>
        </w:tc>
        <w:tc>
          <w:tcPr>
            <w:tcW w:w="2160" w:type="dxa"/>
          </w:tcPr>
          <w:p w:rsidR="007B690D" w:rsidRDefault="007B690D" w:rsidP="00097EDC">
            <w:r>
              <w:t>CCC Tech Center</w:t>
            </w:r>
          </w:p>
        </w:tc>
        <w:tc>
          <w:tcPr>
            <w:tcW w:w="540" w:type="dxa"/>
            <w:shd w:val="clear" w:color="auto" w:fill="FFFFFF" w:themeFill="background1"/>
          </w:tcPr>
          <w:p w:rsidR="007B690D" w:rsidRPr="007B690D" w:rsidRDefault="007B690D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>
            <w:r>
              <w:t xml:space="preserve">  </w:t>
            </w:r>
          </w:p>
        </w:tc>
        <w:tc>
          <w:tcPr>
            <w:tcW w:w="2160" w:type="dxa"/>
          </w:tcPr>
          <w:p w:rsidR="007B690D" w:rsidRDefault="007B690D" w:rsidP="00097EDC">
            <w:r>
              <w:t>Jason Brown</w:t>
            </w:r>
          </w:p>
        </w:tc>
        <w:tc>
          <w:tcPr>
            <w:tcW w:w="1620" w:type="dxa"/>
          </w:tcPr>
          <w:p w:rsidR="007B690D" w:rsidRDefault="007B690D" w:rsidP="00097EDC">
            <w:r>
              <w:t>Parchment</w:t>
            </w:r>
          </w:p>
        </w:tc>
        <w:tc>
          <w:tcPr>
            <w:tcW w:w="450" w:type="dxa"/>
          </w:tcPr>
          <w:p w:rsidR="007B690D" w:rsidRDefault="007B690D" w:rsidP="00097EDC">
            <w:r>
              <w:t>X</w:t>
            </w:r>
          </w:p>
        </w:tc>
      </w:tr>
      <w:tr w:rsidR="007B690D" w:rsidTr="007B690D">
        <w:tc>
          <w:tcPr>
            <w:tcW w:w="1638" w:type="dxa"/>
          </w:tcPr>
          <w:p w:rsidR="007B690D" w:rsidRDefault="007B690D" w:rsidP="00097EDC">
            <w:r>
              <w:t>John DiPirro</w:t>
            </w:r>
          </w:p>
        </w:tc>
        <w:tc>
          <w:tcPr>
            <w:tcW w:w="2160" w:type="dxa"/>
          </w:tcPr>
          <w:p w:rsidR="007B690D" w:rsidRDefault="007B690D" w:rsidP="00097EDC">
            <w:r>
              <w:t>CSIS</w:t>
            </w:r>
          </w:p>
        </w:tc>
        <w:tc>
          <w:tcPr>
            <w:tcW w:w="540" w:type="dxa"/>
            <w:shd w:val="clear" w:color="auto" w:fill="FFFFFF" w:themeFill="background1"/>
          </w:tcPr>
          <w:p w:rsidR="007B690D" w:rsidRPr="007B690D" w:rsidRDefault="007B690D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7B690D" w:rsidP="00097EDC">
            <w:r>
              <w:t>Jam Hamidi</w:t>
            </w:r>
          </w:p>
        </w:tc>
        <w:tc>
          <w:tcPr>
            <w:tcW w:w="1620" w:type="dxa"/>
          </w:tcPr>
          <w:p w:rsidR="007B690D" w:rsidRDefault="007B690D" w:rsidP="00097EDC">
            <w:r>
              <w:t>BC Campus</w:t>
            </w:r>
          </w:p>
        </w:tc>
        <w:tc>
          <w:tcPr>
            <w:tcW w:w="450" w:type="dxa"/>
          </w:tcPr>
          <w:p w:rsidR="007B690D" w:rsidRDefault="007B690D" w:rsidP="00097EDC"/>
        </w:tc>
      </w:tr>
      <w:tr w:rsidR="007B690D" w:rsidTr="007B690D">
        <w:tc>
          <w:tcPr>
            <w:tcW w:w="1638" w:type="dxa"/>
          </w:tcPr>
          <w:p w:rsidR="007B690D" w:rsidRDefault="007B690D" w:rsidP="00097EDC">
            <w:r>
              <w:t>Lenny Robison</w:t>
            </w:r>
          </w:p>
        </w:tc>
        <w:tc>
          <w:tcPr>
            <w:tcW w:w="2160" w:type="dxa"/>
          </w:tcPr>
          <w:p w:rsidR="007B690D" w:rsidRDefault="007B690D" w:rsidP="00097EDC">
            <w:r>
              <w:t>CCC Tech Center</w:t>
            </w:r>
          </w:p>
        </w:tc>
        <w:tc>
          <w:tcPr>
            <w:tcW w:w="540" w:type="dxa"/>
            <w:shd w:val="clear" w:color="auto" w:fill="FFFFFF" w:themeFill="background1"/>
          </w:tcPr>
          <w:p w:rsidR="007B690D" w:rsidRPr="007B690D" w:rsidRDefault="007B690D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7B690D" w:rsidP="00097EDC">
            <w:r>
              <w:t>Monterrey Simms</w:t>
            </w:r>
          </w:p>
        </w:tc>
        <w:tc>
          <w:tcPr>
            <w:tcW w:w="1620" w:type="dxa"/>
          </w:tcPr>
          <w:p w:rsidR="007B690D" w:rsidRDefault="007B690D" w:rsidP="007B690D">
            <w:r>
              <w:t>U. of Phoenix</w:t>
            </w:r>
          </w:p>
        </w:tc>
        <w:tc>
          <w:tcPr>
            <w:tcW w:w="450" w:type="dxa"/>
          </w:tcPr>
          <w:p w:rsidR="007B690D" w:rsidRDefault="007B690D" w:rsidP="007B690D">
            <w:r>
              <w:t>X</w:t>
            </w:r>
          </w:p>
        </w:tc>
      </w:tr>
      <w:tr w:rsidR="007B690D" w:rsidTr="007B690D">
        <w:tc>
          <w:tcPr>
            <w:tcW w:w="1638" w:type="dxa"/>
          </w:tcPr>
          <w:p w:rsidR="007B690D" w:rsidRDefault="007B690D" w:rsidP="00097EDC">
            <w:r>
              <w:t>Dave</w:t>
            </w:r>
          </w:p>
        </w:tc>
        <w:tc>
          <w:tcPr>
            <w:tcW w:w="2160" w:type="dxa"/>
          </w:tcPr>
          <w:p w:rsidR="007B690D" w:rsidRDefault="007B690D" w:rsidP="00097EDC">
            <w:r>
              <w:t>Clearinghouse</w:t>
            </w:r>
          </w:p>
        </w:tc>
        <w:tc>
          <w:tcPr>
            <w:tcW w:w="540" w:type="dxa"/>
            <w:shd w:val="clear" w:color="auto" w:fill="FFFFFF" w:themeFill="background1"/>
          </w:tcPr>
          <w:p w:rsidR="007B690D" w:rsidRPr="007B690D" w:rsidRDefault="007B690D" w:rsidP="00097EDC"/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7B690D" w:rsidP="00097EDC">
            <w:r>
              <w:t>Mark Cohen</w:t>
            </w:r>
          </w:p>
        </w:tc>
        <w:tc>
          <w:tcPr>
            <w:tcW w:w="1620" w:type="dxa"/>
          </w:tcPr>
          <w:p w:rsidR="007B690D" w:rsidRDefault="007B690D" w:rsidP="00097EDC">
            <w:r>
              <w:t>Parchment</w:t>
            </w:r>
          </w:p>
        </w:tc>
        <w:tc>
          <w:tcPr>
            <w:tcW w:w="450" w:type="dxa"/>
          </w:tcPr>
          <w:p w:rsidR="007B690D" w:rsidRDefault="007B690D" w:rsidP="00097EDC"/>
        </w:tc>
      </w:tr>
      <w:tr w:rsidR="007B690D" w:rsidTr="007B690D">
        <w:tc>
          <w:tcPr>
            <w:tcW w:w="1638" w:type="dxa"/>
          </w:tcPr>
          <w:p w:rsidR="007B690D" w:rsidRDefault="007B690D" w:rsidP="00097EDC">
            <w:r>
              <w:t>Nick Nelson</w:t>
            </w:r>
          </w:p>
        </w:tc>
        <w:tc>
          <w:tcPr>
            <w:tcW w:w="2160" w:type="dxa"/>
          </w:tcPr>
          <w:p w:rsidR="007B690D" w:rsidRDefault="007B690D" w:rsidP="007B690D">
            <w:r>
              <w:t>U. Phoenix</w:t>
            </w:r>
          </w:p>
        </w:tc>
        <w:tc>
          <w:tcPr>
            <w:tcW w:w="540" w:type="dxa"/>
            <w:shd w:val="clear" w:color="auto" w:fill="FFFFFF" w:themeFill="background1"/>
          </w:tcPr>
          <w:p w:rsidR="007B690D" w:rsidRPr="007B690D" w:rsidRDefault="007B690D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7B690D" w:rsidP="00097EDC">
            <w:r>
              <w:t xml:space="preserve">Dan </w:t>
            </w:r>
            <w:proofErr w:type="spellStart"/>
            <w:r>
              <w:t>Biondi</w:t>
            </w:r>
            <w:proofErr w:type="spellEnd"/>
          </w:p>
        </w:tc>
        <w:tc>
          <w:tcPr>
            <w:tcW w:w="1620" w:type="dxa"/>
          </w:tcPr>
          <w:p w:rsidR="007B690D" w:rsidRDefault="007B690D" w:rsidP="00097EDC">
            <w:r>
              <w:t>CSUS</w:t>
            </w:r>
          </w:p>
        </w:tc>
        <w:tc>
          <w:tcPr>
            <w:tcW w:w="450" w:type="dxa"/>
          </w:tcPr>
          <w:p w:rsidR="007B690D" w:rsidRDefault="007B690D" w:rsidP="00097EDC">
            <w:r>
              <w:t>X</w:t>
            </w:r>
          </w:p>
        </w:tc>
      </w:tr>
      <w:tr w:rsidR="007B690D" w:rsidTr="007B690D">
        <w:tc>
          <w:tcPr>
            <w:tcW w:w="1638" w:type="dxa"/>
          </w:tcPr>
          <w:p w:rsidR="007B690D" w:rsidRDefault="007B690D" w:rsidP="00097EDC">
            <w:r>
              <w:t>Lou Delzompo</w:t>
            </w:r>
          </w:p>
        </w:tc>
        <w:tc>
          <w:tcPr>
            <w:tcW w:w="2160" w:type="dxa"/>
          </w:tcPr>
          <w:p w:rsidR="007B690D" w:rsidRDefault="007B690D" w:rsidP="007B690D">
            <w:r>
              <w:t>Parchment</w:t>
            </w:r>
          </w:p>
        </w:tc>
        <w:tc>
          <w:tcPr>
            <w:tcW w:w="540" w:type="dxa"/>
            <w:shd w:val="clear" w:color="auto" w:fill="FFFFFF" w:themeFill="background1"/>
          </w:tcPr>
          <w:p w:rsidR="007B690D" w:rsidRDefault="007B690D" w:rsidP="00097EDC">
            <w: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Default="007B690D" w:rsidP="00097EDC"/>
        </w:tc>
        <w:tc>
          <w:tcPr>
            <w:tcW w:w="2160" w:type="dxa"/>
          </w:tcPr>
          <w:p w:rsidR="007B690D" w:rsidRDefault="007B690D" w:rsidP="00097EDC"/>
        </w:tc>
        <w:tc>
          <w:tcPr>
            <w:tcW w:w="1620" w:type="dxa"/>
          </w:tcPr>
          <w:p w:rsidR="007B690D" w:rsidRDefault="007B690D" w:rsidP="00097EDC"/>
        </w:tc>
        <w:tc>
          <w:tcPr>
            <w:tcW w:w="450" w:type="dxa"/>
          </w:tcPr>
          <w:p w:rsidR="007B690D" w:rsidRDefault="007B690D" w:rsidP="00097EDC"/>
        </w:tc>
      </w:tr>
    </w:tbl>
    <w:p w:rsidR="009779C3" w:rsidRDefault="009779C3" w:rsidP="00097EDC">
      <w:pPr>
        <w:spacing w:after="0"/>
      </w:pPr>
    </w:p>
    <w:p w:rsidR="009779C3" w:rsidRDefault="009779C3" w:rsidP="00097EDC">
      <w:pPr>
        <w:spacing w:after="0"/>
      </w:pPr>
      <w:r>
        <w:t>Agenda:</w:t>
      </w:r>
    </w:p>
    <w:p w:rsidR="009779C3" w:rsidRDefault="003C414B" w:rsidP="009779C3">
      <w:pPr>
        <w:pStyle w:val="ListParagraph"/>
        <w:numPr>
          <w:ilvl w:val="0"/>
          <w:numId w:val="7"/>
        </w:numPr>
        <w:spacing w:after="0"/>
      </w:pPr>
      <w:r>
        <w:t xml:space="preserve">Review developer progress </w:t>
      </w:r>
    </w:p>
    <w:p w:rsidR="003C414B" w:rsidRDefault="003C414B" w:rsidP="009779C3">
      <w:pPr>
        <w:pStyle w:val="ListParagraph"/>
        <w:numPr>
          <w:ilvl w:val="0"/>
          <w:numId w:val="7"/>
        </w:numPr>
        <w:spacing w:after="0"/>
      </w:pPr>
      <w:r>
        <w:t>Next action items</w:t>
      </w:r>
    </w:p>
    <w:p w:rsidR="001017D5" w:rsidRDefault="001017D5" w:rsidP="003C414B">
      <w:pPr>
        <w:pStyle w:val="ListParagraph"/>
        <w:spacing w:after="0"/>
      </w:pPr>
    </w:p>
    <w:p w:rsidR="001017D5" w:rsidRDefault="001017D5" w:rsidP="001017D5">
      <w:pPr>
        <w:spacing w:after="0"/>
      </w:pPr>
      <w:r>
        <w:t xml:space="preserve">Notes, </w:t>
      </w:r>
      <w:r w:rsidR="007E0BE9">
        <w:t>Feb 7</w:t>
      </w:r>
      <w:r>
        <w:t>, 2014;</w:t>
      </w:r>
    </w:p>
    <w:p w:rsidR="007B690D" w:rsidRDefault="007B690D" w:rsidP="001017D5">
      <w:pPr>
        <w:pStyle w:val="ListParagraph"/>
        <w:numPr>
          <w:ilvl w:val="0"/>
          <w:numId w:val="12"/>
        </w:numPr>
        <w:spacing w:after="0"/>
      </w:pPr>
      <w:r>
        <w:t xml:space="preserve">Tim provided background of PESC, this project and taskforce to Dan </w:t>
      </w:r>
      <w:proofErr w:type="spellStart"/>
      <w:r>
        <w:t>Biondi</w:t>
      </w:r>
      <w:proofErr w:type="spellEnd"/>
      <w:r>
        <w:t xml:space="preserve">, CSUS </w:t>
      </w:r>
      <w:proofErr w:type="spellStart"/>
      <w:r>
        <w:t>Apereo</w:t>
      </w:r>
      <w:proofErr w:type="spellEnd"/>
      <w:r>
        <w:t xml:space="preserve"> sponsor</w:t>
      </w:r>
    </w:p>
    <w:p w:rsidR="001017D5" w:rsidRDefault="007B690D" w:rsidP="001017D5">
      <w:pPr>
        <w:pStyle w:val="ListParagraph"/>
        <w:numPr>
          <w:ilvl w:val="0"/>
          <w:numId w:val="12"/>
        </w:numPr>
        <w:spacing w:after="0"/>
      </w:pPr>
      <w:r>
        <w:t xml:space="preserve">Tim is added CCC to </w:t>
      </w:r>
      <w:proofErr w:type="spellStart"/>
      <w:r>
        <w:t>Apereo</w:t>
      </w:r>
      <w:proofErr w:type="spellEnd"/>
      <w:r>
        <w:t xml:space="preserve"> membership </w:t>
      </w:r>
    </w:p>
    <w:p w:rsidR="007B690D" w:rsidRDefault="007B690D" w:rsidP="001017D5">
      <w:pPr>
        <w:pStyle w:val="ListParagraph"/>
        <w:numPr>
          <w:ilvl w:val="0"/>
          <w:numId w:val="12"/>
        </w:numPr>
        <w:spacing w:after="0"/>
      </w:pPr>
      <w:r>
        <w:t>Monterrey raised question of risk mitigation with this new system open to everyone</w:t>
      </w:r>
    </w:p>
    <w:p w:rsidR="00214081" w:rsidRDefault="007B690D" w:rsidP="007B690D">
      <w:pPr>
        <w:pStyle w:val="ListParagraph"/>
        <w:numPr>
          <w:ilvl w:val="1"/>
          <w:numId w:val="12"/>
        </w:numPr>
        <w:spacing w:after="0"/>
      </w:pPr>
      <w:r>
        <w:t xml:space="preserve">Tim and Jason felt that open source tools such as </w:t>
      </w:r>
      <w:proofErr w:type="gramStart"/>
      <w:r>
        <w:t>Spring</w:t>
      </w:r>
      <w:proofErr w:type="gramEnd"/>
      <w:r>
        <w:t xml:space="preserve"> provide better security </w:t>
      </w:r>
      <w:r w:rsidR="00214081">
        <w:t>than that of a closed project. Having many developers peer reviewing code and having the ability to fill holes benefits all users.</w:t>
      </w:r>
    </w:p>
    <w:p w:rsidR="00214081" w:rsidRDefault="00214081" w:rsidP="00214081">
      <w:pPr>
        <w:pStyle w:val="ListParagraph"/>
        <w:numPr>
          <w:ilvl w:val="0"/>
          <w:numId w:val="12"/>
        </w:numPr>
        <w:spacing w:after="0"/>
      </w:pPr>
      <w:proofErr w:type="spellStart"/>
      <w:r>
        <w:t>Apereo</w:t>
      </w:r>
      <w:proofErr w:type="spellEnd"/>
      <w:r>
        <w:t xml:space="preserve"> – CAS, user interface authorization may be a good option</w:t>
      </w:r>
      <w:r w:rsidR="00151C91">
        <w:t>:</w:t>
      </w:r>
    </w:p>
    <w:p w:rsidR="00214081" w:rsidRDefault="00214081" w:rsidP="00214081">
      <w:pPr>
        <w:pStyle w:val="ListParagraph"/>
        <w:numPr>
          <w:ilvl w:val="1"/>
          <w:numId w:val="12"/>
        </w:numPr>
        <w:spacing w:after="0"/>
      </w:pPr>
      <w:r>
        <w:t>Enables single signon</w:t>
      </w:r>
    </w:p>
    <w:p w:rsidR="007B690D" w:rsidRDefault="007B690D" w:rsidP="00214081">
      <w:pPr>
        <w:pStyle w:val="ListParagraph"/>
        <w:numPr>
          <w:ilvl w:val="0"/>
          <w:numId w:val="12"/>
        </w:numPr>
        <w:spacing w:after="0"/>
      </w:pPr>
      <w:r>
        <w:t xml:space="preserve"> </w:t>
      </w:r>
      <w:proofErr w:type="spellStart"/>
      <w:r w:rsidR="00214081">
        <w:t>EduRoam</w:t>
      </w:r>
      <w:proofErr w:type="spellEnd"/>
      <w:r w:rsidR="00214081">
        <w:t xml:space="preserve"> – provided authentication and access options</w:t>
      </w:r>
    </w:p>
    <w:p w:rsidR="00214081" w:rsidRDefault="00214081" w:rsidP="00214081">
      <w:pPr>
        <w:pStyle w:val="ListParagraph"/>
        <w:numPr>
          <w:ilvl w:val="0"/>
          <w:numId w:val="12"/>
        </w:numPr>
        <w:spacing w:after="0"/>
      </w:pPr>
      <w:r>
        <w:t xml:space="preserve">Discussed </w:t>
      </w:r>
      <w:r w:rsidR="00151C91">
        <w:t xml:space="preserve">CDS Directory Server </w:t>
      </w:r>
      <w:r>
        <w:t>hosting – seems like Amazon may be a good option with high security;</w:t>
      </w:r>
    </w:p>
    <w:p w:rsidR="00214081" w:rsidRDefault="00214081" w:rsidP="00214081">
      <w:pPr>
        <w:pStyle w:val="ListParagraph"/>
        <w:numPr>
          <w:ilvl w:val="1"/>
          <w:numId w:val="12"/>
        </w:numPr>
        <w:spacing w:after="0"/>
      </w:pPr>
      <w:r>
        <w:t>No worries because we don’t need to store the Authority Certificate</w:t>
      </w:r>
    </w:p>
    <w:p w:rsidR="00214081" w:rsidRDefault="00214081" w:rsidP="00214081">
      <w:pPr>
        <w:pStyle w:val="ListParagraph"/>
        <w:numPr>
          <w:ilvl w:val="1"/>
          <w:numId w:val="12"/>
        </w:numPr>
        <w:spacing w:after="0"/>
      </w:pPr>
      <w:r>
        <w:t xml:space="preserve">Users are providing the Certificate and we just need the ability to trace back the credentials to the </w:t>
      </w:r>
      <w:r w:rsidR="00790D82">
        <w:t>root</w:t>
      </w:r>
      <w:r>
        <w:t xml:space="preserve"> source</w:t>
      </w:r>
    </w:p>
    <w:p w:rsidR="00790D82" w:rsidRDefault="00790D82" w:rsidP="00214081">
      <w:pPr>
        <w:pStyle w:val="ListParagraph"/>
        <w:numPr>
          <w:ilvl w:val="1"/>
          <w:numId w:val="12"/>
        </w:numPr>
        <w:spacing w:after="0"/>
      </w:pPr>
      <w:r>
        <w:t>Prefe</w:t>
      </w:r>
      <w:r w:rsidR="00151C91">
        <w:t>r</w:t>
      </w:r>
      <w:r>
        <w:t>re</w:t>
      </w:r>
      <w:r w:rsidR="00151C91">
        <w:t>d</w:t>
      </w:r>
      <w:r>
        <w:t xml:space="preserve"> certificate authorities are 1) </w:t>
      </w:r>
      <w:proofErr w:type="spellStart"/>
      <w:r>
        <w:t>InCommon</w:t>
      </w:r>
      <w:proofErr w:type="spellEnd"/>
      <w:r>
        <w:t xml:space="preserve">; 2) </w:t>
      </w:r>
      <w:proofErr w:type="spellStart"/>
      <w:r>
        <w:t>Verisign</w:t>
      </w:r>
      <w:proofErr w:type="spellEnd"/>
      <w:r>
        <w:t>;</w:t>
      </w:r>
    </w:p>
    <w:p w:rsidR="00214081" w:rsidRDefault="00790D82" w:rsidP="00214081">
      <w:pPr>
        <w:pStyle w:val="ListParagraph"/>
        <w:numPr>
          <w:ilvl w:val="0"/>
          <w:numId w:val="12"/>
        </w:numPr>
        <w:spacing w:after="0"/>
      </w:pPr>
      <w:r>
        <w:t>Discussed software maintenance – TBD down the line</w:t>
      </w:r>
    </w:p>
    <w:p w:rsidR="00790D82" w:rsidRDefault="00790D82" w:rsidP="00790D82">
      <w:pPr>
        <w:pStyle w:val="ListParagraph"/>
        <w:numPr>
          <w:ilvl w:val="1"/>
          <w:numId w:val="12"/>
        </w:numPr>
        <w:spacing w:after="0"/>
      </w:pPr>
      <w:r>
        <w:t>Could use a PESC members under contract</w:t>
      </w:r>
    </w:p>
    <w:p w:rsidR="00214081" w:rsidRDefault="00790D82" w:rsidP="00790D82">
      <w:pPr>
        <w:pStyle w:val="ListParagraph"/>
        <w:numPr>
          <w:ilvl w:val="0"/>
          <w:numId w:val="12"/>
        </w:numPr>
        <w:spacing w:after="0"/>
      </w:pPr>
      <w:r>
        <w:t>Lou questioning how Parchment can help the project in order to present to their Board</w:t>
      </w:r>
    </w:p>
    <w:p w:rsidR="00790D82" w:rsidRDefault="00790D82" w:rsidP="00790D82">
      <w:pPr>
        <w:pStyle w:val="ListParagraph"/>
        <w:numPr>
          <w:ilvl w:val="1"/>
          <w:numId w:val="12"/>
        </w:numPr>
        <w:spacing w:after="0"/>
      </w:pPr>
      <w:r>
        <w:t>Provide programming services or write a check to higher out services</w:t>
      </w:r>
    </w:p>
    <w:p w:rsidR="001017D5" w:rsidRDefault="001017D5" w:rsidP="00923424">
      <w:pPr>
        <w:spacing w:after="0"/>
      </w:pPr>
    </w:p>
    <w:p w:rsidR="00F277FD" w:rsidRDefault="00151C91" w:rsidP="00097EDC">
      <w:pPr>
        <w:spacing w:after="0"/>
      </w:pPr>
      <w:r>
        <w:t xml:space="preserve">Development Environment </w:t>
      </w:r>
      <w:r w:rsidR="00F277FD">
        <w:t>Notes</w:t>
      </w:r>
      <w:r w:rsidR="00923424">
        <w:t>, Jan 10, 2014;</w:t>
      </w:r>
    </w:p>
    <w:p w:rsidR="00F277FD" w:rsidRDefault="006D6372" w:rsidP="00F277FD">
      <w:pPr>
        <w:pStyle w:val="ListParagraph"/>
        <w:numPr>
          <w:ilvl w:val="0"/>
          <w:numId w:val="10"/>
        </w:numPr>
        <w:spacing w:after="0"/>
      </w:pPr>
      <w:r>
        <w:t>Language – Java</w:t>
      </w:r>
    </w:p>
    <w:p w:rsidR="006D6372" w:rsidRDefault="006D6372" w:rsidP="00F277FD">
      <w:pPr>
        <w:pStyle w:val="ListParagraph"/>
        <w:numPr>
          <w:ilvl w:val="0"/>
          <w:numId w:val="10"/>
        </w:numPr>
        <w:spacing w:after="0"/>
      </w:pPr>
      <w:r>
        <w:t>Framework – Apache CXF web services; Spring</w:t>
      </w:r>
    </w:p>
    <w:p w:rsidR="006D6372" w:rsidRDefault="006D6372" w:rsidP="00F277FD">
      <w:pPr>
        <w:pStyle w:val="ListParagraph"/>
        <w:numPr>
          <w:ilvl w:val="0"/>
          <w:numId w:val="10"/>
        </w:numPr>
        <w:spacing w:after="0"/>
      </w:pPr>
      <w:r>
        <w:t>Deployment target – Tomcat</w:t>
      </w:r>
    </w:p>
    <w:p w:rsidR="006D6372" w:rsidRDefault="006D6372" w:rsidP="00F277FD">
      <w:pPr>
        <w:pStyle w:val="ListParagraph"/>
        <w:numPr>
          <w:ilvl w:val="0"/>
          <w:numId w:val="10"/>
        </w:numPr>
        <w:spacing w:after="0"/>
      </w:pPr>
      <w:r>
        <w:lastRenderedPageBreak/>
        <w:t>Configuration of services – Spring</w:t>
      </w:r>
    </w:p>
    <w:p w:rsidR="006D6372" w:rsidRDefault="006D6372" w:rsidP="00F277FD">
      <w:pPr>
        <w:pStyle w:val="ListParagraph"/>
        <w:numPr>
          <w:ilvl w:val="0"/>
          <w:numId w:val="10"/>
        </w:numPr>
        <w:spacing w:after="0"/>
      </w:pPr>
      <w:r>
        <w:t>Security – Spring</w:t>
      </w:r>
    </w:p>
    <w:p w:rsidR="006D6372" w:rsidRDefault="000354AC" w:rsidP="00F277FD">
      <w:pPr>
        <w:pStyle w:val="ListParagraph"/>
        <w:numPr>
          <w:ilvl w:val="0"/>
          <w:numId w:val="10"/>
        </w:numPr>
        <w:spacing w:after="0"/>
      </w:pPr>
      <w:r>
        <w:t xml:space="preserve">Persistence layer – </w:t>
      </w:r>
      <w:proofErr w:type="spellStart"/>
      <w:r w:rsidR="001D08E5">
        <w:t>DataNucleus</w:t>
      </w:r>
      <w:proofErr w:type="spellEnd"/>
      <w:r w:rsidR="001D08E5">
        <w:t xml:space="preserve"> or </w:t>
      </w:r>
      <w:r>
        <w:t>Hibernate</w:t>
      </w:r>
    </w:p>
    <w:p w:rsidR="000354AC" w:rsidRDefault="000354AC" w:rsidP="00F277FD">
      <w:pPr>
        <w:pStyle w:val="ListParagraph"/>
        <w:numPr>
          <w:ilvl w:val="0"/>
          <w:numId w:val="10"/>
        </w:numPr>
        <w:spacing w:after="0"/>
      </w:pPr>
      <w:r>
        <w:t xml:space="preserve">Database schema changes - </w:t>
      </w:r>
      <w:proofErr w:type="spellStart"/>
      <w:r>
        <w:t>Liquibase</w:t>
      </w:r>
      <w:proofErr w:type="spellEnd"/>
    </w:p>
    <w:p w:rsidR="006D6372" w:rsidRDefault="006D6372" w:rsidP="00F277FD">
      <w:pPr>
        <w:pStyle w:val="ListParagraph"/>
        <w:numPr>
          <w:ilvl w:val="0"/>
          <w:numId w:val="10"/>
        </w:numPr>
        <w:spacing w:after="0"/>
      </w:pPr>
      <w:r>
        <w:t xml:space="preserve"> </w:t>
      </w:r>
      <w:r w:rsidR="000354AC">
        <w:t>Build system – Maven</w:t>
      </w:r>
    </w:p>
    <w:p w:rsidR="000354AC" w:rsidRDefault="000354AC" w:rsidP="00F277FD">
      <w:pPr>
        <w:pStyle w:val="ListParagraph"/>
        <w:numPr>
          <w:ilvl w:val="0"/>
          <w:numId w:val="10"/>
        </w:numPr>
        <w:spacing w:after="0"/>
      </w:pPr>
      <w:r>
        <w:t xml:space="preserve">Database </w:t>
      </w:r>
      <w:r w:rsidR="005474F5">
        <w:t>–</w:t>
      </w:r>
      <w:r>
        <w:t xml:space="preserve"> </w:t>
      </w:r>
      <w:proofErr w:type="spellStart"/>
      <w:r w:rsidR="005474F5">
        <w:t>MySQL</w:t>
      </w:r>
      <w:proofErr w:type="spellEnd"/>
      <w:r w:rsidR="005474F5">
        <w:t xml:space="preserve"> </w:t>
      </w:r>
    </w:p>
    <w:p w:rsidR="005474F5" w:rsidRDefault="005474F5" w:rsidP="00F277FD">
      <w:pPr>
        <w:pStyle w:val="ListParagraph"/>
        <w:numPr>
          <w:ilvl w:val="0"/>
          <w:numId w:val="10"/>
        </w:numPr>
        <w:spacing w:after="0"/>
      </w:pPr>
      <w:r>
        <w:t>Development Environment</w:t>
      </w:r>
    </w:p>
    <w:p w:rsidR="005474F5" w:rsidRDefault="005474F5" w:rsidP="005474F5">
      <w:pPr>
        <w:pStyle w:val="ListParagraph"/>
        <w:numPr>
          <w:ilvl w:val="1"/>
          <w:numId w:val="10"/>
        </w:numPr>
        <w:spacing w:after="0"/>
      </w:pPr>
      <w:r>
        <w:t xml:space="preserve">Eclipse (free) - preference or </w:t>
      </w:r>
    </w:p>
    <w:p w:rsidR="005474F5" w:rsidRDefault="005474F5" w:rsidP="005474F5">
      <w:pPr>
        <w:pStyle w:val="ListParagraph"/>
        <w:numPr>
          <w:ilvl w:val="1"/>
          <w:numId w:val="10"/>
        </w:numPr>
        <w:spacing w:after="0"/>
      </w:pPr>
      <w:proofErr w:type="spellStart"/>
      <w:r>
        <w:t>IntellinJ</w:t>
      </w:r>
      <w:proofErr w:type="spellEnd"/>
      <w:r>
        <w:t xml:space="preserve"> (free – community edition or commercial version)</w:t>
      </w:r>
    </w:p>
    <w:p w:rsidR="005474F5" w:rsidRDefault="005474F5" w:rsidP="005474F5">
      <w:pPr>
        <w:pStyle w:val="ListParagraph"/>
        <w:numPr>
          <w:ilvl w:val="0"/>
          <w:numId w:val="10"/>
        </w:numPr>
        <w:spacing w:after="0"/>
      </w:pPr>
      <w:r>
        <w:t>Source Control</w:t>
      </w:r>
    </w:p>
    <w:p w:rsidR="005474F5" w:rsidRDefault="005474F5" w:rsidP="005474F5">
      <w:pPr>
        <w:pStyle w:val="ListParagraph"/>
        <w:numPr>
          <w:ilvl w:val="1"/>
          <w:numId w:val="10"/>
        </w:numPr>
        <w:spacing w:after="0"/>
      </w:pPr>
      <w:proofErr w:type="spellStart"/>
      <w:r>
        <w:t>G</w:t>
      </w:r>
      <w:r w:rsidR="00B34C03">
        <w:t>i</w:t>
      </w:r>
      <w:r>
        <w:t>tHub</w:t>
      </w:r>
      <w:proofErr w:type="spellEnd"/>
      <w:r>
        <w:t xml:space="preserve"> (are components free?)</w:t>
      </w:r>
    </w:p>
    <w:p w:rsidR="005474F5" w:rsidRDefault="005474F5" w:rsidP="005474F5">
      <w:pPr>
        <w:pStyle w:val="ListParagraph"/>
        <w:numPr>
          <w:ilvl w:val="2"/>
          <w:numId w:val="10"/>
        </w:numPr>
        <w:spacing w:after="0"/>
      </w:pPr>
      <w:r>
        <w:t>Issue Tracking</w:t>
      </w:r>
    </w:p>
    <w:p w:rsidR="005474F5" w:rsidRDefault="005474F5" w:rsidP="005474F5">
      <w:pPr>
        <w:pStyle w:val="ListParagraph"/>
        <w:numPr>
          <w:ilvl w:val="2"/>
          <w:numId w:val="10"/>
        </w:numPr>
        <w:spacing w:after="0"/>
      </w:pPr>
      <w:r>
        <w:t>Wiki</w:t>
      </w:r>
    </w:p>
    <w:p w:rsidR="005474F5" w:rsidRDefault="00B34C03" w:rsidP="00F277FD">
      <w:pPr>
        <w:pStyle w:val="ListParagraph"/>
        <w:numPr>
          <w:ilvl w:val="0"/>
          <w:numId w:val="10"/>
        </w:numPr>
        <w:spacing w:after="0"/>
      </w:pPr>
      <w:r>
        <w:t xml:space="preserve">Documentation - Wiki </w:t>
      </w:r>
    </w:p>
    <w:p w:rsidR="00B34C03" w:rsidRDefault="00B34C03" w:rsidP="00B34C03">
      <w:pPr>
        <w:pStyle w:val="ListParagraph"/>
        <w:numPr>
          <w:ilvl w:val="0"/>
          <w:numId w:val="10"/>
        </w:numPr>
        <w:spacing w:after="0"/>
      </w:pPr>
      <w:r>
        <w:t>Development Methodology</w:t>
      </w:r>
    </w:p>
    <w:p w:rsidR="00B34C03" w:rsidRDefault="00B34C03" w:rsidP="00B34C03">
      <w:pPr>
        <w:pStyle w:val="ListParagraph"/>
        <w:numPr>
          <w:ilvl w:val="1"/>
          <w:numId w:val="10"/>
        </w:numPr>
        <w:spacing w:after="0"/>
      </w:pPr>
      <w:r>
        <w:t>Specifications for initial release – as per defined on project site</w:t>
      </w:r>
    </w:p>
    <w:p w:rsidR="00B34C03" w:rsidRDefault="00B34C03" w:rsidP="00B34C03">
      <w:pPr>
        <w:pStyle w:val="ListParagraph"/>
        <w:numPr>
          <w:ilvl w:val="1"/>
          <w:numId w:val="10"/>
        </w:numPr>
        <w:spacing w:after="0"/>
      </w:pPr>
      <w:r>
        <w:t>Code review (less important on initial efforts – depends on size of development team and allocation of member’s time)</w:t>
      </w:r>
    </w:p>
    <w:p w:rsidR="00B34C03" w:rsidRDefault="00B34C03" w:rsidP="00B5362B">
      <w:pPr>
        <w:pStyle w:val="ListParagraph"/>
        <w:numPr>
          <w:ilvl w:val="1"/>
          <w:numId w:val="10"/>
        </w:numPr>
        <w:spacing w:after="0"/>
      </w:pPr>
      <w:r>
        <w:t xml:space="preserve">Bi-weekly </w:t>
      </w:r>
      <w:r w:rsidR="00B5362B">
        <w:t>review for development progress</w:t>
      </w:r>
      <w:r w:rsidR="00F75A52">
        <w:t xml:space="preserve"> during regular scheduled CDS meetings</w:t>
      </w:r>
    </w:p>
    <w:p w:rsidR="00B5362B" w:rsidRDefault="00B5362B" w:rsidP="00B5362B">
      <w:pPr>
        <w:pStyle w:val="ListParagraph"/>
        <w:numPr>
          <w:ilvl w:val="0"/>
          <w:numId w:val="10"/>
        </w:numPr>
        <w:spacing w:after="0"/>
      </w:pPr>
      <w:r>
        <w:t xml:space="preserve">Jam – some time available Feb </w:t>
      </w:r>
      <w:r w:rsidR="00D27FD6">
        <w:t>(pending authorization</w:t>
      </w:r>
    </w:p>
    <w:p w:rsidR="00B5362B" w:rsidRDefault="00B5362B" w:rsidP="00B5362B">
      <w:pPr>
        <w:pStyle w:val="ListParagraph"/>
        <w:numPr>
          <w:ilvl w:val="0"/>
          <w:numId w:val="10"/>
        </w:numPr>
        <w:spacing w:after="0"/>
      </w:pPr>
      <w:r>
        <w:t>Jason – maybe available mid-Feb</w:t>
      </w:r>
    </w:p>
    <w:p w:rsidR="00B5362B" w:rsidRDefault="00B5362B" w:rsidP="00B5362B">
      <w:pPr>
        <w:pStyle w:val="ListParagraph"/>
        <w:numPr>
          <w:ilvl w:val="0"/>
          <w:numId w:val="10"/>
        </w:numPr>
        <w:spacing w:after="0"/>
      </w:pPr>
      <w:r>
        <w:t>Development environment</w:t>
      </w:r>
      <w:r w:rsidR="00F75A52">
        <w:t xml:space="preserve"> setup</w:t>
      </w:r>
      <w:r>
        <w:t xml:space="preserve"> by early March</w:t>
      </w:r>
    </w:p>
    <w:p w:rsidR="00F277FD" w:rsidRDefault="00F277FD" w:rsidP="00F277FD">
      <w:pPr>
        <w:pStyle w:val="ListParagraph"/>
        <w:spacing w:after="0"/>
      </w:pPr>
    </w:p>
    <w:p w:rsidR="00196F6C" w:rsidRDefault="00923424" w:rsidP="00097EDC">
      <w:pPr>
        <w:spacing w:after="0"/>
      </w:pPr>
      <w:r>
        <w:t>Open items</w:t>
      </w:r>
      <w:r w:rsidR="00196F6C">
        <w:t>:</w:t>
      </w:r>
    </w:p>
    <w:p w:rsidR="00923424" w:rsidRDefault="00923424" w:rsidP="00923424">
      <w:pPr>
        <w:pStyle w:val="ListParagraph"/>
        <w:numPr>
          <w:ilvl w:val="0"/>
          <w:numId w:val="11"/>
        </w:numPr>
        <w:spacing w:after="0"/>
      </w:pPr>
      <w:r>
        <w:t>Talk about making Deliver Option Update XML into an XML Template where organizations would have limited and controlled values to specified input fields</w:t>
      </w:r>
    </w:p>
    <w:p w:rsidR="00923424" w:rsidRDefault="00923424" w:rsidP="00923424">
      <w:pPr>
        <w:pStyle w:val="ListParagraph"/>
        <w:numPr>
          <w:ilvl w:val="1"/>
          <w:numId w:val="11"/>
        </w:numPr>
        <w:spacing w:after="0"/>
      </w:pPr>
      <w:r>
        <w:t>Need to define input values</w:t>
      </w:r>
    </w:p>
    <w:p w:rsidR="00923424" w:rsidRDefault="00923424" w:rsidP="00151C91">
      <w:pPr>
        <w:pStyle w:val="ListParagraph"/>
        <w:numPr>
          <w:ilvl w:val="0"/>
          <w:numId w:val="11"/>
        </w:numPr>
        <w:spacing w:after="0"/>
      </w:pPr>
      <w:r>
        <w:t xml:space="preserve">Software maintenance – </w:t>
      </w:r>
      <w:proofErr w:type="spellStart"/>
      <w:r>
        <w:t>Apereo</w:t>
      </w:r>
      <w:proofErr w:type="spellEnd"/>
      <w:r>
        <w:t>-open source to develop /PESC-via contract to a member organization to host</w:t>
      </w:r>
    </w:p>
    <w:p w:rsidR="00923424" w:rsidRDefault="00923424" w:rsidP="00923424">
      <w:pPr>
        <w:pStyle w:val="ListParagraph"/>
        <w:numPr>
          <w:ilvl w:val="2"/>
          <w:numId w:val="11"/>
        </w:numPr>
        <w:spacing w:after="0"/>
      </w:pPr>
      <w:r>
        <w:t>Operations – PESC-via contract to member organization</w:t>
      </w:r>
    </w:p>
    <w:p w:rsidR="00923424" w:rsidRDefault="00923424" w:rsidP="00151C91">
      <w:pPr>
        <w:pStyle w:val="ListParagraph"/>
        <w:numPr>
          <w:ilvl w:val="0"/>
          <w:numId w:val="11"/>
        </w:numPr>
        <w:spacing w:after="0"/>
      </w:pPr>
      <w:r>
        <w:t xml:space="preserve">Who is the Certificate Authority? VeriSign, etc.  (Can </w:t>
      </w:r>
      <w:proofErr w:type="spellStart"/>
      <w:r>
        <w:t>InCommon</w:t>
      </w:r>
      <w:proofErr w:type="spellEnd"/>
      <w:r>
        <w:t xml:space="preserve"> be leveraged? Need a conversation with them) Web Services Security </w:t>
      </w:r>
      <w:proofErr w:type="spellStart"/>
      <w:r>
        <w:t>vs</w:t>
      </w:r>
      <w:proofErr w:type="spellEnd"/>
      <w:r>
        <w:t xml:space="preserve"> Shibboleth. With WS Security the CDS Directory Server will maintain a central Trust Store that can be used to update the Network Server’s Trust Stores. </w:t>
      </w:r>
    </w:p>
    <w:p w:rsidR="00923424" w:rsidRDefault="00923424" w:rsidP="00923424">
      <w:pPr>
        <w:pStyle w:val="ListParagraph"/>
        <w:numPr>
          <w:ilvl w:val="0"/>
          <w:numId w:val="11"/>
        </w:numPr>
        <w:spacing w:after="0"/>
      </w:pPr>
      <w:r>
        <w:t>Narrative for member organization responsibilities, server requirements, maintenance</w:t>
      </w:r>
    </w:p>
    <w:p w:rsidR="00196F6C" w:rsidRDefault="00923424" w:rsidP="00097EDC">
      <w:pPr>
        <w:pStyle w:val="ListParagraph"/>
        <w:numPr>
          <w:ilvl w:val="0"/>
          <w:numId w:val="11"/>
        </w:numPr>
        <w:spacing w:after="0"/>
      </w:pPr>
      <w:r>
        <w:t>Decide on level of security to be required or recommended for member web services access.</w:t>
      </w:r>
    </w:p>
    <w:sectPr w:rsidR="00196F6C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DFE" w:rsidRDefault="00662DFE" w:rsidP="00436B86">
      <w:pPr>
        <w:spacing w:after="0" w:line="240" w:lineRule="auto"/>
      </w:pPr>
      <w:r>
        <w:separator/>
      </w:r>
    </w:p>
  </w:endnote>
  <w:endnote w:type="continuationSeparator" w:id="0">
    <w:p w:rsidR="00662DFE" w:rsidRDefault="00662DFE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DFE" w:rsidRDefault="00662DFE" w:rsidP="00436B86">
      <w:pPr>
        <w:spacing w:after="0" w:line="240" w:lineRule="auto"/>
      </w:pPr>
      <w:r>
        <w:separator/>
      </w:r>
    </w:p>
  </w:footnote>
  <w:footnote w:type="continuationSeparator" w:id="0">
    <w:p w:rsidR="00662DFE" w:rsidRDefault="00662DFE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D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C718D"/>
    <w:multiLevelType w:val="hybridMultilevel"/>
    <w:tmpl w:val="EA7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B94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001A1F"/>
    <w:rsid w:val="00004267"/>
    <w:rsid w:val="00016A8F"/>
    <w:rsid w:val="000354AC"/>
    <w:rsid w:val="00071B97"/>
    <w:rsid w:val="000910B0"/>
    <w:rsid w:val="00097EDC"/>
    <w:rsid w:val="000A4A83"/>
    <w:rsid w:val="000E4F8F"/>
    <w:rsid w:val="001017D5"/>
    <w:rsid w:val="00121F4E"/>
    <w:rsid w:val="00125E2D"/>
    <w:rsid w:val="00151C91"/>
    <w:rsid w:val="0015347D"/>
    <w:rsid w:val="00192111"/>
    <w:rsid w:val="00196F6C"/>
    <w:rsid w:val="001A2A0B"/>
    <w:rsid w:val="001B068B"/>
    <w:rsid w:val="001D08E5"/>
    <w:rsid w:val="001E2877"/>
    <w:rsid w:val="00214081"/>
    <w:rsid w:val="0023076B"/>
    <w:rsid w:val="00247458"/>
    <w:rsid w:val="00277ED1"/>
    <w:rsid w:val="002E267C"/>
    <w:rsid w:val="002E688A"/>
    <w:rsid w:val="002F0529"/>
    <w:rsid w:val="00303C50"/>
    <w:rsid w:val="0032353B"/>
    <w:rsid w:val="00375DD5"/>
    <w:rsid w:val="003C2807"/>
    <w:rsid w:val="003C414B"/>
    <w:rsid w:val="003C6C7F"/>
    <w:rsid w:val="003D0761"/>
    <w:rsid w:val="003F7C61"/>
    <w:rsid w:val="004122C5"/>
    <w:rsid w:val="00433C4D"/>
    <w:rsid w:val="00436B86"/>
    <w:rsid w:val="00493FBE"/>
    <w:rsid w:val="004E0A42"/>
    <w:rsid w:val="00521F9D"/>
    <w:rsid w:val="005474F5"/>
    <w:rsid w:val="00560012"/>
    <w:rsid w:val="005973C2"/>
    <w:rsid w:val="005A2FDF"/>
    <w:rsid w:val="005E121C"/>
    <w:rsid w:val="00614883"/>
    <w:rsid w:val="00630554"/>
    <w:rsid w:val="00635D59"/>
    <w:rsid w:val="00657211"/>
    <w:rsid w:val="00662DFE"/>
    <w:rsid w:val="00667ED4"/>
    <w:rsid w:val="006B05D0"/>
    <w:rsid w:val="006C3331"/>
    <w:rsid w:val="006D17B2"/>
    <w:rsid w:val="006D6372"/>
    <w:rsid w:val="006E034A"/>
    <w:rsid w:val="006F0604"/>
    <w:rsid w:val="006F445F"/>
    <w:rsid w:val="006F5EC3"/>
    <w:rsid w:val="007159AB"/>
    <w:rsid w:val="00716A48"/>
    <w:rsid w:val="00737562"/>
    <w:rsid w:val="00743029"/>
    <w:rsid w:val="0074600B"/>
    <w:rsid w:val="00746A22"/>
    <w:rsid w:val="00790D82"/>
    <w:rsid w:val="007A711E"/>
    <w:rsid w:val="007B01D4"/>
    <w:rsid w:val="007B2D8D"/>
    <w:rsid w:val="007B690D"/>
    <w:rsid w:val="007C52B0"/>
    <w:rsid w:val="007C721B"/>
    <w:rsid w:val="007D1D29"/>
    <w:rsid w:val="007D433B"/>
    <w:rsid w:val="007E0BE9"/>
    <w:rsid w:val="00801E9D"/>
    <w:rsid w:val="0082596A"/>
    <w:rsid w:val="00853E45"/>
    <w:rsid w:val="00864B81"/>
    <w:rsid w:val="0088494B"/>
    <w:rsid w:val="00890C1D"/>
    <w:rsid w:val="008A43C4"/>
    <w:rsid w:val="008C287C"/>
    <w:rsid w:val="008C380A"/>
    <w:rsid w:val="009069CC"/>
    <w:rsid w:val="009211D8"/>
    <w:rsid w:val="00923424"/>
    <w:rsid w:val="00927CB6"/>
    <w:rsid w:val="00937767"/>
    <w:rsid w:val="009545A6"/>
    <w:rsid w:val="00964475"/>
    <w:rsid w:val="009779C3"/>
    <w:rsid w:val="009B74E4"/>
    <w:rsid w:val="009D42A8"/>
    <w:rsid w:val="009F7651"/>
    <w:rsid w:val="00A275BF"/>
    <w:rsid w:val="00A40035"/>
    <w:rsid w:val="00A5194F"/>
    <w:rsid w:val="00A53AE9"/>
    <w:rsid w:val="00A67D80"/>
    <w:rsid w:val="00A72D03"/>
    <w:rsid w:val="00A77C59"/>
    <w:rsid w:val="00A97440"/>
    <w:rsid w:val="00AB3D98"/>
    <w:rsid w:val="00AC4FD3"/>
    <w:rsid w:val="00AE26E9"/>
    <w:rsid w:val="00AE5705"/>
    <w:rsid w:val="00B14E10"/>
    <w:rsid w:val="00B34C03"/>
    <w:rsid w:val="00B35B96"/>
    <w:rsid w:val="00B4702F"/>
    <w:rsid w:val="00B5362B"/>
    <w:rsid w:val="00B56C48"/>
    <w:rsid w:val="00B64A74"/>
    <w:rsid w:val="00BA021A"/>
    <w:rsid w:val="00BA7135"/>
    <w:rsid w:val="00BD2A90"/>
    <w:rsid w:val="00BD3D74"/>
    <w:rsid w:val="00BE62D9"/>
    <w:rsid w:val="00BE6B75"/>
    <w:rsid w:val="00C159EA"/>
    <w:rsid w:val="00C30773"/>
    <w:rsid w:val="00C36C1C"/>
    <w:rsid w:val="00C80BBB"/>
    <w:rsid w:val="00C93689"/>
    <w:rsid w:val="00C943B6"/>
    <w:rsid w:val="00CD0C41"/>
    <w:rsid w:val="00CD57B6"/>
    <w:rsid w:val="00CF1655"/>
    <w:rsid w:val="00CF31D7"/>
    <w:rsid w:val="00D21B6B"/>
    <w:rsid w:val="00D27FD6"/>
    <w:rsid w:val="00DB4C9A"/>
    <w:rsid w:val="00DE6B5A"/>
    <w:rsid w:val="00E01A4F"/>
    <w:rsid w:val="00E33500"/>
    <w:rsid w:val="00E4417F"/>
    <w:rsid w:val="00E64B9C"/>
    <w:rsid w:val="00E711AE"/>
    <w:rsid w:val="00ED217C"/>
    <w:rsid w:val="00EE076C"/>
    <w:rsid w:val="00F277FD"/>
    <w:rsid w:val="00F317E2"/>
    <w:rsid w:val="00F75A52"/>
    <w:rsid w:val="00FC05CD"/>
    <w:rsid w:val="00FC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14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escedex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7</cp:revision>
  <cp:lastPrinted>2014-02-07T17:55:00Z</cp:lastPrinted>
  <dcterms:created xsi:type="dcterms:W3CDTF">2014-02-07T17:25:00Z</dcterms:created>
  <dcterms:modified xsi:type="dcterms:W3CDTF">2014-02-10T18:15:00Z</dcterms:modified>
</cp:coreProperties>
</file>