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4EC" w:rsidRPr="001B6CEE" w:rsidRDefault="00CD44EC" w:rsidP="00767EFE">
      <w:pPr>
        <w:spacing w:after="0" w:line="240" w:lineRule="auto"/>
        <w:jc w:val="center"/>
        <w:rPr>
          <w:rFonts w:ascii="Rockwell Condensed" w:eastAsia="Times New Roman" w:hAnsi="Rockwell Condensed" w:cs="Segoe UI"/>
          <w:color w:val="24292E"/>
          <w:sz w:val="60"/>
          <w:szCs w:val="60"/>
          <w:lang w:eastAsia="it-IT"/>
        </w:rPr>
      </w:pPr>
      <w:r w:rsidRPr="001B6CEE">
        <w:rPr>
          <w:rFonts w:ascii="Rockwell Condensed" w:eastAsia="Times New Roman" w:hAnsi="Rockwell Condensed" w:cs="Segoe UI"/>
          <w:color w:val="24292E"/>
          <w:sz w:val="60"/>
          <w:szCs w:val="60"/>
          <w:lang w:eastAsia="it-IT"/>
        </w:rPr>
        <w:t>ANALISI ESIGENZE</w:t>
      </w:r>
    </w:p>
    <w:p w:rsidR="00CD44EC" w:rsidRDefault="00CD44EC" w:rsidP="00767EFE">
      <w:pPr>
        <w:spacing w:after="0" w:line="240" w:lineRule="auto"/>
        <w:rPr>
          <w:rFonts w:ascii="Rockwell Condensed" w:eastAsia="Times New Roman" w:hAnsi="Rockwell Condensed" w:cs="Segoe UI"/>
          <w:color w:val="24292E"/>
          <w:sz w:val="32"/>
          <w:szCs w:val="32"/>
          <w:lang w:eastAsia="it-IT"/>
        </w:rPr>
      </w:pPr>
    </w:p>
    <w:p w:rsidR="00CD44EC" w:rsidRPr="003C1E79" w:rsidRDefault="00CD44EC" w:rsidP="00767EFE">
      <w:pPr>
        <w:spacing w:line="240" w:lineRule="auto"/>
        <w:rPr>
          <w:rFonts w:ascii="Rockwell Condensed" w:eastAsia="Times New Roman" w:hAnsi="Rockwell Condensed" w:cs="Segoe UI"/>
          <w:color w:val="24292E"/>
          <w:sz w:val="32"/>
          <w:szCs w:val="32"/>
          <w:lang w:eastAsia="it-IT"/>
        </w:rPr>
      </w:pPr>
      <w:r w:rsidRPr="003C1E79">
        <w:rPr>
          <w:rFonts w:ascii="Rockwell Condensed" w:eastAsia="Times New Roman" w:hAnsi="Rockwell Condensed" w:cs="Segoe UI"/>
          <w:color w:val="24292E"/>
          <w:sz w:val="32"/>
          <w:szCs w:val="32"/>
          <w:lang w:eastAsia="it-IT"/>
        </w:rPr>
        <w:t>SPECIFICHE ESTERNE (o requisiti funzionali)</w:t>
      </w:r>
    </w:p>
    <w:p w:rsidR="00CD44EC" w:rsidRDefault="00CD44EC" w:rsidP="00767EFE">
      <w:pPr>
        <w:spacing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In questa sezione è contenuto l’ elenco delle esigenze dell’ utente:</w:t>
      </w:r>
    </w:p>
    <w:p w:rsidR="00CD44EC" w:rsidRDefault="00CD44EC" w:rsidP="00767EFE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possibilità di visionare il video su qualsiasi tipo di computer</w:t>
      </w:r>
    </w:p>
    <w:p w:rsidR="00CD44EC" w:rsidRDefault="00CD44EC" w:rsidP="00767EFE">
      <w:pPr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CD44EC" w:rsidRDefault="00CD44EC" w:rsidP="00767EFE">
      <w:pPr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767EFE" w:rsidRDefault="00767EFE" w:rsidP="00767EFE">
      <w:pPr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CD44EC" w:rsidRPr="003C1E79" w:rsidRDefault="00CD44EC" w:rsidP="00767EFE">
      <w:pPr>
        <w:spacing w:line="240" w:lineRule="auto"/>
        <w:rPr>
          <w:rFonts w:ascii="Rockwell Condensed" w:eastAsia="Times New Roman" w:hAnsi="Rockwell Condensed" w:cs="Segoe UI"/>
          <w:color w:val="24292E"/>
          <w:sz w:val="32"/>
          <w:szCs w:val="32"/>
          <w:lang w:eastAsia="it-IT"/>
        </w:rPr>
      </w:pPr>
      <w:r w:rsidRPr="003C1E79">
        <w:rPr>
          <w:rFonts w:ascii="Rockwell Condensed" w:eastAsia="Times New Roman" w:hAnsi="Rockwell Condensed" w:cs="Segoe UI"/>
          <w:color w:val="24292E"/>
          <w:sz w:val="32"/>
          <w:szCs w:val="32"/>
          <w:lang w:eastAsia="it-IT"/>
        </w:rPr>
        <w:t>SPECIFICHE INTERNE (o requisiti non funzionali e tecnologici)</w:t>
      </w:r>
    </w:p>
    <w:p w:rsidR="00CD44EC" w:rsidRDefault="00CD44EC" w:rsidP="00767EFE">
      <w:pPr>
        <w:spacing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In questa sezione è contenuto l’ elenco degli strumenti necessari alla realizzazione del progetto:</w:t>
      </w:r>
    </w:p>
    <w:p w:rsidR="00CD44EC" w:rsidRDefault="00CD44EC" w:rsidP="00767EFE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Autodesk Maya 2016 per la modellazione e animazione del personaggio 3D</w:t>
      </w:r>
    </w:p>
    <w:p w:rsidR="00CD44EC" w:rsidRDefault="00CD44EC" w:rsidP="00767EFE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Camtasia</w:t>
      </w:r>
      <w:proofErr w:type="spellEnd"/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Studio per la modifica del video</w:t>
      </w:r>
    </w:p>
    <w:p w:rsidR="00CD44EC" w:rsidRDefault="00CD44EC" w:rsidP="00767EFE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Adobe </w:t>
      </w: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After</w:t>
      </w:r>
      <w:proofErr w:type="spellEnd"/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</w:t>
      </w: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Effects</w:t>
      </w:r>
      <w:proofErr w:type="spellEnd"/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CC per la </w:t>
      </w: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renderizzazione</w:t>
      </w:r>
      <w:proofErr w:type="spellEnd"/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del personaggio 3D all’ interno del video</w:t>
      </w:r>
    </w:p>
    <w:p w:rsidR="00CD44EC" w:rsidRPr="003C1E79" w:rsidRDefault="00CD44EC" w:rsidP="00767EFE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GitHub</w:t>
      </w:r>
      <w:proofErr w:type="spellEnd"/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come strumento di </w:t>
      </w: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versioning</w:t>
      </w:r>
      <w:proofErr w:type="spellEnd"/>
    </w:p>
    <w:p w:rsidR="00FA68D6" w:rsidRDefault="00FA68D6" w:rsidP="00767EFE">
      <w:pPr>
        <w:spacing w:line="240" w:lineRule="auto"/>
      </w:pPr>
    </w:p>
    <w:sectPr w:rsidR="00FA68D6" w:rsidSect="00CD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E541C"/>
    <w:multiLevelType w:val="hybridMultilevel"/>
    <w:tmpl w:val="A8322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D44EC"/>
    <w:rsid w:val="00532E70"/>
    <w:rsid w:val="00767EFE"/>
    <w:rsid w:val="00CD44EC"/>
    <w:rsid w:val="00CD534C"/>
    <w:rsid w:val="00DD62FF"/>
    <w:rsid w:val="00FA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D44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44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2017-05-06T16:50:00Z</dcterms:created>
  <dcterms:modified xsi:type="dcterms:W3CDTF">2017-05-06T18:42:00Z</dcterms:modified>
</cp:coreProperties>
</file>