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53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69.5"/>
        <w:gridCol w:w="5269.5"/>
        <w:tblGridChange w:id="0">
          <w:tblGrid>
            <w:gridCol w:w="5269.5"/>
            <w:gridCol w:w="5269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pageBreakBefore w:val="0"/>
        <w:spacing w:after="0" w:before="0" w:line="240" w:lineRule="auto"/>
        <w:ind w:left="0"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widowControl w:val="1"/>
        <w:spacing w:after="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</w:t>
      </w:r>
    </w:p>
    <w:p w:rsidR="00000000" w:rsidDel="00000000" w:rsidP="00000000" w:rsidRDefault="00000000" w:rsidRPr="00000000" w14:paraId="00000008">
      <w:pPr>
        <w:pageBreakBefore w:val="0"/>
        <w:spacing w:after="0" w:before="0" w:line="24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1.1. Поставщик обязуется поставить в течение срока действия Договора Товары по заданию Покупателя согласно Спецификации (Приложение № 1 к настоящему договору): {{businessSubject}}, а Покупатель в случае отсутствия мотивированных возражений обязуется принять и оплатить Товар.</w:t>
      </w:r>
    </w:p>
    <w:p w:rsidR="00000000" w:rsidDel="00000000" w:rsidP="00000000" w:rsidRDefault="00000000" w:rsidRPr="00000000" w14:paraId="0000000B">
      <w:pPr>
        <w:pageBreakBefore w:val="0"/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спецификации и касающиеся предмета Договора.</w:t>
      </w:r>
    </w:p>
    <w:p w:rsidR="00000000" w:rsidDel="00000000" w:rsidP="00000000" w:rsidRDefault="00000000" w:rsidRPr="00000000" w14:paraId="0000000E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Поставщик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2.2.1. надлежащим образом поставить Товары надлежащего качества, перечисленные в п. 1.1. Договора и в Спецификации, являющихся неотъемлемой частью Договора;</w:t>
      </w:r>
    </w:p>
    <w:p w:rsidR="00000000" w:rsidDel="00000000" w:rsidP="00000000" w:rsidRDefault="00000000" w:rsidRPr="00000000" w14:paraId="00000010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Поставщик имеет право:</w:t>
      </w:r>
    </w:p>
    <w:p w:rsidR="00000000" w:rsidDel="00000000" w:rsidP="00000000" w:rsidRDefault="00000000" w:rsidRPr="00000000" w14:paraId="00000011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Покупателя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Покупатель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pageBreakBefore w:val="0"/>
        <w:spacing w:after="0" w:before="0" w:line="240" w:lineRule="auto"/>
        <w:ind w:firstLine="708.6614173228347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Покупатель имеет право:</w:t>
      </w:r>
    </w:p>
    <w:p w:rsidR="00000000" w:rsidDel="00000000" w:rsidP="00000000" w:rsidRDefault="00000000" w:rsidRPr="00000000" w14:paraId="00000015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Товара, поставляемого Поставщиком, не вмешиваясь в его деятельность.</w:t>
      </w:r>
    </w:p>
    <w:p w:rsidR="00000000" w:rsidDel="00000000" w:rsidP="00000000" w:rsidRDefault="00000000" w:rsidRPr="00000000" w14:paraId="00000016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pageBreakBefore w:val="0"/>
        <w:widowControl w:val="1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3.1. Стоимость поставляемых товаров по настоящему договору составляет: </w:t>
      </w:r>
      <w:r w:rsidDel="00000000" w:rsidR="00000000" w:rsidRPr="00000000">
        <w:rPr>
          <w:b w:val="1"/>
          <w:bCs w:val="1"/>
          <w:rtl w:val="0"/>
        </w:rPr>
        <w:t xml:space="preserve">{{amountWithWords}} </w:t>
      </w:r>
      <w:r w:rsidDel="00000000" w:rsidR="00000000" w:rsidRPr="00000000">
        <w:rPr>
          <w:rtl w:val="0"/>
        </w:rPr>
        <w:t xml:space="preserve">{{vatLine}}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3.2. Покупатель оплачивает Стоимость по Договору Поставщику путем перечисления денежных средств на расчетный счет Поставщика в размере 100% оплаты в течение 15 (Пятнадцати) рабочих дней с момента подписания Акта об исполнении обязательств и/или УПД.</w:t>
      </w:r>
    </w:p>
    <w:p w:rsidR="00000000" w:rsidDel="00000000" w:rsidP="00000000" w:rsidRDefault="00000000" w:rsidRPr="00000000" w14:paraId="0000001A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Поставщика.</w:t>
      </w:r>
    </w:p>
    <w:p w:rsidR="00000000" w:rsidDel="00000000" w:rsidP="00000000" w:rsidRDefault="00000000" w:rsidRPr="00000000" w14:paraId="0000001B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3.4. На сумму предоплаты или аванса проценты по денежным обязательствам согласно ст. 317.1 ГК РФ не начисляются и не оплачиваются.</w:t>
      </w:r>
    </w:p>
    <w:p w:rsidR="00000000" w:rsidDel="00000000" w:rsidP="00000000" w:rsidRDefault="00000000" w:rsidRPr="00000000" w14:paraId="0000001C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3.5. В случае несвоевременного исполнения Покупателем обязательств по оплате, Поставщик вправе взыскать с Покупателя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4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</w:t>
      </w:r>
      <w:r w:rsidDel="00000000" w:rsidR="00000000" w:rsidRPr="00000000">
        <w:rPr>
          <w:rtl w:val="0"/>
        </w:rPr>
        <w:t xml:space="preserve">П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ятнадцать) календарных дней до момента расторжения Договора.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26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160"/>
          <w:tab w:val="center" w:leader="none" w:pos="4677"/>
        </w:tabs>
        <w:spacing w:after="0" w:before="0" w:line="240" w:lineRule="auto"/>
        <w:ind w:left="0" w:right="0" w:firstLine="0"/>
        <w:jc w:val="center"/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9">
      <w:pPr>
        <w:pageBreakBefore w:val="0"/>
        <w:spacing w:after="0" w:before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6.2. В случае изменения своего адреса, счета или обслуживающего банка, Стороны обязаны в 5-дневный срок уведомить об этом друг друга.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.6614173228347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480"/>
        <w:jc w:val="both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. РЕКВИЗИТЫ И ПОДПИСИ СТОРОН</w:t>
      </w:r>
      <w:r w:rsidDel="00000000" w:rsidR="00000000" w:rsidRPr="00000000">
        <w:rPr>
          <w:rtl w:val="0"/>
        </w:rPr>
      </w:r>
    </w:p>
    <w:tbl>
      <w:tblPr>
        <w:tblStyle w:val="Table2"/>
        <w:tblW w:w="10590.0" w:type="dxa"/>
        <w:jc w:val="center"/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{{customerRoleColon}}</w:t>
            </w:r>
          </w:p>
          <w:p w:rsidR="00000000" w:rsidDel="00000000" w:rsidP="00000000" w:rsidRDefault="00000000" w:rsidRPr="00000000" w14:paraId="0000002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{{customerBusinessTitle}}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{{executorRoleColon}}</w:t>
            </w:r>
          </w:p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{{executorBusinessTitle}}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{{executorAccount}}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{{executorBank}}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{{executorCorr}}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>
                <w:highlight w:val="yellow"/>
              </w:rPr>
            </w:pPr>
            <w:r w:rsidDel="00000000" w:rsidR="00000000" w:rsidRPr="00000000">
              <w:rPr>
                <w:rtl w:val="0"/>
              </w:rPr>
              <w:t xml:space="preserve">{{executorBik}}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>
                <w:highlight w:val="red"/>
              </w:rPr>
            </w:pPr>
            <w:r w:rsidDel="00000000" w:rsidR="00000000" w:rsidRPr="00000000">
              <w:rPr>
                <w:rtl w:val="0"/>
              </w:rPr>
              <w:t xml:space="preserve">{{customerEmail}}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{{executorEmailLabel}}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{{executorEmail}}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9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5B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5D">
      <w:pPr>
        <w:widowControl w:val="1"/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Приложение №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{{appendixContract}}</w:t>
      </w:r>
    </w:p>
    <w:p w:rsidR="00000000" w:rsidDel="00000000" w:rsidP="00000000" w:rsidRDefault="00000000" w:rsidRPr="00000000" w14:paraId="0000006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{{businessAppendixReference}}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СПЕЦИФИКАЦИЯ №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1"/>
        <w:spacing w:after="0" w:before="0" w:line="240" w:lineRule="auto"/>
        <w:jc w:val="left"/>
        <w:rPr>
          <w:b w:val="1"/>
          <w:bCs w:val="1"/>
        </w:rPr>
        <w:keepNext w:val="1"/>
      </w:pPr>
      <w:r w:rsidDel="00000000" w:rsidR="00000000" w:rsidRPr="00000000">
        <w:rPr>
          <w:rtl w:val="0"/>
        </w:rPr>
      </w:r>
    </w:p>
    <w:tbl>
      <w:tblPr>
        <w:tblStyle w:val="Table3"/>
        <w:tblW w:w="1050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615"/>
        <w:gridCol w:w="4770"/>
        <w:gridCol w:w="1185"/>
        <w:gridCol w:w="960"/>
        <w:gridCol w:w="1395"/>
        <w:gridCol w:w="1575"/>
        <w:tblGridChange w:id="0">
          <w:tblGrid>
            <w:gridCol w:w="615"/>
            <w:gridCol w:w="4770"/>
            <w:gridCol w:w="1185"/>
            <w:gridCol w:w="960"/>
            <w:gridCol w:w="1395"/>
            <w:gridCol w:w="1575"/>
          </w:tblGrid>
        </w:tblGridChange>
      </w:tblGrid>
      <w:tr>
        <w:trPr>
          <w:cantSplit w:val="0"/>
          <w:trHeight w:val="75" w:hRule="atLeast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Кол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Цена за ед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Сумма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.9765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{{itemGroup}}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  <w:p w:rsidR="00000000" w:rsidDel="00000000" w:rsidP="00000000" w:rsidRDefault="00000000" w:rsidRPr="00000000" w14:paraId="00000074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4" w:right="0" w:firstLine="0"/>
              <w:jc w:val="righ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{{totalLabel}}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7E">
            <w:pPr>
              <w:widowControl w:val="1"/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7F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Порядок расчетов: оплата производится Покупателем путем перечисления денежных средств на расчетный счет Поставщика в размере 100% оплаты.</w:t>
      </w:r>
    </w:p>
    <w:p w:rsidR="00000000" w:rsidDel="00000000" w:rsidP="00000000" w:rsidRDefault="00000000" w:rsidRPr="00000000" w14:paraId="00000080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81">
      <w:pPr>
        <w:widowControl w:val="1"/>
        <w:spacing w:after="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{{businessDeadline}}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1"/>
        <w:spacing w:after="0" w:before="0" w:line="240" w:lineRule="auto"/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90.0" w:type="dxa"/>
        <w:jc w:val="center"/>
        <w:tblLayout w:type="fixed"/>
        <w:tblLook w:val="0600"/>
      </w:tblPr>
      <w:tblGrid>
        <w:gridCol w:w="1470"/>
        <w:gridCol w:w="3810"/>
        <w:gridCol w:w="1335"/>
        <w:gridCol w:w="3975"/>
        <w:tblGridChange w:id="0">
          <w:tblGrid>
            <w:gridCol w:w="1470"/>
            <w:gridCol w:w="3810"/>
            <w:gridCol w:w="1335"/>
            <w:gridCol w:w="397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84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89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_________________/ {{executorSignature}}</w:t>
            </w:r>
          </w:p>
          <w:p w:rsidR="00000000" w:rsidDel="00000000" w:rsidP="00000000" w:rsidRDefault="00000000" w:rsidRPr="00000000" w14:paraId="0000008B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{{executorStamp}}</w:t>
            </w:r>
          </w:p>
        </w:tc>
      </w:tr>
    </w:tbl>
    <w:p w:rsidR="00000000" w:rsidDel="00000000" w:rsidP="00000000" w:rsidRDefault="00000000" w:rsidRPr="00000000" w14:paraId="0000008D">
      <w:pPr>
        <w:widowControl w:val="1"/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