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4A" w:rsidRDefault="00F4404A" w:rsidP="00C82A00">
      <w:pPr>
        <w:rPr>
          <w:lang w:val="en-US"/>
        </w:rPr>
      </w:pPr>
      <w:r>
        <w:rPr>
          <w:lang w:val="en-US"/>
        </w:rPr>
        <w:t>Functional tests for:</w:t>
      </w:r>
      <w:bookmarkStart w:id="0" w:name="_GoBack"/>
      <w:bookmarkEnd w:id="0"/>
    </w:p>
    <w:p w:rsidR="00C82A00" w:rsidRDefault="0081258D" w:rsidP="00C82A00">
      <w:pPr>
        <w:rPr>
          <w:lang w:val="en-US"/>
        </w:rPr>
      </w:pPr>
      <w:r>
        <w:rPr>
          <w:lang w:val="en-US"/>
        </w:rPr>
        <w:t>Care</w:t>
      </w:r>
      <w:r w:rsidR="00C82A00">
        <w:rPr>
          <w:lang w:val="en-US"/>
        </w:rPr>
        <w:t>er Page</w:t>
      </w:r>
    </w:p>
    <w:p w:rsidR="00C82A00" w:rsidRDefault="00C82A00" w:rsidP="00C82A00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 xml:space="preserve"> Check that the top and bottom bar elements are present on the page. Test case “</w:t>
      </w:r>
      <w:r w:rsidR="0081258D">
        <w:rPr>
          <w:b/>
          <w:lang w:val="en-US"/>
        </w:rPr>
        <w:t>Care</w:t>
      </w:r>
      <w:r w:rsidRPr="00C82A00">
        <w:rPr>
          <w:b/>
          <w:lang w:val="en-US"/>
        </w:rPr>
        <w:t>er1</w:t>
      </w:r>
      <w:r w:rsidRPr="00C82A00">
        <w:rPr>
          <w:lang w:val="en-US"/>
        </w:rPr>
        <w:t>”.</w:t>
      </w:r>
    </w:p>
    <w:p w:rsidR="00C82A00" w:rsidRDefault="00C82A00" w:rsidP="00C82A00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Pr="00C82A00">
        <w:rPr>
          <w:lang w:val="en-US"/>
        </w:rPr>
        <w:t>all tabs from "Discover Where You Belong" part are reachable.</w:t>
      </w:r>
      <w:r>
        <w:rPr>
          <w:lang w:val="en-US"/>
        </w:rPr>
        <w:t xml:space="preserve"> </w:t>
      </w:r>
      <w:r w:rsidRPr="00C82A00">
        <w:rPr>
          <w:lang w:val="en-US"/>
        </w:rPr>
        <w:t>Test case “</w:t>
      </w:r>
      <w:r w:rsidR="0081258D">
        <w:rPr>
          <w:b/>
          <w:lang w:val="en-US"/>
        </w:rPr>
        <w:t>Care</w:t>
      </w:r>
      <w:r w:rsidRPr="00C82A00">
        <w:rPr>
          <w:b/>
          <w:lang w:val="en-US"/>
        </w:rPr>
        <w:t>er2</w:t>
      </w:r>
      <w:r w:rsidRPr="00C82A00">
        <w:rPr>
          <w:lang w:val="en-US"/>
        </w:rPr>
        <w:t>”.</w:t>
      </w:r>
    </w:p>
    <w:p w:rsidR="00C82A00" w:rsidRDefault="00C82A00" w:rsidP="00C82A00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Pr="00C82A00">
        <w:rPr>
          <w:lang w:val="en-US"/>
        </w:rPr>
        <w:t>"Oslo" page is reachable</w:t>
      </w:r>
      <w:r>
        <w:rPr>
          <w:lang w:val="en-US"/>
        </w:rPr>
        <w:t xml:space="preserve">. </w:t>
      </w:r>
      <w:r w:rsidRPr="00C82A00">
        <w:rPr>
          <w:lang w:val="en-US"/>
        </w:rPr>
        <w:t>Test case “</w:t>
      </w:r>
      <w:r w:rsidR="0081258D">
        <w:rPr>
          <w:b/>
          <w:lang w:val="en-US"/>
        </w:rPr>
        <w:t>Care</w:t>
      </w:r>
      <w:r w:rsidRPr="00C82A00">
        <w:rPr>
          <w:b/>
          <w:lang w:val="en-US"/>
        </w:rPr>
        <w:t>er3</w:t>
      </w:r>
      <w:r w:rsidRPr="00C82A00">
        <w:rPr>
          <w:lang w:val="en-US"/>
        </w:rPr>
        <w:t>”.</w:t>
      </w:r>
    </w:p>
    <w:p w:rsidR="00C82A00" w:rsidRDefault="00C82A00" w:rsidP="00C82A00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Pr="00C82A00">
        <w:rPr>
          <w:lang w:val="en-US"/>
        </w:rPr>
        <w:t>"Oslo" page is reachable</w:t>
      </w:r>
      <w:r>
        <w:rPr>
          <w:lang w:val="en-US"/>
        </w:rPr>
        <w:t xml:space="preserve">. </w:t>
      </w:r>
      <w:r w:rsidRPr="00C82A00">
        <w:rPr>
          <w:lang w:val="en-US"/>
        </w:rPr>
        <w:t>Test case “</w:t>
      </w:r>
      <w:r w:rsidR="0081258D">
        <w:rPr>
          <w:b/>
          <w:lang w:val="en-US"/>
        </w:rPr>
        <w:t>Care</w:t>
      </w:r>
      <w:r>
        <w:rPr>
          <w:b/>
          <w:lang w:val="en-US"/>
        </w:rPr>
        <w:t>er4</w:t>
      </w:r>
      <w:r w:rsidRPr="00C82A00">
        <w:rPr>
          <w:lang w:val="en-US"/>
        </w:rPr>
        <w:t>”.</w:t>
      </w:r>
    </w:p>
    <w:p w:rsidR="00C82A00" w:rsidRDefault="00C82A00" w:rsidP="0081258D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="0081258D" w:rsidRPr="0081258D">
        <w:rPr>
          <w:lang w:val="en-US"/>
        </w:rPr>
        <w:t>"Hamburg" page is reachable</w:t>
      </w:r>
      <w:r w:rsidR="0081258D">
        <w:rPr>
          <w:lang w:val="en-US"/>
        </w:rPr>
        <w:t xml:space="preserve">. </w:t>
      </w:r>
      <w:r w:rsidRPr="00C82A00">
        <w:rPr>
          <w:lang w:val="en-US"/>
        </w:rPr>
        <w:t>Test case “</w:t>
      </w:r>
      <w:r w:rsidR="0081258D">
        <w:rPr>
          <w:b/>
          <w:lang w:val="en-US"/>
        </w:rPr>
        <w:t>Care</w:t>
      </w:r>
      <w:r>
        <w:rPr>
          <w:b/>
          <w:lang w:val="en-US"/>
        </w:rPr>
        <w:t>er5</w:t>
      </w:r>
      <w:r w:rsidRPr="00C82A00">
        <w:rPr>
          <w:lang w:val="en-US"/>
        </w:rPr>
        <w:t>”.</w:t>
      </w:r>
    </w:p>
    <w:p w:rsidR="0081258D" w:rsidRDefault="0081258D" w:rsidP="0081258D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Pr="0081258D">
        <w:rPr>
          <w:lang w:val="en-US"/>
        </w:rPr>
        <w:t>all tabs from "Values" part are reachable.</w:t>
      </w:r>
      <w:r>
        <w:rPr>
          <w:lang w:val="en-US"/>
        </w:rPr>
        <w:t xml:space="preserve"> </w:t>
      </w:r>
      <w:r w:rsidRPr="00C82A00">
        <w:rPr>
          <w:lang w:val="en-US"/>
        </w:rPr>
        <w:t>Test case “</w:t>
      </w:r>
      <w:r>
        <w:rPr>
          <w:b/>
          <w:lang w:val="en-US"/>
        </w:rPr>
        <w:t>Career6</w:t>
      </w:r>
      <w:r w:rsidRPr="00C82A00">
        <w:rPr>
          <w:lang w:val="en-US"/>
        </w:rPr>
        <w:t>”.</w:t>
      </w:r>
    </w:p>
    <w:p w:rsidR="00EC5A27" w:rsidRDefault="00C82A00" w:rsidP="00C82A00">
      <w:pPr>
        <w:pStyle w:val="ListParagraph"/>
        <w:numPr>
          <w:ilvl w:val="0"/>
          <w:numId w:val="1"/>
        </w:numPr>
        <w:rPr>
          <w:lang w:val="en-US"/>
        </w:rPr>
      </w:pPr>
      <w:r w:rsidRPr="0081258D">
        <w:rPr>
          <w:lang w:val="en-US"/>
        </w:rPr>
        <w:t xml:space="preserve">Check that all drop-downs are </w:t>
      </w:r>
      <w:r w:rsidR="0081258D" w:rsidRPr="0081258D">
        <w:rPr>
          <w:lang w:val="en-US"/>
        </w:rPr>
        <w:t>reachable</w:t>
      </w:r>
      <w:r w:rsidRPr="0081258D">
        <w:rPr>
          <w:lang w:val="en-US"/>
        </w:rPr>
        <w:t xml:space="preserve"> and that the description of every role is correct. I didn't create Automated test for this part because I didn't find the correct way to specify the objects without </w:t>
      </w:r>
      <w:r w:rsidR="0081258D" w:rsidRPr="0081258D">
        <w:rPr>
          <w:lang w:val="en-US"/>
        </w:rPr>
        <w:t>linking</w:t>
      </w:r>
      <w:r w:rsidRPr="0081258D">
        <w:rPr>
          <w:lang w:val="en-US"/>
        </w:rPr>
        <w:t xml:space="preserve"> them to UI.</w:t>
      </w:r>
    </w:p>
    <w:p w:rsidR="0081258D" w:rsidRPr="0081258D" w:rsidRDefault="0081258D" w:rsidP="0081258D">
      <w:pPr>
        <w:rPr>
          <w:lang w:val="en-US"/>
        </w:rPr>
      </w:pPr>
      <w:r>
        <w:rPr>
          <w:lang w:val="en-US"/>
        </w:rPr>
        <w:t>Demo Page</w:t>
      </w:r>
    </w:p>
    <w:p w:rsidR="0081258D" w:rsidRDefault="0081258D" w:rsidP="0081258D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Pr="0081258D">
        <w:rPr>
          <w:lang w:val="en-US"/>
        </w:rPr>
        <w:t>the top and bottom bar elements are present on the page</w:t>
      </w:r>
      <w:r>
        <w:rPr>
          <w:lang w:val="en-US"/>
        </w:rPr>
        <w:t xml:space="preserve">. </w:t>
      </w:r>
      <w:r w:rsidRPr="00C82A00">
        <w:rPr>
          <w:lang w:val="en-US"/>
        </w:rPr>
        <w:t>Test case “</w:t>
      </w:r>
      <w:r>
        <w:rPr>
          <w:b/>
          <w:lang w:val="en-US"/>
        </w:rPr>
        <w:t>Demo1</w:t>
      </w:r>
      <w:r w:rsidRPr="00C82A00">
        <w:rPr>
          <w:lang w:val="en-US"/>
        </w:rPr>
        <w:t>”.</w:t>
      </w:r>
    </w:p>
    <w:p w:rsidR="0081258D" w:rsidRDefault="0081258D" w:rsidP="0081258D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Pr="0081258D">
        <w:rPr>
          <w:lang w:val="en-US"/>
        </w:rPr>
        <w:t>"Get a Personalized Demo" page is reachable</w:t>
      </w:r>
      <w:r>
        <w:rPr>
          <w:lang w:val="en-US"/>
        </w:rPr>
        <w:t xml:space="preserve">. </w:t>
      </w:r>
      <w:r w:rsidRPr="00C82A00">
        <w:rPr>
          <w:lang w:val="en-US"/>
        </w:rPr>
        <w:t>Test case “</w:t>
      </w:r>
      <w:r>
        <w:rPr>
          <w:b/>
          <w:lang w:val="en-US"/>
        </w:rPr>
        <w:t>Demo2</w:t>
      </w:r>
      <w:r w:rsidRPr="00C82A00">
        <w:rPr>
          <w:lang w:val="en-US"/>
        </w:rPr>
        <w:t>”.</w:t>
      </w:r>
    </w:p>
    <w:p w:rsidR="0081258D" w:rsidRDefault="0081258D" w:rsidP="0081258D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Pr="0081258D">
        <w:rPr>
          <w:lang w:val="en-US"/>
        </w:rPr>
        <w:t>"Watch Xeneta in Action" page is reachable</w:t>
      </w:r>
      <w:r>
        <w:rPr>
          <w:lang w:val="en-US"/>
        </w:rPr>
        <w:t xml:space="preserve">. </w:t>
      </w:r>
      <w:r w:rsidRPr="00C82A00">
        <w:rPr>
          <w:lang w:val="en-US"/>
        </w:rPr>
        <w:t>Test case “</w:t>
      </w:r>
      <w:r>
        <w:rPr>
          <w:b/>
          <w:lang w:val="en-US"/>
        </w:rPr>
        <w:t>Demo3</w:t>
      </w:r>
      <w:r w:rsidRPr="00C82A00">
        <w:rPr>
          <w:lang w:val="en-US"/>
        </w:rPr>
        <w:t>”.</w:t>
      </w:r>
    </w:p>
    <w:p w:rsidR="0081258D" w:rsidRDefault="0081258D" w:rsidP="0081258D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Pr="0081258D">
        <w:rPr>
          <w:lang w:val="en-US"/>
        </w:rPr>
        <w:t>"Live Group Demo of the Xeneta Platform" page is reachable</w:t>
      </w:r>
      <w:r>
        <w:rPr>
          <w:lang w:val="en-US"/>
        </w:rPr>
        <w:t xml:space="preserve">. </w:t>
      </w:r>
      <w:r w:rsidRPr="00C82A00">
        <w:rPr>
          <w:lang w:val="en-US"/>
        </w:rPr>
        <w:t>Test case “</w:t>
      </w:r>
      <w:r>
        <w:rPr>
          <w:b/>
          <w:lang w:val="en-US"/>
        </w:rPr>
        <w:t>Demo4</w:t>
      </w:r>
      <w:r w:rsidRPr="00C82A00">
        <w:rPr>
          <w:lang w:val="en-US"/>
        </w:rPr>
        <w:t>”.</w:t>
      </w:r>
    </w:p>
    <w:p w:rsidR="0081258D" w:rsidRDefault="0081258D" w:rsidP="0081258D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Pr="0081258D">
        <w:rPr>
          <w:lang w:val="en-US"/>
        </w:rPr>
        <w:t>"Live Group Demo of the Xeneta Platform" page is reachable</w:t>
      </w:r>
      <w:r>
        <w:rPr>
          <w:lang w:val="en-US"/>
        </w:rPr>
        <w:t xml:space="preserve">. </w:t>
      </w:r>
      <w:r w:rsidRPr="00C82A00">
        <w:rPr>
          <w:lang w:val="en-US"/>
        </w:rPr>
        <w:t>Test case “</w:t>
      </w:r>
      <w:r>
        <w:rPr>
          <w:b/>
          <w:lang w:val="en-US"/>
        </w:rPr>
        <w:t>Demo5</w:t>
      </w:r>
      <w:r w:rsidRPr="00C82A00">
        <w:rPr>
          <w:lang w:val="en-US"/>
        </w:rPr>
        <w:t>”.</w:t>
      </w:r>
    </w:p>
    <w:p w:rsidR="0081258D" w:rsidRPr="0081258D" w:rsidRDefault="0081258D" w:rsidP="0081258D">
      <w:pPr>
        <w:pStyle w:val="ListParagraph"/>
        <w:numPr>
          <w:ilvl w:val="0"/>
          <w:numId w:val="1"/>
        </w:numPr>
        <w:rPr>
          <w:lang w:val="en-US"/>
        </w:rPr>
      </w:pPr>
      <w:r w:rsidRPr="00C82A00">
        <w:rPr>
          <w:lang w:val="en-US"/>
        </w:rPr>
        <w:t>Check</w:t>
      </w:r>
      <w:r>
        <w:rPr>
          <w:lang w:val="en-US"/>
        </w:rPr>
        <w:t xml:space="preserve"> that </w:t>
      </w:r>
      <w:r w:rsidR="003D6153">
        <w:rPr>
          <w:lang w:val="en-US"/>
        </w:rPr>
        <w:t xml:space="preserve">video is starting from the player on the page. </w:t>
      </w:r>
      <w:r w:rsidRPr="00C82A00">
        <w:rPr>
          <w:lang w:val="en-US"/>
        </w:rPr>
        <w:t>Test case “</w:t>
      </w:r>
      <w:r>
        <w:rPr>
          <w:b/>
          <w:lang w:val="en-US"/>
        </w:rPr>
        <w:t>Demo6</w:t>
      </w:r>
      <w:r w:rsidRPr="00C82A00">
        <w:rPr>
          <w:lang w:val="en-US"/>
        </w:rPr>
        <w:t>”.</w:t>
      </w:r>
    </w:p>
    <w:sectPr w:rsidR="0081258D" w:rsidRPr="00812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91FA4"/>
    <w:multiLevelType w:val="hybridMultilevel"/>
    <w:tmpl w:val="E2D80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00"/>
    <w:rsid w:val="003D6153"/>
    <w:rsid w:val="0081258D"/>
    <w:rsid w:val="00C22699"/>
    <w:rsid w:val="00C82A00"/>
    <w:rsid w:val="00F4404A"/>
    <w:rsid w:val="00F4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70E1"/>
  <w15:chartTrackingRefBased/>
  <w15:docId w15:val="{83268F91-ACF9-4A52-88B8-6982B97D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2020-10-01T16:18:00Z</dcterms:created>
  <dcterms:modified xsi:type="dcterms:W3CDTF">2020-10-03T14:22:00Z</dcterms:modified>
</cp:coreProperties>
</file>