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204EE" w14:textId="77777777" w:rsidR="00E83C99" w:rsidRDefault="00E83C99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F206E" w14:textId="52CC348F" w:rsidR="00216134" w:rsidRDefault="00216134" w:rsidP="00216134">
      <w:pPr>
        <w:spacing w:after="0"/>
      </w:pPr>
      <w:r>
        <w:t xml:space="preserve">Регулярное выражение описывает множество цепочек – формальный язык. Для записи регулярного выражения используются метасимволы. Множество </w:t>
      </w:r>
      <w:proofErr w:type="gramStart"/>
      <w:r>
        <w:t>цепочек</w:t>
      </w:r>
      <w:proofErr w:type="gramEnd"/>
      <w:r>
        <w:t xml:space="preserve"> описанных регулярным выражением называется регулярным множеством (или регулярным языком).</w:t>
      </w:r>
    </w:p>
    <w:p w14:paraId="095CD518" w14:textId="12B83FC1" w:rsidR="00216134" w:rsidRDefault="00216134" w:rsidP="00216134">
      <w:pPr>
        <w:spacing w:after="0"/>
      </w:pPr>
      <w:r w:rsidRPr="00216134">
        <w:rPr>
          <w:noProof/>
        </w:rPr>
        <w:drawing>
          <wp:inline distT="0" distB="0" distL="0" distR="0" wp14:anchorId="4172843D" wp14:editId="798E2F17">
            <wp:extent cx="5939790" cy="40049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0D59" w14:textId="77777777" w:rsidR="00216134" w:rsidRDefault="00216134" w:rsidP="002161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326E89" w14:textId="1BA8F6B6" w:rsidR="00E83C99" w:rsidRPr="005746D9" w:rsidRDefault="00E83C9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3C99">
        <w:rPr>
          <w:rFonts w:ascii="Times New Roman" w:hAnsi="Times New Roman" w:cs="Times New Roman"/>
          <w:sz w:val="28"/>
          <w:szCs w:val="28"/>
        </w:rPr>
        <w:t>Регулярное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C99">
        <w:rPr>
          <w:rFonts w:ascii="Times New Roman" w:hAnsi="Times New Roman" w:cs="Times New Roman"/>
          <w:sz w:val="28"/>
          <w:szCs w:val="28"/>
        </w:rPr>
        <w:t>выражение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83C9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□)</w:t>
      </w:r>
      <w:r w:rsidRPr="005746D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proofErr w:type="gramEnd"/>
      <w:r w:rsidRPr="005746D9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E83C99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83C9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83C99">
        <w:rPr>
          <w:rFonts w:ascii="Times New Roman" w:hAnsi="Times New Roman" w:cs="Times New Roman"/>
          <w:sz w:val="28"/>
          <w:szCs w:val="28"/>
          <w:lang w:val="en-US"/>
        </w:rPr>
        <w:t>seek</w:t>
      </w:r>
      <w:proofErr w:type="spellEnd"/>
      <w:r w:rsidRPr="005746D9">
        <w:rPr>
          <w:rFonts w:ascii="Times New Roman" w:hAnsi="Times New Roman" w:cs="Times New Roman"/>
          <w:sz w:val="28"/>
          <w:szCs w:val="28"/>
          <w:lang w:val="en-US"/>
        </w:rPr>
        <w:t>);)</w:t>
      </w:r>
      <w:r w:rsidRPr="005746D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+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Pr="005746D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E83C99">
        <w:rPr>
          <w:rFonts w:ascii="Times New Roman" w:hAnsi="Times New Roman" w:cs="Times New Roman"/>
          <w:sz w:val="28"/>
          <w:szCs w:val="28"/>
          <w:lang w:val="en-US"/>
        </w:rPr>
        <w:t>close</w:t>
      </w:r>
    </w:p>
    <w:p w14:paraId="026BEC76" w14:textId="015B168E" w:rsidR="00E83C99" w:rsidRPr="005746D9" w:rsidRDefault="00E83C9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399ECF" w14:textId="66090D1D" w:rsidR="00934321" w:rsidRDefault="0093432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21">
        <w:rPr>
          <w:rFonts w:ascii="Times New Roman" w:hAnsi="Times New Roman" w:cs="Times New Roman"/>
          <w:sz w:val="28"/>
          <w:szCs w:val="28"/>
          <w:lang w:val="en-US"/>
        </w:rPr>
        <w:t>1.open</w:t>
      </w:r>
      <w:proofErr w:type="gramEnd"/>
      <w:r w:rsidRPr="00934321">
        <w:rPr>
          <w:rFonts w:ascii="Times New Roman" w:hAnsi="Times New Roman" w:cs="Times New Roman"/>
          <w:sz w:val="28"/>
          <w:szCs w:val="28"/>
          <w:lang w:val="en-US"/>
        </w:rPr>
        <w:t xml:space="preserve">□write;□close </w:t>
      </w:r>
    </w:p>
    <w:p w14:paraId="45B6E7F0" w14:textId="5CDD4AA8" w:rsidR="00934321" w:rsidRDefault="0093432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21">
        <w:rPr>
          <w:rFonts w:ascii="Times New Roman" w:hAnsi="Times New Roman" w:cs="Times New Roman"/>
          <w:sz w:val="28"/>
          <w:szCs w:val="28"/>
          <w:lang w:val="en-US"/>
        </w:rPr>
        <w:t>2.open</w:t>
      </w:r>
      <w:proofErr w:type="gramEnd"/>
      <w:r w:rsidRPr="00934321">
        <w:rPr>
          <w:rFonts w:ascii="Times New Roman" w:hAnsi="Times New Roman" w:cs="Times New Roman"/>
          <w:sz w:val="28"/>
          <w:szCs w:val="28"/>
          <w:lang w:val="en-US"/>
        </w:rPr>
        <w:t>□□□</w:t>
      </w:r>
      <w:proofErr w:type="spellStart"/>
      <w:r w:rsidRPr="00934321">
        <w:rPr>
          <w:rFonts w:ascii="Times New Roman" w:hAnsi="Times New Roman" w:cs="Times New Roman"/>
          <w:sz w:val="28"/>
          <w:szCs w:val="28"/>
          <w:lang w:val="en-US"/>
        </w:rPr>
        <w:t>write;read</w:t>
      </w:r>
      <w:proofErr w:type="spellEnd"/>
      <w:r w:rsidR="00ED06C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34321">
        <w:rPr>
          <w:rFonts w:ascii="Times New Roman" w:hAnsi="Times New Roman" w:cs="Times New Roman"/>
          <w:sz w:val="28"/>
          <w:szCs w:val="28"/>
          <w:lang w:val="en-US"/>
        </w:rPr>
        <w:t xml:space="preserve">□□□close </w:t>
      </w:r>
    </w:p>
    <w:p w14:paraId="5A6339CA" w14:textId="115E570B" w:rsidR="00934321" w:rsidRDefault="0093432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21">
        <w:rPr>
          <w:rFonts w:ascii="Times New Roman" w:hAnsi="Times New Roman" w:cs="Times New Roman"/>
          <w:sz w:val="28"/>
          <w:szCs w:val="28"/>
          <w:lang w:val="en-US"/>
        </w:rPr>
        <w:t>3.open</w:t>
      </w:r>
      <w:proofErr w:type="gramEnd"/>
      <w:r w:rsidRPr="00934321">
        <w:rPr>
          <w:rFonts w:ascii="Times New Roman" w:hAnsi="Times New Roman" w:cs="Times New Roman"/>
          <w:sz w:val="28"/>
          <w:szCs w:val="28"/>
          <w:lang w:val="en-US"/>
        </w:rPr>
        <w:t xml:space="preserve">□write;read;seek;□□□□close </w:t>
      </w:r>
    </w:p>
    <w:p w14:paraId="7299F33A" w14:textId="776E6B96" w:rsidR="00934321" w:rsidRDefault="0093432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321">
        <w:rPr>
          <w:rFonts w:ascii="Times New Roman" w:hAnsi="Times New Roman" w:cs="Times New Roman"/>
          <w:sz w:val="28"/>
          <w:szCs w:val="28"/>
          <w:lang w:val="en-US"/>
        </w:rPr>
        <w:t>4.open□□□□□</w:t>
      </w:r>
      <w:proofErr w:type="spellStart"/>
      <w:r w:rsidRPr="00934321">
        <w:rPr>
          <w:rFonts w:ascii="Times New Roman" w:hAnsi="Times New Roman" w:cs="Times New Roman"/>
          <w:sz w:val="28"/>
          <w:szCs w:val="28"/>
          <w:lang w:val="en-US"/>
        </w:rPr>
        <w:t>write;seek</w:t>
      </w:r>
      <w:proofErr w:type="spellEnd"/>
      <w:r w:rsidRPr="00934321">
        <w:rPr>
          <w:rFonts w:ascii="Times New Roman" w:hAnsi="Times New Roman" w:cs="Times New Roman"/>
          <w:sz w:val="28"/>
          <w:szCs w:val="28"/>
          <w:lang w:val="en-US"/>
        </w:rPr>
        <w:t>;□close 5.open□□□□</w:t>
      </w:r>
      <w:proofErr w:type="spellStart"/>
      <w:r w:rsidRPr="00934321">
        <w:rPr>
          <w:rFonts w:ascii="Times New Roman" w:hAnsi="Times New Roman" w:cs="Times New Roman"/>
          <w:sz w:val="28"/>
          <w:szCs w:val="28"/>
          <w:lang w:val="en-US"/>
        </w:rPr>
        <w:t>write;read;see</w:t>
      </w:r>
      <w:r w:rsidR="001430C1">
        <w:rPr>
          <w:rFonts w:ascii="Times New Roman" w:hAnsi="Times New Roman" w:cs="Times New Roman"/>
          <w:sz w:val="28"/>
          <w:szCs w:val="28"/>
          <w:lang w:val="en-US"/>
        </w:rPr>
        <w:t>k;</w:t>
      </w:r>
      <w:r w:rsidRPr="00934321">
        <w:rPr>
          <w:rFonts w:ascii="Times New Roman" w:hAnsi="Times New Roman" w:cs="Times New Roman"/>
          <w:sz w:val="28"/>
          <w:szCs w:val="28"/>
          <w:lang w:val="en-US"/>
        </w:rPr>
        <w:t>write;read;seek</w:t>
      </w:r>
      <w:proofErr w:type="spellEnd"/>
      <w:r w:rsidRPr="00934321">
        <w:rPr>
          <w:rFonts w:ascii="Times New Roman" w:hAnsi="Times New Roman" w:cs="Times New Roman"/>
          <w:sz w:val="28"/>
          <w:szCs w:val="28"/>
          <w:lang w:val="en-US"/>
        </w:rPr>
        <w:t xml:space="preserve">;□□□□close 6.open□write;seek;read;read;seek;□close </w:t>
      </w:r>
    </w:p>
    <w:p w14:paraId="023C10AB" w14:textId="231D9644" w:rsidR="00E83C99" w:rsidRDefault="0093432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21">
        <w:rPr>
          <w:rFonts w:ascii="Times New Roman" w:hAnsi="Times New Roman" w:cs="Times New Roman"/>
          <w:sz w:val="28"/>
          <w:szCs w:val="28"/>
          <w:lang w:val="en-US"/>
        </w:rPr>
        <w:t>7.open</w:t>
      </w:r>
      <w:proofErr w:type="gramEnd"/>
      <w:r w:rsidRPr="00934321">
        <w:rPr>
          <w:rFonts w:ascii="Times New Roman" w:hAnsi="Times New Roman" w:cs="Times New Roman"/>
          <w:sz w:val="28"/>
          <w:szCs w:val="28"/>
          <w:lang w:val="en-US"/>
        </w:rPr>
        <w:t>□□□□</w:t>
      </w:r>
      <w:proofErr w:type="spellStart"/>
      <w:r w:rsidRPr="00934321">
        <w:rPr>
          <w:rFonts w:ascii="Times New Roman" w:hAnsi="Times New Roman" w:cs="Times New Roman"/>
          <w:sz w:val="28"/>
          <w:szCs w:val="28"/>
          <w:lang w:val="en-US"/>
        </w:rPr>
        <w:t>write;read;</w:t>
      </w:r>
      <w:r w:rsidR="001430C1">
        <w:rPr>
          <w:rFonts w:ascii="Times New Roman" w:hAnsi="Times New Roman" w:cs="Times New Roman"/>
          <w:sz w:val="28"/>
          <w:szCs w:val="28"/>
          <w:lang w:val="en-US"/>
        </w:rPr>
        <w:t>seek;seek;</w:t>
      </w:r>
      <w:r w:rsidRPr="00934321">
        <w:rPr>
          <w:rFonts w:ascii="Times New Roman" w:hAnsi="Times New Roman" w:cs="Times New Roman"/>
          <w:sz w:val="28"/>
          <w:szCs w:val="28"/>
          <w:lang w:val="en-US"/>
        </w:rPr>
        <w:t>seek</w:t>
      </w:r>
      <w:proofErr w:type="spellEnd"/>
      <w:r w:rsidRPr="00934321">
        <w:rPr>
          <w:rFonts w:ascii="Times New Roman" w:hAnsi="Times New Roman" w:cs="Times New Roman"/>
          <w:sz w:val="28"/>
          <w:szCs w:val="28"/>
          <w:lang w:val="en-US"/>
        </w:rPr>
        <w:t>;□□□□□□close</w:t>
      </w:r>
    </w:p>
    <w:p w14:paraId="411A7BF5" w14:textId="30123AE6" w:rsidR="001430C1" w:rsidRDefault="001430C1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6A5BAD" w14:textId="7815CB13" w:rsidR="001430C1" w:rsidRDefault="00216134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open□w</w:t>
      </w:r>
      <w:r w:rsidR="001430C1" w:rsidRPr="00934321">
        <w:rPr>
          <w:rFonts w:ascii="Times New Roman" w:hAnsi="Times New Roman" w:cs="Times New Roman"/>
          <w:sz w:val="28"/>
          <w:szCs w:val="28"/>
          <w:lang w:val="en-US"/>
        </w:rPr>
        <w:t>rite</w:t>
      </w:r>
      <w:proofErr w:type="spellEnd"/>
      <w:proofErr w:type="gramStart"/>
      <w:r w:rsidR="001430C1" w:rsidRPr="00934321">
        <w:rPr>
          <w:rFonts w:ascii="Times New Roman" w:hAnsi="Times New Roman" w:cs="Times New Roman"/>
          <w:sz w:val="28"/>
          <w:szCs w:val="28"/>
          <w:lang w:val="en-US"/>
        </w:rPr>
        <w:t>;□</w:t>
      </w:r>
      <w:proofErr w:type="gramEnd"/>
      <w:r w:rsidR="001430C1" w:rsidRPr="00934321">
        <w:rPr>
          <w:rFonts w:ascii="Times New Roman" w:hAnsi="Times New Roman" w:cs="Times New Roman"/>
          <w:sz w:val="28"/>
          <w:szCs w:val="28"/>
          <w:lang w:val="en-US"/>
        </w:rPr>
        <w:t>close</w:t>
      </w:r>
    </w:p>
    <w:tbl>
      <w:tblPr>
        <w:tblStyle w:val="a4"/>
        <w:tblW w:w="0" w:type="auto"/>
        <w:tblInd w:w="-518" w:type="dxa"/>
        <w:tblLook w:val="04A0" w:firstRow="1" w:lastRow="0" w:firstColumn="1" w:lastColumn="0" w:noHBand="0" w:noVBand="1"/>
      </w:tblPr>
      <w:tblGrid>
        <w:gridCol w:w="1277"/>
        <w:gridCol w:w="1277"/>
        <w:gridCol w:w="1277"/>
        <w:gridCol w:w="1277"/>
        <w:gridCol w:w="1277"/>
        <w:gridCol w:w="1277"/>
      </w:tblGrid>
      <w:tr w:rsidR="008E3317" w14:paraId="3F44FA6D" w14:textId="77777777" w:rsidTr="009D625A">
        <w:trPr>
          <w:trHeight w:val="356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8133" w14:textId="77777777" w:rsidR="008E3317" w:rsidRDefault="008E3317">
            <w:pPr>
              <w:jc w:val="both"/>
              <w:rPr>
                <w:rFonts w:eastAsiaTheme="minorHAnsi" w:cs="Times New Roman"/>
                <w:kern w:val="0"/>
                <w:szCs w:val="28"/>
                <w14:ligatures w14:val="none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5B11" w14:textId="7DA47EB5" w:rsidR="008E3317" w:rsidRDefault="008E331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open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7756" w14:textId="1CFBD830" w:rsidR="008E3317" w:rsidRDefault="008E3317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934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081E" w14:textId="7B058084" w:rsidR="008E3317" w:rsidRDefault="008E331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write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96E3" w14:textId="1D2046A9" w:rsidR="008E3317" w:rsidRDefault="008E3317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934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33A1" w14:textId="779C930E" w:rsidR="008E3317" w:rsidRDefault="008E3317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close</w:t>
            </w:r>
          </w:p>
        </w:tc>
      </w:tr>
      <w:tr w:rsidR="008E3317" w14:paraId="38CE3DA7" w14:textId="77777777" w:rsidTr="009D625A">
        <w:trPr>
          <w:trHeight w:val="30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359" w14:textId="7221BEC6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8FAC" w14:textId="660A51CE" w:rsidR="008E3317" w:rsidRPr="00BB72CA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9A5D" w14:textId="681890E5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DCAB" w14:textId="7C968466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58CD" w14:textId="25D06807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361C3" w14:textId="1BAB7520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8E3317" w14:paraId="0937C64B" w14:textId="77777777" w:rsidTr="009D625A">
        <w:trPr>
          <w:trHeight w:val="30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FF64" w14:textId="73396434" w:rsidR="008E3317" w:rsidRPr="00290AE6" w:rsidRDefault="00BB72CA">
            <w:pPr>
              <w:jc w:val="both"/>
              <w:rPr>
                <w:rFonts w:cstheme="minorHAnsi"/>
                <w:lang w:val="en-US"/>
              </w:rPr>
            </w:pPr>
            <w:r w:rsidRPr="00290AE6">
              <w:rPr>
                <w:rFonts w:cstheme="minorHAnsi"/>
                <w:lang w:val="en-US"/>
              </w:rPr>
              <w:t>S1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835B" w14:textId="42A23CC0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26B5" w14:textId="01196216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AFEA" w14:textId="1EE3A7BA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5A61" w14:textId="33C93686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8CC3" w14:textId="6A7C086E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8E3317" w14:paraId="6498D43E" w14:textId="77777777" w:rsidTr="009D625A">
        <w:trPr>
          <w:trHeight w:val="30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D548" w14:textId="01652E89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012D" w14:textId="52F64C7C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E2E8" w14:textId="48C57B70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A3AA" w14:textId="1131D52D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8DDF" w14:textId="724B84A7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923C" w14:textId="381B8A0A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8E3317" w14:paraId="1C0EE491" w14:textId="77777777" w:rsidTr="009D625A">
        <w:trPr>
          <w:trHeight w:val="30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491B" w14:textId="688170A7" w:rsidR="008E3317" w:rsidRPr="00290AE6" w:rsidRDefault="00BB72CA">
            <w:pPr>
              <w:jc w:val="both"/>
              <w:rPr>
                <w:rFonts w:cstheme="minorHAnsi"/>
                <w:lang w:val="en-US"/>
              </w:rPr>
            </w:pPr>
            <w:r w:rsidRPr="00290AE6">
              <w:rPr>
                <w:rFonts w:cstheme="minorHAnsi"/>
                <w:lang w:val="en-US"/>
              </w:rPr>
              <w:t>S3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70F1" w14:textId="7025CF46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A91D" w14:textId="6692BE60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9607" w14:textId="23AF776E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9931" w14:textId="71E9E2E5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51E0" w14:textId="3B120386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  <w:tr w:rsidR="008E3317" w14:paraId="12158BC5" w14:textId="77777777" w:rsidTr="009D625A">
        <w:trPr>
          <w:trHeight w:val="293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4DD8" w14:textId="2CA8C790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0FAA" w14:textId="21A3C822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CF71" w14:textId="2E4CB9EE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F4FF" w14:textId="72A967A6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B4BB" w14:textId="2D789038" w:rsidR="008E3317" w:rsidRPr="007215A9" w:rsidRDefault="007215A9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B767" w14:textId="6EA88E63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S5</w:t>
            </w:r>
          </w:p>
        </w:tc>
      </w:tr>
      <w:tr w:rsidR="008E3317" w14:paraId="7603727B" w14:textId="77777777" w:rsidTr="009D625A">
        <w:trPr>
          <w:trHeight w:val="30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B32C" w14:textId="053C092A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7814" w14:textId="076C42FC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499E" w14:textId="6ADC5F17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0EA2" w14:textId="626ED5A7" w:rsidR="008E3317" w:rsidRDefault="00BB72CA">
            <w:pPr>
              <w:jc w:val="both"/>
              <w:rPr>
                <w:rFonts w:cs="Times New Roman"/>
                <w:szCs w:val="28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2CA8" w14:textId="43692C75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4DB1" w14:textId="647F5EC3" w:rsidR="008E3317" w:rsidRDefault="00BB72CA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sym w:font="Symbol" w:char="F0C6"/>
            </w:r>
          </w:p>
        </w:tc>
      </w:tr>
    </w:tbl>
    <w:p w14:paraId="562CCC79" w14:textId="77777777" w:rsidR="00BB46B4" w:rsidRDefault="00BB46B4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D20D01" w14:textId="04743519" w:rsidR="00A37052" w:rsidRDefault="00A37052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D76A66" w14:textId="77777777" w:rsidR="00216134" w:rsidRDefault="00216134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1536A2" w14:textId="7A65291C" w:rsidR="00752076" w:rsidRDefault="004E23E7" w:rsidP="007520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23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496AA92" wp14:editId="77371C3C">
            <wp:simplePos x="0" y="0"/>
            <wp:positionH relativeFrom="margin">
              <wp:align>right</wp:align>
            </wp:positionH>
            <wp:positionV relativeFrom="paragraph">
              <wp:posOffset>2730500</wp:posOffset>
            </wp:positionV>
            <wp:extent cx="5939790" cy="2090420"/>
            <wp:effectExtent l="0" t="0" r="3810" b="508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23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93A4B65" wp14:editId="1FCDC8A2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5939790" cy="2320925"/>
            <wp:effectExtent l="0" t="0" r="3810" b="3175"/>
            <wp:wrapTight wrapText="bothSides">
              <wp:wrapPolygon edited="0">
                <wp:start x="0" y="0"/>
                <wp:lineTo x="0" y="21452"/>
                <wp:lineTo x="21545" y="21452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752076" w:rsidRPr="00E83C9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752076" w:rsidRPr="007520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52076" w:rsidRPr="00752076">
        <w:rPr>
          <w:rFonts w:ascii="Times New Roman" w:hAnsi="Times New Roman" w:cs="Times New Roman"/>
          <w:sz w:val="28"/>
          <w:szCs w:val="28"/>
          <w:lang w:val="en-US"/>
        </w:rPr>
        <w:t>□)</w:t>
      </w:r>
      <w:r w:rsidR="00752076" w:rsidRPr="0075207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752076" w:rsidRPr="00752076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="00752076" w:rsidRPr="00E83C99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752076" w:rsidRPr="0075207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752076" w:rsidRPr="00E83C9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752076" w:rsidRPr="0075207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752076" w:rsidRPr="00E83C99">
        <w:rPr>
          <w:rFonts w:ascii="Times New Roman" w:hAnsi="Times New Roman" w:cs="Times New Roman"/>
          <w:sz w:val="28"/>
          <w:szCs w:val="28"/>
          <w:lang w:val="en-US"/>
        </w:rPr>
        <w:t>seek</w:t>
      </w:r>
      <w:proofErr w:type="spellEnd"/>
      <w:r w:rsidR="00752076" w:rsidRPr="00752076">
        <w:rPr>
          <w:rFonts w:ascii="Times New Roman" w:hAnsi="Times New Roman" w:cs="Times New Roman"/>
          <w:sz w:val="28"/>
          <w:szCs w:val="28"/>
          <w:lang w:val="en-US"/>
        </w:rPr>
        <w:t>);)</w:t>
      </w:r>
      <w:r w:rsidR="00752076" w:rsidRPr="0075207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+</w:t>
      </w:r>
      <w:r w:rsidR="00752076" w:rsidRPr="00752076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="00752076" w:rsidRPr="0075207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752076" w:rsidRPr="00E83C99">
        <w:rPr>
          <w:rFonts w:ascii="Times New Roman" w:hAnsi="Times New Roman" w:cs="Times New Roman"/>
          <w:sz w:val="28"/>
          <w:szCs w:val="28"/>
          <w:lang w:val="en-US"/>
        </w:rPr>
        <w:t>close</w:t>
      </w:r>
    </w:p>
    <w:p w14:paraId="7360319E" w14:textId="3766B61C" w:rsidR="004E23E7" w:rsidRDefault="004E23E7" w:rsidP="007520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AEFC62" w14:textId="025749F6" w:rsidR="00752076" w:rsidRDefault="00752076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EB08F2" w14:textId="59EC34C7" w:rsidR="00ED0D28" w:rsidRDefault="009F1CF4" w:rsidP="00ED0D2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bookmarkStart w:id="0" w:name="_GoBack"/>
      <w:bookmarkEnd w:id="0"/>
      <w:r w:rsidR="00ED0D28" w:rsidRPr="00E83C99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ED0D28" w:rsidRPr="00752076">
        <w:rPr>
          <w:rFonts w:ascii="Times New Roman" w:hAnsi="Times New Roman" w:cs="Times New Roman"/>
          <w:sz w:val="28"/>
          <w:szCs w:val="28"/>
          <w:lang w:val="en-US"/>
        </w:rPr>
        <w:t>(□)</w:t>
      </w:r>
      <w:r w:rsidR="00ED0D28" w:rsidRPr="0075207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ED0D28" w:rsidRPr="00752076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="00ED0D28" w:rsidRPr="00E83C99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ED0D28" w:rsidRPr="0075207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ED0D28" w:rsidRPr="00E83C9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ED0D28" w:rsidRPr="0075207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ED0D28" w:rsidRPr="00E83C99">
        <w:rPr>
          <w:rFonts w:ascii="Times New Roman" w:hAnsi="Times New Roman" w:cs="Times New Roman"/>
          <w:sz w:val="28"/>
          <w:szCs w:val="28"/>
          <w:lang w:val="en-US"/>
        </w:rPr>
        <w:t>seek</w:t>
      </w:r>
      <w:proofErr w:type="spellEnd"/>
      <w:r w:rsidR="00ED0D28" w:rsidRPr="00752076">
        <w:rPr>
          <w:rFonts w:ascii="Times New Roman" w:hAnsi="Times New Roman" w:cs="Times New Roman"/>
          <w:sz w:val="28"/>
          <w:szCs w:val="28"/>
          <w:lang w:val="en-US"/>
        </w:rPr>
        <w:t>);)</w:t>
      </w:r>
      <w:r w:rsidR="00ED0D28" w:rsidRPr="0075207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+</w:t>
      </w:r>
      <w:r w:rsidR="00ED0D28" w:rsidRPr="00752076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="00ED0D28" w:rsidRPr="0075207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ED0D28" w:rsidRPr="00E83C99">
        <w:rPr>
          <w:rFonts w:ascii="Times New Roman" w:hAnsi="Times New Roman" w:cs="Times New Roman"/>
          <w:sz w:val="28"/>
          <w:szCs w:val="28"/>
          <w:lang w:val="en-US"/>
        </w:rPr>
        <w:t>close</w:t>
      </w:r>
    </w:p>
    <w:p w14:paraId="0CF679B6" w14:textId="1ED58E9F" w:rsidR="005B187F" w:rsidRDefault="005B187F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4C533D" w14:textId="1F96859D" w:rsidR="001430C1" w:rsidRDefault="009F1CF4" w:rsidP="0093432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1C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90AC07" wp14:editId="210507CB">
            <wp:extent cx="5939790" cy="13106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F46A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46D9">
        <w:rPr>
          <w:rFonts w:ascii="Times New Roman" w:hAnsi="Times New Roman" w:cs="Times New Roman"/>
          <w:sz w:val="28"/>
          <w:szCs w:val="28"/>
          <w:lang w:val="en-US"/>
        </w:rPr>
        <w:t xml:space="preserve">1.  </w:t>
      </w:r>
      <w:proofErr w:type="spellStart"/>
      <w:r w:rsidRPr="005746D9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5746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46D9">
        <w:rPr>
          <w:rFonts w:ascii="Times New Roman" w:hAnsi="Times New Roman" w:cs="Times New Roman"/>
          <w:sz w:val="28"/>
          <w:szCs w:val="28"/>
          <w:lang w:val="en-US"/>
        </w:rPr>
        <w:t>такое</w:t>
      </w:r>
      <w:proofErr w:type="spellEnd"/>
      <w:r w:rsidRPr="005746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46D9">
        <w:rPr>
          <w:rFonts w:ascii="Times New Roman" w:hAnsi="Times New Roman" w:cs="Times New Roman"/>
          <w:sz w:val="28"/>
          <w:szCs w:val="28"/>
          <w:lang w:val="en-US"/>
        </w:rPr>
        <w:t>алфавит</w:t>
      </w:r>
      <w:proofErr w:type="spellEnd"/>
      <w:r w:rsidRPr="005746D9">
        <w:rPr>
          <w:rFonts w:ascii="Times New Roman" w:hAnsi="Times New Roman" w:cs="Times New Roman"/>
          <w:sz w:val="28"/>
          <w:szCs w:val="28"/>
          <w:lang w:val="en-US"/>
        </w:rPr>
        <w:t xml:space="preserve"> I?</w:t>
      </w:r>
    </w:p>
    <w:p w14:paraId="39687F25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Алфавит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— это конечное непустое множество допустимых символов языка (букв языка). Пример: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𝑉</w:t>
      </w:r>
      <w:r w:rsidRPr="005746D9">
        <w:rPr>
          <w:rFonts w:ascii="Times New Roman" w:hAnsi="Times New Roman" w:cs="Times New Roman"/>
          <w:sz w:val="28"/>
          <w:szCs w:val="28"/>
        </w:rPr>
        <w:t>={</w:t>
      </w:r>
      <w:proofErr w:type="gramStart"/>
      <w:r w:rsidRPr="005746D9">
        <w:rPr>
          <w:rFonts w:ascii="Cambria Math" w:hAnsi="Cambria Math" w:cs="Cambria Math"/>
          <w:sz w:val="28"/>
          <w:szCs w:val="28"/>
          <w:lang w:val="en-US"/>
        </w:rPr>
        <w:t>𝑎</w:t>
      </w:r>
      <w:r w:rsidRPr="005746D9">
        <w:rPr>
          <w:rFonts w:ascii="Times New Roman" w:hAnsi="Times New Roman" w:cs="Times New Roman"/>
          <w:sz w:val="28"/>
          <w:szCs w:val="28"/>
        </w:rPr>
        <w:t>,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𝑏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>}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746D9">
        <w:rPr>
          <w:rFonts w:ascii="Times New Roman" w:hAnsi="Times New Roman" w:cs="Times New Roman"/>
          <w:sz w:val="28"/>
          <w:szCs w:val="28"/>
        </w:rPr>
        <w:t>={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46D9">
        <w:rPr>
          <w:rFonts w:ascii="Times New Roman" w:hAnsi="Times New Roman" w:cs="Times New Roman"/>
          <w:sz w:val="28"/>
          <w:szCs w:val="28"/>
        </w:rPr>
        <w:t>,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46D9">
        <w:rPr>
          <w:rFonts w:ascii="Times New Roman" w:hAnsi="Times New Roman" w:cs="Times New Roman"/>
          <w:sz w:val="28"/>
          <w:szCs w:val="28"/>
        </w:rPr>
        <w:t xml:space="preserve">} — алфавит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𝑉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746D9">
        <w:rPr>
          <w:rFonts w:ascii="Times New Roman" w:hAnsi="Times New Roman" w:cs="Times New Roman"/>
          <w:sz w:val="28"/>
          <w:szCs w:val="28"/>
        </w:rPr>
        <w:t xml:space="preserve">, состоящий из двух символов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46D9">
        <w:rPr>
          <w:rFonts w:ascii="Times New Roman" w:hAnsi="Times New Roman" w:cs="Times New Roman"/>
          <w:sz w:val="28"/>
          <w:szCs w:val="28"/>
        </w:rPr>
        <w:t xml:space="preserve"> и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46D9">
        <w:rPr>
          <w:rFonts w:ascii="Times New Roman" w:hAnsi="Times New Roman" w:cs="Times New Roman"/>
          <w:sz w:val="28"/>
          <w:szCs w:val="28"/>
        </w:rPr>
        <w:t>.</w:t>
      </w:r>
    </w:p>
    <w:p w14:paraId="78E272FF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2.  Поясните обозначение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5746D9">
        <w:rPr>
          <w:rFonts w:ascii="Times New Roman" w:hAnsi="Times New Roman" w:cs="Times New Roman"/>
          <w:sz w:val="28"/>
          <w:szCs w:val="28"/>
        </w:rPr>
        <w:t xml:space="preserve">,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Times New Roman" w:hAnsi="Times New Roman" w:cs="Times New Roman"/>
          <w:sz w:val="28"/>
          <w:szCs w:val="28"/>
        </w:rPr>
        <w:t xml:space="preserve">,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Start"/>
      <w:r w:rsidRPr="005746D9">
        <w:rPr>
          <w:rFonts w:ascii="Times New Roman" w:hAnsi="Times New Roman" w:cs="Times New Roman"/>
          <w:sz w:val="28"/>
          <w:szCs w:val="28"/>
        </w:rPr>
        <w:t>+:*</w:t>
      </w:r>
      <w:proofErr w:type="gramEnd"/>
    </w:p>
    <w:p w14:paraId="2262A88F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λ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(лямбда) обозначает пустую цепочку, которая не содержит ни одного символа.</w:t>
      </w:r>
    </w:p>
    <w:p w14:paraId="3DE93C9B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lastRenderedPageBreak/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* — множество всех возможных цепочек, которые можно составить из символов алфавита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𝐼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Times New Roman" w:hAnsi="Times New Roman" w:cs="Times New Roman"/>
          <w:sz w:val="28"/>
          <w:szCs w:val="28"/>
        </w:rPr>
        <w:t>, включая пустую цепочку.</w:t>
      </w:r>
    </w:p>
    <w:p w14:paraId="37C6EB2A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+ — множество всех возможных непустых цепочек, составленных из символов алфавита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𝐼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Times New Roman" w:hAnsi="Times New Roman" w:cs="Times New Roman"/>
          <w:sz w:val="28"/>
          <w:szCs w:val="28"/>
        </w:rPr>
        <w:t>.</w:t>
      </w:r>
    </w:p>
    <w:p w14:paraId="65387077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3.  Что такое язык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746D9">
        <w:rPr>
          <w:rFonts w:ascii="Times New Roman" w:hAnsi="Times New Roman" w:cs="Times New Roman"/>
          <w:sz w:val="28"/>
          <w:szCs w:val="28"/>
        </w:rPr>
        <w:t>(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Times New Roman" w:hAnsi="Times New Roman" w:cs="Times New Roman"/>
          <w:sz w:val="28"/>
          <w:szCs w:val="28"/>
        </w:rPr>
        <w:t xml:space="preserve">) над алфавитом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Times New Roman" w:hAnsi="Times New Roman" w:cs="Times New Roman"/>
          <w:sz w:val="28"/>
          <w:szCs w:val="28"/>
        </w:rPr>
        <w:t>?</w:t>
      </w:r>
    </w:p>
    <w:p w14:paraId="413F66A3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Язык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746D9">
        <w:rPr>
          <w:rFonts w:ascii="Times New Roman" w:hAnsi="Times New Roman" w:cs="Times New Roman"/>
          <w:sz w:val="28"/>
          <w:szCs w:val="28"/>
        </w:rPr>
        <w:t>(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Times New Roman" w:hAnsi="Times New Roman" w:cs="Times New Roman"/>
          <w:sz w:val="28"/>
          <w:szCs w:val="28"/>
        </w:rPr>
        <w:t xml:space="preserve">) над алфавитом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𝐼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Times New Roman" w:hAnsi="Times New Roman" w:cs="Times New Roman"/>
          <w:sz w:val="28"/>
          <w:szCs w:val="28"/>
        </w:rPr>
        <w:t xml:space="preserve"> называется произвольное подмножество цепочек из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𝐼</w:t>
      </w:r>
      <w:r w:rsidRPr="005746D9">
        <w:rPr>
          <w:rFonts w:ascii="Cambria Math" w:hAnsi="Cambria Math" w:cs="Cambria Math"/>
          <w:sz w:val="28"/>
          <w:szCs w:val="28"/>
        </w:rPr>
        <w:t>∗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Cambria Math" w:hAnsi="Cambria Math" w:cs="Cambria Math"/>
          <w:sz w:val="28"/>
          <w:szCs w:val="28"/>
        </w:rPr>
        <w:t>∗</w:t>
      </w:r>
      <w:r w:rsidRPr="005746D9">
        <w:rPr>
          <w:rFonts w:ascii="Times New Roman" w:hAnsi="Times New Roman" w:cs="Times New Roman"/>
          <w:sz w:val="28"/>
          <w:szCs w:val="28"/>
        </w:rPr>
        <w:t xml:space="preserve"> (множества всех возможных цепочек из символов алфавита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𝐼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Times New Roman" w:hAnsi="Times New Roman" w:cs="Times New Roman"/>
          <w:sz w:val="28"/>
          <w:szCs w:val="28"/>
        </w:rPr>
        <w:t>).</w:t>
      </w:r>
    </w:p>
    <w:p w14:paraId="38515A26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4.  Дайте определение формальной грамматике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746D9">
        <w:rPr>
          <w:rFonts w:ascii="Times New Roman" w:hAnsi="Times New Roman" w:cs="Times New Roman"/>
          <w:sz w:val="28"/>
          <w:szCs w:val="28"/>
        </w:rPr>
        <w:t>:</w:t>
      </w:r>
    </w:p>
    <w:p w14:paraId="23FC42F7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Формальная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грамматика — это способ задания языка, который включает множество правил для порождения цепочек символов этого языка. Формальная грамматика обычно записывается как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𝐺</w:t>
      </w:r>
      <w:r w:rsidRPr="005746D9">
        <w:rPr>
          <w:rFonts w:ascii="Times New Roman" w:hAnsi="Times New Roman" w:cs="Times New Roman"/>
          <w:sz w:val="28"/>
          <w:szCs w:val="28"/>
        </w:rPr>
        <w:t>=(</w:t>
      </w:r>
      <w:proofErr w:type="gramStart"/>
      <w:r w:rsidRPr="005746D9">
        <w:rPr>
          <w:rFonts w:ascii="Cambria Math" w:hAnsi="Cambria Math" w:cs="Cambria Math"/>
          <w:sz w:val="28"/>
          <w:szCs w:val="28"/>
          <w:lang w:val="en-US"/>
        </w:rPr>
        <w:t>𝑁</w:t>
      </w:r>
      <w:r w:rsidRPr="005746D9">
        <w:rPr>
          <w:rFonts w:ascii="Times New Roman" w:hAnsi="Times New Roman" w:cs="Times New Roman"/>
          <w:sz w:val="28"/>
          <w:szCs w:val="28"/>
        </w:rPr>
        <w:t>,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𝑇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>,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𝑃</w:t>
      </w:r>
      <w:r w:rsidRPr="005746D9">
        <w:rPr>
          <w:rFonts w:ascii="Times New Roman" w:hAnsi="Times New Roman" w:cs="Times New Roman"/>
          <w:sz w:val="28"/>
          <w:szCs w:val="28"/>
        </w:rPr>
        <w:t>,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𝑆</w:t>
      </w:r>
      <w:r w:rsidRPr="005746D9">
        <w:rPr>
          <w:rFonts w:ascii="Times New Roman" w:hAnsi="Times New Roman" w:cs="Times New Roman"/>
          <w:sz w:val="28"/>
          <w:szCs w:val="28"/>
        </w:rPr>
        <w:t>)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746D9">
        <w:rPr>
          <w:rFonts w:ascii="Times New Roman" w:hAnsi="Times New Roman" w:cs="Times New Roman"/>
          <w:sz w:val="28"/>
          <w:szCs w:val="28"/>
        </w:rPr>
        <w:t>=(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46D9">
        <w:rPr>
          <w:rFonts w:ascii="Times New Roman" w:hAnsi="Times New Roman" w:cs="Times New Roman"/>
          <w:sz w:val="28"/>
          <w:szCs w:val="28"/>
        </w:rPr>
        <w:t>,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746D9">
        <w:rPr>
          <w:rFonts w:ascii="Times New Roman" w:hAnsi="Times New Roman" w:cs="Times New Roman"/>
          <w:sz w:val="28"/>
          <w:szCs w:val="28"/>
        </w:rPr>
        <w:t>,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746D9">
        <w:rPr>
          <w:rFonts w:ascii="Times New Roman" w:hAnsi="Times New Roman" w:cs="Times New Roman"/>
          <w:sz w:val="28"/>
          <w:szCs w:val="28"/>
        </w:rPr>
        <w:t>,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46D9">
        <w:rPr>
          <w:rFonts w:ascii="Times New Roman" w:hAnsi="Times New Roman" w:cs="Times New Roman"/>
          <w:sz w:val="28"/>
          <w:szCs w:val="28"/>
        </w:rPr>
        <w:t>), где:</w:t>
      </w:r>
    </w:p>
    <w:p w14:paraId="1FA1CB6F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</w:t>
      </w:r>
      <w:r w:rsidRPr="005746D9">
        <w:rPr>
          <w:rFonts w:ascii="Times New Roman" w:hAnsi="Times New Roman" w:cs="Times New Roman"/>
          <w:sz w:val="28"/>
          <w:szCs w:val="28"/>
        </w:rPr>
        <w:t xml:space="preserve"> 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— конечное множество нетерминальных символов;</w:t>
      </w:r>
    </w:p>
    <w:p w14:paraId="1D0622AA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</w:t>
      </w:r>
      <w:r w:rsidRPr="005746D9">
        <w:rPr>
          <w:rFonts w:ascii="Times New Roman" w:hAnsi="Times New Roman" w:cs="Times New Roman"/>
          <w:sz w:val="28"/>
          <w:szCs w:val="28"/>
        </w:rPr>
        <w:t xml:space="preserve"> 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— конечное множество терминальных символов;</w:t>
      </w:r>
    </w:p>
    <w:p w14:paraId="0F6C9639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</w:t>
      </w:r>
      <w:r w:rsidRPr="005746D9">
        <w:rPr>
          <w:rFonts w:ascii="Times New Roman" w:hAnsi="Times New Roman" w:cs="Times New Roman"/>
          <w:sz w:val="28"/>
          <w:szCs w:val="28"/>
        </w:rPr>
        <w:t xml:space="preserve"> 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— конечное множество правил вывода;</w:t>
      </w:r>
    </w:p>
    <w:p w14:paraId="53CBC09A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</w:t>
      </w:r>
      <w:r w:rsidRPr="005746D9">
        <w:rPr>
          <w:rFonts w:ascii="Times New Roman" w:hAnsi="Times New Roman" w:cs="Times New Roman"/>
          <w:sz w:val="28"/>
          <w:szCs w:val="28"/>
        </w:rPr>
        <w:t xml:space="preserve"> 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— стартовый символ, из которого начинаются выводы.</w:t>
      </w:r>
    </w:p>
    <w:p w14:paraId="4AA8C11E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5.  Поясните обозначение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r w:rsidRPr="005746D9">
        <w:rPr>
          <w:rFonts w:ascii="Cambria Math" w:hAnsi="Cambria Math" w:cs="Cambria Math"/>
          <w:sz w:val="28"/>
          <w:szCs w:val="28"/>
        </w:rPr>
        <w:t>⇒</w:t>
      </w:r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5746D9">
        <w:rPr>
          <w:rFonts w:ascii="Times New Roman" w:hAnsi="Times New Roman" w:cs="Times New Roman"/>
          <w:sz w:val="28"/>
          <w:szCs w:val="28"/>
        </w:rPr>
        <w:t xml:space="preserve"> и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r w:rsidRPr="005746D9">
        <w:rPr>
          <w:rFonts w:ascii="Cambria Math" w:hAnsi="Cambria Math" w:cs="Cambria Math"/>
          <w:sz w:val="28"/>
          <w:szCs w:val="28"/>
        </w:rPr>
        <w:t>⇒</w:t>
      </w:r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5746D9">
        <w:rPr>
          <w:rFonts w:ascii="Times New Roman" w:hAnsi="Times New Roman" w:cs="Times New Roman"/>
          <w:sz w:val="28"/>
          <w:szCs w:val="28"/>
        </w:rPr>
        <w:t>:*</w:t>
      </w:r>
      <w:proofErr w:type="gramEnd"/>
    </w:p>
    <w:p w14:paraId="47056853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α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r w:rsidRPr="005746D9">
        <w:rPr>
          <w:rFonts w:ascii="Cambria Math" w:hAnsi="Cambria Math" w:cs="Cambria Math"/>
          <w:sz w:val="28"/>
          <w:szCs w:val="28"/>
        </w:rPr>
        <w:t>⇒</w:t>
      </w:r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5746D9">
        <w:rPr>
          <w:rFonts w:ascii="Times New Roman" w:hAnsi="Times New Roman" w:cs="Times New Roman"/>
          <w:sz w:val="28"/>
          <w:szCs w:val="28"/>
        </w:rPr>
        <w:t xml:space="preserve"> — цепочка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𝛽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5746D9">
        <w:rPr>
          <w:rFonts w:ascii="Times New Roman" w:hAnsi="Times New Roman" w:cs="Times New Roman"/>
          <w:sz w:val="28"/>
          <w:szCs w:val="28"/>
        </w:rPr>
        <w:t xml:space="preserve"> непосредственно выводима из цепочки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𝛼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5746D9">
        <w:rPr>
          <w:rFonts w:ascii="Times New Roman" w:hAnsi="Times New Roman" w:cs="Times New Roman"/>
          <w:sz w:val="28"/>
          <w:szCs w:val="28"/>
        </w:rPr>
        <w:t xml:space="preserve"> по одному правилу грамматики.</w:t>
      </w:r>
    </w:p>
    <w:p w14:paraId="35801C7B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α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r w:rsidRPr="005746D9">
        <w:rPr>
          <w:rFonts w:ascii="Cambria Math" w:hAnsi="Cambria Math" w:cs="Cambria Math"/>
          <w:sz w:val="28"/>
          <w:szCs w:val="28"/>
        </w:rPr>
        <w:t>⇒</w:t>
      </w:r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5746D9">
        <w:rPr>
          <w:rFonts w:ascii="Times New Roman" w:hAnsi="Times New Roman" w:cs="Times New Roman"/>
          <w:sz w:val="28"/>
          <w:szCs w:val="28"/>
        </w:rPr>
        <w:t xml:space="preserve">* — цепочка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𝛽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5746D9">
        <w:rPr>
          <w:rFonts w:ascii="Times New Roman" w:hAnsi="Times New Roman" w:cs="Times New Roman"/>
          <w:sz w:val="28"/>
          <w:szCs w:val="28"/>
        </w:rPr>
        <w:t xml:space="preserve"> выводима из цепочки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𝛼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5746D9">
        <w:rPr>
          <w:rFonts w:ascii="Times New Roman" w:hAnsi="Times New Roman" w:cs="Times New Roman"/>
          <w:sz w:val="28"/>
          <w:szCs w:val="28"/>
        </w:rPr>
        <w:t xml:space="preserve"> за несколько (возможно, ноль) шагов по правилам грамматики.</w:t>
      </w:r>
    </w:p>
    <w:p w14:paraId="0ED17CD8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6.  Что такое язык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746D9">
        <w:rPr>
          <w:rFonts w:ascii="Times New Roman" w:hAnsi="Times New Roman" w:cs="Times New Roman"/>
          <w:sz w:val="28"/>
          <w:szCs w:val="28"/>
        </w:rPr>
        <w:t>(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746D9">
        <w:rPr>
          <w:rFonts w:ascii="Times New Roman" w:hAnsi="Times New Roman" w:cs="Times New Roman"/>
          <w:sz w:val="28"/>
          <w:szCs w:val="28"/>
        </w:rPr>
        <w:t xml:space="preserve">), порождаемый грамматикой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746D9">
        <w:rPr>
          <w:rFonts w:ascii="Times New Roman" w:hAnsi="Times New Roman" w:cs="Times New Roman"/>
          <w:sz w:val="28"/>
          <w:szCs w:val="28"/>
        </w:rPr>
        <w:t>?</w:t>
      </w:r>
    </w:p>
    <w:p w14:paraId="15AF1C00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Язык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746D9">
        <w:rPr>
          <w:rFonts w:ascii="Times New Roman" w:hAnsi="Times New Roman" w:cs="Times New Roman"/>
          <w:sz w:val="28"/>
          <w:szCs w:val="28"/>
        </w:rPr>
        <w:t>(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746D9">
        <w:rPr>
          <w:rFonts w:ascii="Times New Roman" w:hAnsi="Times New Roman" w:cs="Times New Roman"/>
          <w:sz w:val="28"/>
          <w:szCs w:val="28"/>
        </w:rPr>
        <w:t xml:space="preserve">) — это множество всех терминальных цепочек, которые можно вывести из стартового символа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𝑆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46D9">
        <w:rPr>
          <w:rFonts w:ascii="Times New Roman" w:hAnsi="Times New Roman" w:cs="Times New Roman"/>
          <w:sz w:val="28"/>
          <w:szCs w:val="28"/>
        </w:rPr>
        <w:t xml:space="preserve"> грамматики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𝐺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746D9">
        <w:rPr>
          <w:rFonts w:ascii="Times New Roman" w:hAnsi="Times New Roman" w:cs="Times New Roman"/>
          <w:sz w:val="28"/>
          <w:szCs w:val="28"/>
        </w:rPr>
        <w:t xml:space="preserve"> с использованием правил этой грамматики. Формально это записывается как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𝐿</w:t>
      </w:r>
      <w:r w:rsidRPr="005746D9">
        <w:rPr>
          <w:rFonts w:ascii="Times New Roman" w:hAnsi="Times New Roman" w:cs="Times New Roman"/>
          <w:sz w:val="28"/>
          <w:szCs w:val="28"/>
        </w:rPr>
        <w:t>(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𝐺</w:t>
      </w:r>
      <w:r w:rsidRPr="005746D9">
        <w:rPr>
          <w:rFonts w:ascii="Times New Roman" w:hAnsi="Times New Roman" w:cs="Times New Roman"/>
          <w:sz w:val="28"/>
          <w:szCs w:val="28"/>
        </w:rPr>
        <w:t>)={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𝛼</w:t>
      </w:r>
      <w:r w:rsidRPr="005746D9">
        <w:rPr>
          <w:rFonts w:ascii="Cambria Math" w:hAnsi="Cambria Math" w:cs="Cambria Math"/>
          <w:sz w:val="28"/>
          <w:szCs w:val="28"/>
        </w:rPr>
        <w:t>∈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𝑇</w:t>
      </w:r>
      <w:r w:rsidRPr="005746D9">
        <w:rPr>
          <w:rFonts w:ascii="Cambria Math" w:hAnsi="Cambria Math" w:cs="Cambria Math"/>
          <w:sz w:val="28"/>
          <w:szCs w:val="28"/>
        </w:rPr>
        <w:t>∗∣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𝑆</w:t>
      </w:r>
      <w:r w:rsidRPr="005746D9">
        <w:rPr>
          <w:rFonts w:ascii="Cambria Math" w:hAnsi="Cambria Math" w:cs="Cambria Math"/>
          <w:sz w:val="28"/>
          <w:szCs w:val="28"/>
        </w:rPr>
        <w:t>⇒∗</w:t>
      </w:r>
      <w:proofErr w:type="gramStart"/>
      <w:r w:rsidRPr="005746D9">
        <w:rPr>
          <w:rFonts w:ascii="Cambria Math" w:hAnsi="Cambria Math" w:cs="Cambria Math"/>
          <w:sz w:val="28"/>
          <w:szCs w:val="28"/>
          <w:lang w:val="en-US"/>
        </w:rPr>
        <w:t>𝛼</w:t>
      </w:r>
      <w:r w:rsidRPr="005746D9">
        <w:rPr>
          <w:rFonts w:ascii="Times New Roman" w:hAnsi="Times New Roman" w:cs="Times New Roman"/>
          <w:sz w:val="28"/>
          <w:szCs w:val="28"/>
        </w:rPr>
        <w:t>}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>(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746D9">
        <w:rPr>
          <w:rFonts w:ascii="Times New Roman" w:hAnsi="Times New Roman" w:cs="Times New Roman"/>
          <w:sz w:val="28"/>
          <w:szCs w:val="28"/>
        </w:rPr>
        <w:t>)={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5746D9">
        <w:rPr>
          <w:rFonts w:ascii="Cambria Math" w:hAnsi="Cambria Math" w:cs="Cambria Math"/>
          <w:sz w:val="28"/>
          <w:szCs w:val="28"/>
        </w:rPr>
        <w:t>∈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746D9">
        <w:rPr>
          <w:rFonts w:ascii="Cambria Math" w:hAnsi="Cambria Math" w:cs="Cambria Math"/>
          <w:sz w:val="28"/>
          <w:szCs w:val="28"/>
        </w:rPr>
        <w:t>∗∣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46D9">
        <w:rPr>
          <w:rFonts w:ascii="Cambria Math" w:hAnsi="Cambria Math" w:cs="Cambria Math"/>
          <w:sz w:val="28"/>
          <w:szCs w:val="28"/>
        </w:rPr>
        <w:t>⇒∗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5746D9">
        <w:rPr>
          <w:rFonts w:ascii="Times New Roman" w:hAnsi="Times New Roman" w:cs="Times New Roman"/>
          <w:sz w:val="28"/>
          <w:szCs w:val="28"/>
        </w:rPr>
        <w:t xml:space="preserve">}, где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𝑇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746D9">
        <w:rPr>
          <w:rFonts w:ascii="Times New Roman" w:hAnsi="Times New Roman" w:cs="Times New Roman"/>
          <w:sz w:val="28"/>
          <w:szCs w:val="28"/>
        </w:rPr>
        <w:t xml:space="preserve"> — множество терминалов.</w:t>
      </w:r>
    </w:p>
    <w:p w14:paraId="79D1E1F2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7.  Что такое форма Бэкуса-Наура?</w:t>
      </w:r>
    </w:p>
    <w:p w14:paraId="03D5F8BA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Форма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Бэкуса-Наура (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BNF</w:t>
      </w:r>
      <w:r w:rsidRPr="005746D9">
        <w:rPr>
          <w:rFonts w:ascii="Times New Roman" w:hAnsi="Times New Roman" w:cs="Times New Roman"/>
          <w:sz w:val="28"/>
          <w:szCs w:val="28"/>
        </w:rPr>
        <w:t>) — это нотация для формального описания синтаксиса языков программирования. Она используется для задания правил грамматики в виде производственных правил, которые описывают, как строки языка могут быть порождены из начального символа.</w:t>
      </w:r>
    </w:p>
    <w:p w14:paraId="42B3BC21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8.  Что такое регулярная грамматика?</w:t>
      </w:r>
    </w:p>
    <w:p w14:paraId="04451F8D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Регулярная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грамматика — это грамматика, в правилах вывода которой с правой стороны находится либо одиночный терминал, либо терминал, за которым следует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. Примеры правил регулярной грамматики: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𝐴</w:t>
      </w:r>
      <w:r w:rsidRPr="005746D9">
        <w:rPr>
          <w:rFonts w:ascii="Times New Roman" w:hAnsi="Times New Roman" w:cs="Times New Roman"/>
          <w:sz w:val="28"/>
          <w:szCs w:val="28"/>
        </w:rPr>
        <w:t>→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𝑎𝐵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46D9">
        <w:rPr>
          <w:rFonts w:ascii="Times New Roman" w:hAnsi="Times New Roman" w:cs="Times New Roman"/>
          <w:sz w:val="28"/>
          <w:szCs w:val="28"/>
        </w:rPr>
        <w:t>→</w:t>
      </w:r>
      <w:proofErr w:type="spellStart"/>
      <w:r w:rsidRPr="005746D9"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,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𝐵</w:t>
      </w:r>
      <w:r w:rsidRPr="005746D9">
        <w:rPr>
          <w:rFonts w:ascii="Times New Roman" w:hAnsi="Times New Roman" w:cs="Times New Roman"/>
          <w:sz w:val="28"/>
          <w:szCs w:val="28"/>
        </w:rPr>
        <w:t>→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𝑏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46D9">
        <w:rPr>
          <w:rFonts w:ascii="Times New Roman" w:hAnsi="Times New Roman" w:cs="Times New Roman"/>
          <w:sz w:val="28"/>
          <w:szCs w:val="28"/>
        </w:rPr>
        <w:t>→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46D9">
        <w:rPr>
          <w:rFonts w:ascii="Times New Roman" w:hAnsi="Times New Roman" w:cs="Times New Roman"/>
          <w:sz w:val="28"/>
          <w:szCs w:val="28"/>
        </w:rPr>
        <w:t xml:space="preserve">, 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𝐶</w:t>
      </w:r>
      <w:r w:rsidRPr="005746D9">
        <w:rPr>
          <w:rFonts w:ascii="Times New Roman" w:hAnsi="Times New Roman" w:cs="Times New Roman"/>
          <w:sz w:val="28"/>
          <w:szCs w:val="28"/>
        </w:rPr>
        <w:t>→</w:t>
      </w:r>
      <w:r w:rsidRPr="005746D9">
        <w:rPr>
          <w:rFonts w:ascii="Cambria Math" w:hAnsi="Cambria Math" w:cs="Cambria Math"/>
          <w:sz w:val="28"/>
          <w:szCs w:val="28"/>
          <w:lang w:val="en-US"/>
        </w:rPr>
        <w:t>𝜀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746D9">
        <w:rPr>
          <w:rFonts w:ascii="Times New Roman" w:hAnsi="Times New Roman" w:cs="Times New Roman"/>
          <w:sz w:val="28"/>
          <w:szCs w:val="28"/>
        </w:rPr>
        <w:t>→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5746D9">
        <w:rPr>
          <w:rFonts w:ascii="Times New Roman" w:hAnsi="Times New Roman" w:cs="Times New Roman"/>
          <w:sz w:val="28"/>
          <w:szCs w:val="28"/>
        </w:rPr>
        <w:t>.</w:t>
      </w:r>
    </w:p>
    <w:p w14:paraId="6AD8045D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9.  Поясните понятие "регулярное множество":</w:t>
      </w:r>
    </w:p>
    <w:p w14:paraId="7C2C6110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Регулярное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множество — это множество, которое может быть описано регулярным выражением или распознано конечным автоматом. Это подмножество цепочек, которые удовлетворяют регулярному выражению.</w:t>
      </w:r>
    </w:p>
    <w:p w14:paraId="4D9497A0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10.  Поясните понятие "регулярный язык":</w:t>
      </w:r>
    </w:p>
    <w:p w14:paraId="5889B5DB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lastRenderedPageBreak/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Регулярный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язык — это язык, который может быть описан регулярной грамматикой, регулярным выражением или распознан конечным автоматом. Все регулярные языки являются регулярными множествами.</w:t>
      </w:r>
    </w:p>
    <w:p w14:paraId="36127F81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11.  Что такое лексический анализ?</w:t>
      </w:r>
    </w:p>
    <w:p w14:paraId="7EB255BF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Лексический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анализ — это процесс разбора входного потока символов на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 (лексемы), которые являются смысловыми единицами языка программирования. Этот процесс выполняется лексическим анализатором.</w:t>
      </w:r>
    </w:p>
    <w:p w14:paraId="1A907115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12.  Что такое лексический анализатор?</w:t>
      </w:r>
    </w:p>
    <w:p w14:paraId="324EED4D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Лексический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анализатор (сканер) — это компонент компилятора, который выполняет лексический анализ, то есть преобразует входной поток символов в последовательность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>.</w:t>
      </w:r>
    </w:p>
    <w:p w14:paraId="18F25F11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13.  Какая информация является входной для лексического анализатора, какая — выходной?</w:t>
      </w:r>
    </w:p>
    <w:p w14:paraId="2535DC94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Входная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информация: исходный код программы в виде потока символов.</w:t>
      </w:r>
    </w:p>
    <w:p w14:paraId="1E5BE598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Выходная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информация: последовательность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, где каждый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 представляет собой отдельную смысловую единицу программы (ключевые слова, идентификаторы, операторы и т.д.).</w:t>
      </w:r>
    </w:p>
    <w:p w14:paraId="4683CB2A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14.  Поясните различия между последовательным и параллельным лексическими анализаторами:</w:t>
      </w:r>
    </w:p>
    <w:p w14:paraId="4915E705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Последовательный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лексический анализатор обрабатывает входной поток символов линейно, один за другим.</w:t>
      </w:r>
    </w:p>
    <w:p w14:paraId="684C7FB5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6D9">
        <w:rPr>
          <w:rFonts w:ascii="Times New Roman" w:hAnsi="Times New Roman" w:cs="Times New Roman"/>
          <w:sz w:val="28"/>
          <w:szCs w:val="28"/>
        </w:rPr>
        <w:t xml:space="preserve">  Параллельный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лексический анализатор может обрабатывать несколько потоков символов одновременно, что может увеличить производительность, особенно в многопроцессорных системах.</w:t>
      </w:r>
    </w:p>
    <w:p w14:paraId="64E360C9" w14:textId="59CC3B3D" w:rsidR="001430C1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15.  Дайте определение регулярного выражения над алфавитом </w:t>
      </w:r>
      <w:r w:rsidRPr="005746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46D9">
        <w:rPr>
          <w:rFonts w:ascii="Times New Roman" w:hAnsi="Times New Roman" w:cs="Times New Roman"/>
          <w:sz w:val="28"/>
          <w:szCs w:val="28"/>
        </w:rPr>
        <w:t>:</w:t>
      </w:r>
    </w:p>
    <w:p w14:paraId="76B88C00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</w:rPr>
        <w:t>o  Регулярное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выражение — это формальное средство для описания множества строк в алфавите </w:t>
      </w:r>
      <w:r w:rsidRPr="005746D9">
        <w:rPr>
          <w:rFonts w:ascii="Cambria Math" w:hAnsi="Cambria Math" w:cs="Cambria Math"/>
          <w:sz w:val="28"/>
          <w:szCs w:val="28"/>
        </w:rPr>
        <w:t>𝐼</w:t>
      </w:r>
      <w:r w:rsidRPr="005746D9">
        <w:rPr>
          <w:rFonts w:ascii="Times New Roman" w:hAnsi="Times New Roman" w:cs="Times New Roman"/>
          <w:sz w:val="28"/>
          <w:szCs w:val="28"/>
        </w:rPr>
        <w:t>I. Регулярные выражения состоят из символов алфавита и специальных символов (метасимволов), которые обозначают операции объединения, конкатенации и замыкания (звезда Клини).</w:t>
      </w:r>
    </w:p>
    <w:p w14:paraId="20DFDD41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16.  Дайте определение конечному автомату M = (S, I, δ, s0, F):</w:t>
      </w:r>
    </w:p>
    <w:p w14:paraId="4737C6D4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</w:rPr>
        <w:t>o  Конечный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автомат — это математическая модель, состоящая из:</w:t>
      </w:r>
    </w:p>
    <w:p w14:paraId="41D3800B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  </w:t>
      </w:r>
      <w:r w:rsidRPr="005746D9">
        <w:rPr>
          <w:rFonts w:ascii="Cambria Math" w:hAnsi="Cambria Math" w:cs="Cambria Math"/>
          <w:sz w:val="28"/>
          <w:szCs w:val="28"/>
        </w:rPr>
        <w:t>𝑆</w:t>
      </w:r>
      <w:r w:rsidRPr="005746D9">
        <w:rPr>
          <w:rFonts w:ascii="Times New Roman" w:hAnsi="Times New Roman" w:cs="Times New Roman"/>
          <w:sz w:val="28"/>
          <w:szCs w:val="28"/>
        </w:rPr>
        <w:t>S — конечного множества состояний,</w:t>
      </w:r>
    </w:p>
    <w:p w14:paraId="69E3F558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  </w:t>
      </w:r>
      <w:r w:rsidRPr="005746D9">
        <w:rPr>
          <w:rFonts w:ascii="Cambria Math" w:hAnsi="Cambria Math" w:cs="Cambria Math"/>
          <w:sz w:val="28"/>
          <w:szCs w:val="28"/>
        </w:rPr>
        <w:t>𝐼</w:t>
      </w:r>
      <w:r w:rsidRPr="005746D9">
        <w:rPr>
          <w:rFonts w:ascii="Times New Roman" w:hAnsi="Times New Roman" w:cs="Times New Roman"/>
          <w:sz w:val="28"/>
          <w:szCs w:val="28"/>
        </w:rPr>
        <w:t>I — конечного множества входных символов (алфавит),</w:t>
      </w:r>
    </w:p>
    <w:p w14:paraId="69481884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  </w:t>
      </w:r>
      <w:r w:rsidRPr="005746D9">
        <w:rPr>
          <w:rFonts w:ascii="Cambria Math" w:hAnsi="Cambria Math" w:cs="Cambria Math"/>
          <w:sz w:val="28"/>
          <w:szCs w:val="28"/>
        </w:rPr>
        <w:t>𝛿</w:t>
      </w:r>
      <w:r w:rsidRPr="005746D9">
        <w:rPr>
          <w:rFonts w:ascii="Times New Roman" w:hAnsi="Times New Roman" w:cs="Times New Roman"/>
          <w:sz w:val="28"/>
          <w:szCs w:val="28"/>
        </w:rPr>
        <w:t xml:space="preserve">δ — функции переходов, </w:t>
      </w:r>
      <w:proofErr w:type="gramStart"/>
      <w:r w:rsidRPr="005746D9">
        <w:rPr>
          <w:rFonts w:ascii="Cambria Math" w:hAnsi="Cambria Math" w:cs="Cambria Math"/>
          <w:sz w:val="28"/>
          <w:szCs w:val="28"/>
        </w:rPr>
        <w:t>𝛿</w:t>
      </w:r>
      <w:r w:rsidRPr="005746D9">
        <w:rPr>
          <w:rFonts w:ascii="Times New Roman" w:hAnsi="Times New Roman" w:cs="Times New Roman"/>
          <w:sz w:val="28"/>
          <w:szCs w:val="28"/>
        </w:rPr>
        <w:t>:</w:t>
      </w:r>
      <w:r w:rsidRPr="005746D9">
        <w:rPr>
          <w:rFonts w:ascii="Cambria Math" w:hAnsi="Cambria Math" w:cs="Cambria Math"/>
          <w:sz w:val="28"/>
          <w:szCs w:val="28"/>
        </w:rPr>
        <w:t>𝑆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>×</w:t>
      </w:r>
      <w:r w:rsidRPr="005746D9">
        <w:rPr>
          <w:rFonts w:ascii="Cambria Math" w:hAnsi="Cambria Math" w:cs="Cambria Math"/>
          <w:sz w:val="28"/>
          <w:szCs w:val="28"/>
        </w:rPr>
        <w:t>𝐼</w:t>
      </w:r>
      <w:r w:rsidRPr="005746D9">
        <w:rPr>
          <w:rFonts w:ascii="Times New Roman" w:hAnsi="Times New Roman" w:cs="Times New Roman"/>
          <w:sz w:val="28"/>
          <w:szCs w:val="28"/>
        </w:rPr>
        <w:t>→</w:t>
      </w:r>
      <w:r w:rsidRPr="005746D9">
        <w:rPr>
          <w:rFonts w:ascii="Cambria Math" w:hAnsi="Cambria Math" w:cs="Cambria Math"/>
          <w:sz w:val="28"/>
          <w:szCs w:val="28"/>
        </w:rPr>
        <w:t>𝑆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δ:S×I→S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>,</w:t>
      </w:r>
    </w:p>
    <w:p w14:paraId="0DE18135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  </w:t>
      </w:r>
      <w:r w:rsidRPr="005746D9">
        <w:rPr>
          <w:rFonts w:ascii="Cambria Math" w:hAnsi="Cambria Math" w:cs="Cambria Math"/>
          <w:sz w:val="28"/>
          <w:szCs w:val="28"/>
        </w:rPr>
        <w:t>𝑠</w:t>
      </w:r>
      <w:r w:rsidRPr="005746D9">
        <w:rPr>
          <w:rFonts w:ascii="Times New Roman" w:hAnsi="Times New Roman" w:cs="Times New Roman"/>
          <w:sz w:val="28"/>
          <w:szCs w:val="28"/>
        </w:rPr>
        <w:t xml:space="preserve">0s0 — начального состояния, </w:t>
      </w:r>
      <w:r w:rsidRPr="005746D9">
        <w:rPr>
          <w:rFonts w:ascii="Cambria Math" w:hAnsi="Cambria Math" w:cs="Cambria Math"/>
          <w:sz w:val="28"/>
          <w:szCs w:val="28"/>
        </w:rPr>
        <w:t>𝑠</w:t>
      </w:r>
      <w:r w:rsidRPr="005746D9">
        <w:rPr>
          <w:rFonts w:ascii="Times New Roman" w:hAnsi="Times New Roman" w:cs="Times New Roman"/>
          <w:sz w:val="28"/>
          <w:szCs w:val="28"/>
        </w:rPr>
        <w:t>0</w:t>
      </w:r>
      <w:r w:rsidRPr="005746D9">
        <w:rPr>
          <w:rFonts w:ascii="Cambria Math" w:hAnsi="Cambria Math" w:cs="Cambria Math"/>
          <w:sz w:val="28"/>
          <w:szCs w:val="28"/>
        </w:rPr>
        <w:t>∈𝑆</w:t>
      </w:r>
      <w:r w:rsidRPr="005746D9">
        <w:rPr>
          <w:rFonts w:ascii="Times New Roman" w:hAnsi="Times New Roman" w:cs="Times New Roman"/>
          <w:sz w:val="28"/>
          <w:szCs w:val="28"/>
        </w:rPr>
        <w:t>s0</w:t>
      </w:r>
      <w:r w:rsidRPr="005746D9">
        <w:rPr>
          <w:rFonts w:ascii="Cambria Math" w:hAnsi="Cambria Math" w:cs="Cambria Math"/>
          <w:sz w:val="28"/>
          <w:szCs w:val="28"/>
        </w:rPr>
        <w:t>∈</w:t>
      </w:r>
      <w:r w:rsidRPr="005746D9">
        <w:rPr>
          <w:rFonts w:ascii="Times New Roman" w:hAnsi="Times New Roman" w:cs="Times New Roman"/>
          <w:sz w:val="28"/>
          <w:szCs w:val="28"/>
        </w:rPr>
        <w:t>S,</w:t>
      </w:r>
    </w:p>
    <w:p w14:paraId="1F268E65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  </w:t>
      </w:r>
      <w:r w:rsidRPr="005746D9">
        <w:rPr>
          <w:rFonts w:ascii="Cambria Math" w:hAnsi="Cambria Math" w:cs="Cambria Math"/>
          <w:sz w:val="28"/>
          <w:szCs w:val="28"/>
        </w:rPr>
        <w:t>𝐹</w:t>
      </w:r>
      <w:r w:rsidRPr="005746D9">
        <w:rPr>
          <w:rFonts w:ascii="Times New Roman" w:hAnsi="Times New Roman" w:cs="Times New Roman"/>
          <w:sz w:val="28"/>
          <w:szCs w:val="28"/>
        </w:rPr>
        <w:t xml:space="preserve">F — множества конечных состояний, </w:t>
      </w:r>
      <w:r w:rsidRPr="005746D9">
        <w:rPr>
          <w:rFonts w:ascii="Cambria Math" w:hAnsi="Cambria Math" w:cs="Cambria Math"/>
          <w:sz w:val="28"/>
          <w:szCs w:val="28"/>
        </w:rPr>
        <w:t>𝐹⊆𝑆</w:t>
      </w:r>
      <w:r w:rsidRPr="005746D9">
        <w:rPr>
          <w:rFonts w:ascii="Times New Roman" w:hAnsi="Times New Roman" w:cs="Times New Roman"/>
          <w:sz w:val="28"/>
          <w:szCs w:val="28"/>
        </w:rPr>
        <w:t>F</w:t>
      </w:r>
      <w:r w:rsidRPr="005746D9">
        <w:rPr>
          <w:rFonts w:ascii="Cambria Math" w:hAnsi="Cambria Math" w:cs="Cambria Math"/>
          <w:sz w:val="28"/>
          <w:szCs w:val="28"/>
        </w:rPr>
        <w:t>⊆</w:t>
      </w:r>
      <w:r w:rsidRPr="005746D9">
        <w:rPr>
          <w:rFonts w:ascii="Times New Roman" w:hAnsi="Times New Roman" w:cs="Times New Roman"/>
          <w:sz w:val="28"/>
          <w:szCs w:val="28"/>
        </w:rPr>
        <w:t>S.</w:t>
      </w:r>
    </w:p>
    <w:p w14:paraId="25317EC0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17.  В чем отличие между детерминированным и недетерминированным автоматом?</w:t>
      </w:r>
    </w:p>
    <w:p w14:paraId="76D85F38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</w:rPr>
        <w:t>o  Детерминированный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конечный автомат (DFA): в каждом состоянии для каждого входного символа определен только один переход.</w:t>
      </w:r>
    </w:p>
    <w:p w14:paraId="65C9CE85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</w:rPr>
        <w:lastRenderedPageBreak/>
        <w:t>o  Недетерминированный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конечный автомат (NFA): в каждом состоянии для каждого входного символа может быть несколько возможных переходов, включая переходы без потребления символа (ε-переходы).</w:t>
      </w:r>
    </w:p>
    <w:p w14:paraId="0A04A2CE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18.  Определите понятие: мгновенное состояние конечного автомата:</w:t>
      </w:r>
    </w:p>
    <w:p w14:paraId="6EE66E2F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</w:rPr>
        <w:t>o  Мгновенное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состояние конечного автомата — это пара (s, w), где </w:t>
      </w:r>
      <w:r w:rsidRPr="005746D9">
        <w:rPr>
          <w:rFonts w:ascii="Cambria Math" w:hAnsi="Cambria Math" w:cs="Cambria Math"/>
          <w:sz w:val="28"/>
          <w:szCs w:val="28"/>
        </w:rPr>
        <w:t>𝑠</w:t>
      </w:r>
      <w:r w:rsidRPr="005746D9">
        <w:rPr>
          <w:rFonts w:ascii="Times New Roman" w:hAnsi="Times New Roman" w:cs="Times New Roman"/>
          <w:sz w:val="28"/>
          <w:szCs w:val="28"/>
        </w:rPr>
        <w:t xml:space="preserve">s — текущее состояние автомата, а </w:t>
      </w:r>
      <w:r w:rsidRPr="005746D9">
        <w:rPr>
          <w:rFonts w:ascii="Cambria Math" w:hAnsi="Cambria Math" w:cs="Cambria Math"/>
          <w:sz w:val="28"/>
          <w:szCs w:val="28"/>
        </w:rPr>
        <w:t>𝑤</w:t>
      </w:r>
      <w:r w:rsidRPr="005746D9">
        <w:rPr>
          <w:rFonts w:ascii="Times New Roman" w:hAnsi="Times New Roman" w:cs="Times New Roman"/>
          <w:sz w:val="28"/>
          <w:szCs w:val="28"/>
        </w:rPr>
        <w:t>w — оставшаяся часть входной строки, которая еще не обработана.</w:t>
      </w:r>
    </w:p>
    <w:p w14:paraId="191DE781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 xml:space="preserve">19.  Поясните обозначения (s,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aw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) </w:t>
      </w:r>
      <w:r w:rsidRPr="005746D9">
        <w:rPr>
          <w:rFonts w:ascii="Cambria Math" w:hAnsi="Cambria Math" w:cs="Cambria Math"/>
          <w:sz w:val="28"/>
          <w:szCs w:val="28"/>
        </w:rPr>
        <w:t>⟹</w:t>
      </w:r>
      <w:r w:rsidRPr="005746D9">
        <w:rPr>
          <w:rFonts w:ascii="Times New Roman" w:hAnsi="Times New Roman" w:cs="Times New Roman"/>
          <w:sz w:val="28"/>
          <w:szCs w:val="28"/>
        </w:rPr>
        <w:t xml:space="preserve"> (s', w) и (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sj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) </w:t>
      </w:r>
      <w:r w:rsidRPr="005746D9">
        <w:rPr>
          <w:rFonts w:ascii="Cambria Math" w:hAnsi="Cambria Math" w:cs="Cambria Math"/>
          <w:sz w:val="28"/>
          <w:szCs w:val="28"/>
        </w:rPr>
        <w:t>⟹</w:t>
      </w:r>
      <w:r w:rsidRPr="005746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wk</w:t>
      </w:r>
      <w:proofErr w:type="spellEnd"/>
      <w:proofErr w:type="gramStart"/>
      <w:r w:rsidRPr="005746D9">
        <w:rPr>
          <w:rFonts w:ascii="Times New Roman" w:hAnsi="Times New Roman" w:cs="Times New Roman"/>
          <w:sz w:val="28"/>
          <w:szCs w:val="28"/>
        </w:rPr>
        <w:t>):*</w:t>
      </w:r>
      <w:proofErr w:type="gramEnd"/>
    </w:p>
    <w:p w14:paraId="2B46FF08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</w:rPr>
        <w:t>o  (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s,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aw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) </w:t>
      </w:r>
      <w:r w:rsidRPr="005746D9">
        <w:rPr>
          <w:rFonts w:ascii="Cambria Math" w:hAnsi="Cambria Math" w:cs="Cambria Math"/>
          <w:sz w:val="28"/>
          <w:szCs w:val="28"/>
        </w:rPr>
        <w:t>⟹</w:t>
      </w:r>
      <w:r w:rsidRPr="005746D9">
        <w:rPr>
          <w:rFonts w:ascii="Times New Roman" w:hAnsi="Times New Roman" w:cs="Times New Roman"/>
          <w:sz w:val="28"/>
          <w:szCs w:val="28"/>
        </w:rPr>
        <w:t xml:space="preserve"> (s', w) — автомат переходит из состояния </w:t>
      </w:r>
      <w:r w:rsidRPr="005746D9">
        <w:rPr>
          <w:rFonts w:ascii="Cambria Math" w:hAnsi="Cambria Math" w:cs="Cambria Math"/>
          <w:sz w:val="28"/>
          <w:szCs w:val="28"/>
        </w:rPr>
        <w:t>𝑠</w:t>
      </w:r>
      <w:r w:rsidRPr="005746D9">
        <w:rPr>
          <w:rFonts w:ascii="Times New Roman" w:hAnsi="Times New Roman" w:cs="Times New Roman"/>
          <w:sz w:val="28"/>
          <w:szCs w:val="28"/>
        </w:rPr>
        <w:t xml:space="preserve">s в состояние </w:t>
      </w:r>
      <w:r w:rsidRPr="005746D9">
        <w:rPr>
          <w:rFonts w:ascii="Cambria Math" w:hAnsi="Cambria Math" w:cs="Cambria Math"/>
          <w:sz w:val="28"/>
          <w:szCs w:val="28"/>
        </w:rPr>
        <w:t>𝑠</w:t>
      </w:r>
      <w:r w:rsidRPr="005746D9">
        <w:rPr>
          <w:rFonts w:ascii="Times New Roman" w:hAnsi="Times New Roman" w:cs="Times New Roman"/>
          <w:sz w:val="28"/>
          <w:szCs w:val="28"/>
        </w:rPr>
        <w:t xml:space="preserve">′s′ при чтении символа </w:t>
      </w:r>
      <w:r w:rsidRPr="005746D9">
        <w:rPr>
          <w:rFonts w:ascii="Cambria Math" w:hAnsi="Cambria Math" w:cs="Cambria Math"/>
          <w:sz w:val="28"/>
          <w:szCs w:val="28"/>
        </w:rPr>
        <w:t>𝑎</w:t>
      </w:r>
      <w:r w:rsidRPr="005746D9">
        <w:rPr>
          <w:rFonts w:ascii="Times New Roman" w:hAnsi="Times New Roman" w:cs="Times New Roman"/>
          <w:sz w:val="28"/>
          <w:szCs w:val="28"/>
        </w:rPr>
        <w:t xml:space="preserve">a из входной строки </w:t>
      </w:r>
      <w:r w:rsidRPr="005746D9">
        <w:rPr>
          <w:rFonts w:ascii="Cambria Math" w:hAnsi="Cambria Math" w:cs="Cambria Math"/>
          <w:sz w:val="28"/>
          <w:szCs w:val="28"/>
        </w:rPr>
        <w:t>𝑤</w:t>
      </w:r>
      <w:r w:rsidRPr="005746D9">
        <w:rPr>
          <w:rFonts w:ascii="Times New Roman" w:hAnsi="Times New Roman" w:cs="Times New Roman"/>
          <w:sz w:val="28"/>
          <w:szCs w:val="28"/>
        </w:rPr>
        <w:t>w.</w:t>
      </w:r>
    </w:p>
    <w:p w14:paraId="5DB28E1A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</w:rPr>
        <w:t>o  (</w:t>
      </w:r>
      <w:proofErr w:type="spellStart"/>
      <w:proofErr w:type="gramEnd"/>
      <w:r w:rsidRPr="005746D9">
        <w:rPr>
          <w:rFonts w:ascii="Times New Roman" w:hAnsi="Times New Roman" w:cs="Times New Roman"/>
          <w:sz w:val="28"/>
          <w:szCs w:val="28"/>
        </w:rPr>
        <w:t>sj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) </w:t>
      </w:r>
      <w:r w:rsidRPr="005746D9">
        <w:rPr>
          <w:rFonts w:ascii="Cambria Math" w:hAnsi="Cambria Math" w:cs="Cambria Math"/>
          <w:sz w:val="28"/>
          <w:szCs w:val="28"/>
        </w:rPr>
        <w:t>⟹</w:t>
      </w:r>
      <w:r w:rsidRPr="005746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wk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)* — автомат за несколько шагов переходит из состояния </w:t>
      </w:r>
      <w:r w:rsidRPr="005746D9">
        <w:rPr>
          <w:rFonts w:ascii="Cambria Math" w:hAnsi="Cambria Math" w:cs="Cambria Math"/>
          <w:sz w:val="28"/>
          <w:szCs w:val="28"/>
        </w:rPr>
        <w:t>𝑠𝑗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sj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Pr="005746D9">
        <w:rPr>
          <w:rFonts w:ascii="Cambria Math" w:hAnsi="Cambria Math" w:cs="Cambria Math"/>
          <w:sz w:val="28"/>
          <w:szCs w:val="28"/>
        </w:rPr>
        <w:t>𝑠𝑘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, обрабатывая строку </w:t>
      </w:r>
      <w:r w:rsidRPr="005746D9">
        <w:rPr>
          <w:rFonts w:ascii="Cambria Math" w:hAnsi="Cambria Math" w:cs="Cambria Math"/>
          <w:sz w:val="28"/>
          <w:szCs w:val="28"/>
        </w:rPr>
        <w:t>𝑤𝑖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 xml:space="preserve">, и оставляя остаток строки </w:t>
      </w:r>
      <w:r w:rsidRPr="005746D9">
        <w:rPr>
          <w:rFonts w:ascii="Cambria Math" w:hAnsi="Cambria Math" w:cs="Cambria Math"/>
          <w:sz w:val="28"/>
          <w:szCs w:val="28"/>
        </w:rPr>
        <w:t>𝑤𝑘</w:t>
      </w:r>
      <w:proofErr w:type="spellStart"/>
      <w:r w:rsidRPr="005746D9">
        <w:rPr>
          <w:rFonts w:ascii="Times New Roman" w:hAnsi="Times New Roman" w:cs="Times New Roman"/>
          <w:sz w:val="28"/>
          <w:szCs w:val="28"/>
        </w:rPr>
        <w:t>wk</w:t>
      </w:r>
      <w:proofErr w:type="spellEnd"/>
      <w:r w:rsidRPr="005746D9">
        <w:rPr>
          <w:rFonts w:ascii="Times New Roman" w:hAnsi="Times New Roman" w:cs="Times New Roman"/>
          <w:sz w:val="28"/>
          <w:szCs w:val="28"/>
        </w:rPr>
        <w:t>.</w:t>
      </w:r>
    </w:p>
    <w:p w14:paraId="26025E21" w14:textId="77777777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46D9">
        <w:rPr>
          <w:rFonts w:ascii="Times New Roman" w:hAnsi="Times New Roman" w:cs="Times New Roman"/>
          <w:sz w:val="28"/>
          <w:szCs w:val="28"/>
        </w:rPr>
        <w:t>20.  В каком соотношении находятся регулярная грамматика, регулярный язык, регулярное выражение, конечный автомат, граф состояний конечного автомата?</w:t>
      </w:r>
    </w:p>
    <w:p w14:paraId="0B097000" w14:textId="43E1D3EE" w:rsidR="005746D9" w:rsidRPr="005746D9" w:rsidRDefault="005746D9" w:rsidP="005746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46D9">
        <w:rPr>
          <w:rFonts w:ascii="Times New Roman" w:hAnsi="Times New Roman" w:cs="Times New Roman"/>
          <w:sz w:val="28"/>
          <w:szCs w:val="28"/>
        </w:rPr>
        <w:t>o  Регулярная</w:t>
      </w:r>
      <w:proofErr w:type="gramEnd"/>
      <w:r w:rsidRPr="005746D9">
        <w:rPr>
          <w:rFonts w:ascii="Times New Roman" w:hAnsi="Times New Roman" w:cs="Times New Roman"/>
          <w:sz w:val="28"/>
          <w:szCs w:val="28"/>
        </w:rPr>
        <w:t xml:space="preserve"> грамматика, регулярный язык, регулярное выражение и конечный автомат описывают один и тот же класс языков — регулярные языки. Регулярные выражения и регулярные грамматики могут быть преобразованы в конечные автоматы, которые могут быть представлены в виде графов состояний, описывающих их работу. Эти концепции взаимосвязаны и используются для описания и анализа регулярных языков.</w:t>
      </w:r>
    </w:p>
    <w:p w14:paraId="13A79184" w14:textId="1E862236" w:rsidR="00914A90" w:rsidRPr="005746D9" w:rsidRDefault="00914A90" w:rsidP="009343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B405F" w14:textId="77777777" w:rsidR="00914A90" w:rsidRPr="005746D9" w:rsidRDefault="00914A90" w:rsidP="009343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914A90" w:rsidRPr="005746D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0F1C"/>
    <w:multiLevelType w:val="hybridMultilevel"/>
    <w:tmpl w:val="27B83AE4"/>
    <w:lvl w:ilvl="0" w:tplc="6506FF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72"/>
    <w:rsid w:val="001430C1"/>
    <w:rsid w:val="00216134"/>
    <w:rsid w:val="00290AE6"/>
    <w:rsid w:val="002E04B7"/>
    <w:rsid w:val="004B50CA"/>
    <w:rsid w:val="004E23E7"/>
    <w:rsid w:val="004F2DD4"/>
    <w:rsid w:val="005746D9"/>
    <w:rsid w:val="005B187F"/>
    <w:rsid w:val="006C0B77"/>
    <w:rsid w:val="007215A9"/>
    <w:rsid w:val="00752076"/>
    <w:rsid w:val="00797CB8"/>
    <w:rsid w:val="007C7DF0"/>
    <w:rsid w:val="008242FF"/>
    <w:rsid w:val="00870751"/>
    <w:rsid w:val="008E3317"/>
    <w:rsid w:val="00914A90"/>
    <w:rsid w:val="00922C48"/>
    <w:rsid w:val="00934321"/>
    <w:rsid w:val="009F1CF4"/>
    <w:rsid w:val="00A35D72"/>
    <w:rsid w:val="00A37052"/>
    <w:rsid w:val="00B821A7"/>
    <w:rsid w:val="00B915B7"/>
    <w:rsid w:val="00BB46B4"/>
    <w:rsid w:val="00BB72CA"/>
    <w:rsid w:val="00E124C8"/>
    <w:rsid w:val="00E83C99"/>
    <w:rsid w:val="00EA59DF"/>
    <w:rsid w:val="00ED06C2"/>
    <w:rsid w:val="00ED0D2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1B3D"/>
  <w15:chartTrackingRefBased/>
  <w15:docId w15:val="{ACA04933-4E68-4A20-ABAF-F645CBE9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D28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99"/>
    <w:pPr>
      <w:ind w:left="720"/>
      <w:contextualSpacing/>
    </w:pPr>
  </w:style>
  <w:style w:type="table" w:styleId="a4">
    <w:name w:val="Table Grid"/>
    <w:basedOn w:val="a1"/>
    <w:uiPriority w:val="39"/>
    <w:rsid w:val="008E331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4</cp:revision>
  <dcterms:created xsi:type="dcterms:W3CDTF">2024-09-25T20:53:00Z</dcterms:created>
  <dcterms:modified xsi:type="dcterms:W3CDTF">2024-09-26T12:58:00Z</dcterms:modified>
</cp:coreProperties>
</file>