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13DBF" w:rsidRDefault="00247CDB">
      <w:pPr>
        <w:jc w:val="both"/>
        <w:rPr>
          <w:rFonts w:ascii="Times New Roman" w:eastAsia="Times New Roman" w:hAnsi="Times New Roman" w:cs="Times New Roman"/>
          <w:b/>
          <w:i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К.Поппер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Все люди — философы: Как я понимаю философию </w:t>
      </w:r>
    </w:p>
    <w:p w14:paraId="00000002" w14:textId="77777777" w:rsidR="00D13DBF" w:rsidRDefault="00247CD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«Теперь мне хотелось бы представить ряд новых, характерных для философии и деятельности, мнений, которые, однако, я считаю неудовлетворительными. Этот раздел я хотел бы назвать "</w:t>
      </w:r>
      <w:r>
        <w:rPr>
          <w:rFonts w:ascii="Times New Roman" w:eastAsia="Times New Roman" w:hAnsi="Times New Roman" w:cs="Times New Roman"/>
        </w:rPr>
        <w:t>Как я философию не понимаю". Во-первых, задача философии не состоит в устранении ошибок, хотя такое устранение иногда необходимо в качестве подготовительной работы. Во-вторых, я не считаю философию галереей произведений искусства, удивительных и оригинальн</w:t>
      </w:r>
      <w:r>
        <w:rPr>
          <w:rFonts w:ascii="Times New Roman" w:eastAsia="Times New Roman" w:hAnsi="Times New Roman" w:cs="Times New Roman"/>
        </w:rPr>
        <w:t>ых картин мира или рациональных и необычных его описаний. Полагаю, что мы поступаем совершенно несправедливо по отношению к великим философам, понимая таким образом философию. Великие философы не преследовали чисто эстетические цели. Они не хотели быть арх</w:t>
      </w:r>
      <w:r>
        <w:rPr>
          <w:rFonts w:ascii="Times New Roman" w:eastAsia="Times New Roman" w:hAnsi="Times New Roman" w:cs="Times New Roman"/>
        </w:rPr>
        <w:t>итекторами утонченных систем; напротив, как и все великие ученые, они были прежде всего искателями истины, искателями реальных решений подлинных проблем. Я смотрю на историю философии в целом как на часть истории поиска истины и отвергаю ее чисто эстетичес</w:t>
      </w:r>
      <w:r>
        <w:rPr>
          <w:rFonts w:ascii="Times New Roman" w:eastAsia="Times New Roman" w:hAnsi="Times New Roman" w:cs="Times New Roman"/>
        </w:rPr>
        <w:t xml:space="preserve">кую ценность, хоть и согласен с тем, что красота в философии, как и в науке, имеет большое значение. Интеллектуально я очень мужественный человек. Мы не можем быть одновременно интеллектуальными трусами и искателями истины. Кто ищет истину, должен дерзать </w:t>
      </w:r>
      <w:r>
        <w:rPr>
          <w:rFonts w:ascii="Times New Roman" w:eastAsia="Times New Roman" w:hAnsi="Times New Roman" w:cs="Times New Roman"/>
        </w:rPr>
        <w:t xml:space="preserve">быть мудрым: </w:t>
      </w:r>
      <w:proofErr w:type="spellStart"/>
      <w:r>
        <w:rPr>
          <w:rFonts w:ascii="Times New Roman" w:eastAsia="Times New Roman" w:hAnsi="Times New Roman" w:cs="Times New Roman"/>
        </w:rPr>
        <w:t>Sapere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aude</w:t>
      </w:r>
      <w:proofErr w:type="spellEnd"/>
      <w:r>
        <w:rPr>
          <w:rFonts w:ascii="Times New Roman" w:eastAsia="Times New Roman" w:hAnsi="Times New Roman" w:cs="Times New Roman"/>
        </w:rPr>
        <w:t>!*</w:t>
      </w:r>
      <w:proofErr w:type="gramEnd"/>
      <w:r>
        <w:rPr>
          <w:rFonts w:ascii="Times New Roman" w:eastAsia="Times New Roman" w:hAnsi="Times New Roman" w:cs="Times New Roman"/>
        </w:rPr>
        <w:t>**. Следует дерзать быть революционером в сфере мышления. В-третьих, я не рассматриваю историю философских систем как историю интеллектуальных сооружений, на которых апробируются всевозможные идеи и в которых истина обнаруживается</w:t>
      </w:r>
      <w:r>
        <w:rPr>
          <w:rFonts w:ascii="Times New Roman" w:eastAsia="Times New Roman" w:hAnsi="Times New Roman" w:cs="Times New Roman"/>
        </w:rPr>
        <w:t xml:space="preserve"> как побочный продукт. Я считаю, что мы несправедливы к истинно великим философам, если хоть на миг сомневаемся в том, что каждый из них отказался бы от своей системы, как только убедился, что она ни на шаг не приблизила его к истине. (</w:t>
      </w:r>
      <w:proofErr w:type="gramStart"/>
      <w:r>
        <w:rPr>
          <w:rFonts w:ascii="Times New Roman" w:eastAsia="Times New Roman" w:hAnsi="Times New Roman" w:cs="Times New Roman"/>
        </w:rPr>
        <w:t>Впрочем</w:t>
      </w:r>
      <w:proofErr w:type="gramEnd"/>
      <w:r>
        <w:rPr>
          <w:rFonts w:ascii="Times New Roman" w:eastAsia="Times New Roman" w:hAnsi="Times New Roman" w:cs="Times New Roman"/>
        </w:rPr>
        <w:t xml:space="preserve"> этим объясня</w:t>
      </w:r>
      <w:r>
        <w:rPr>
          <w:rFonts w:ascii="Times New Roman" w:eastAsia="Times New Roman" w:hAnsi="Times New Roman" w:cs="Times New Roman"/>
        </w:rPr>
        <w:t>ется, почему я не считаю Фихте или Гегеля великими философами: сомневаюсь в их любви к истине.). В-четвертых, я не считаю философию попыткой объяснения, анализа или "экспликации" понятий, слов или языка. Понятия или слова служат простым инструментом для фо</w:t>
      </w:r>
      <w:r>
        <w:rPr>
          <w:rFonts w:ascii="Times New Roman" w:eastAsia="Times New Roman" w:hAnsi="Times New Roman" w:cs="Times New Roman"/>
        </w:rPr>
        <w:t>рмулировки высказываний, положений или теорий. Понятия или слова как таковые не могут быть ни истинными, ни ложными. Они лишь служат описывающему и обосновывающему человеческому языку. Нашей целью должен быть не анализ значений, а поиск интересных и фундам</w:t>
      </w:r>
      <w:r>
        <w:rPr>
          <w:rFonts w:ascii="Times New Roman" w:eastAsia="Times New Roman" w:hAnsi="Times New Roman" w:cs="Times New Roman"/>
        </w:rPr>
        <w:t xml:space="preserve">ентальных истин, т.е. поиск истинных теорий. В-пятых, я не считаю философию средством определения разумности. В-шестых, я не считаю философию интеллектуальной терапией (как </w:t>
      </w:r>
      <w:proofErr w:type="spellStart"/>
      <w:r>
        <w:rPr>
          <w:rFonts w:ascii="Times New Roman" w:eastAsia="Times New Roman" w:hAnsi="Times New Roman" w:cs="Times New Roman"/>
        </w:rPr>
        <w:t>Витгенштейн</w:t>
      </w:r>
      <w:proofErr w:type="spellEnd"/>
      <w:r>
        <w:rPr>
          <w:rFonts w:ascii="Times New Roman" w:eastAsia="Times New Roman" w:hAnsi="Times New Roman" w:cs="Times New Roman"/>
        </w:rPr>
        <w:t>), деятельностью, посредством которой люди освобождаются от своих филосо</w:t>
      </w:r>
      <w:r>
        <w:rPr>
          <w:rFonts w:ascii="Times New Roman" w:eastAsia="Times New Roman" w:hAnsi="Times New Roman" w:cs="Times New Roman"/>
        </w:rPr>
        <w:t xml:space="preserve">фских путаниц. Мне представляется, что </w:t>
      </w:r>
      <w:proofErr w:type="spellStart"/>
      <w:r>
        <w:rPr>
          <w:rFonts w:ascii="Times New Roman" w:eastAsia="Times New Roman" w:hAnsi="Times New Roman" w:cs="Times New Roman"/>
        </w:rPr>
        <w:t>Витгенштейн</w:t>
      </w:r>
      <w:proofErr w:type="spellEnd"/>
      <w:r>
        <w:rPr>
          <w:rFonts w:ascii="Times New Roman" w:eastAsia="Times New Roman" w:hAnsi="Times New Roman" w:cs="Times New Roman"/>
        </w:rPr>
        <w:t xml:space="preserve"> в своих поздних работах не указал, говоря его словами, выход из мухоловки. Скорее муха, которая не может выбраться из мухоловки, есть точный автопортрет </w:t>
      </w:r>
      <w:proofErr w:type="spellStart"/>
      <w:r>
        <w:rPr>
          <w:rFonts w:ascii="Times New Roman" w:eastAsia="Times New Roman" w:hAnsi="Times New Roman" w:cs="Times New Roman"/>
        </w:rPr>
        <w:t>Витгенштейна</w:t>
      </w:r>
      <w:proofErr w:type="spellEnd"/>
      <w:r>
        <w:rPr>
          <w:rFonts w:ascii="Times New Roman" w:eastAsia="Times New Roman" w:hAnsi="Times New Roman" w:cs="Times New Roman"/>
        </w:rPr>
        <w:t xml:space="preserve">. (Своим примером </w:t>
      </w:r>
      <w:proofErr w:type="spellStart"/>
      <w:r>
        <w:rPr>
          <w:rFonts w:ascii="Times New Roman" w:eastAsia="Times New Roman" w:hAnsi="Times New Roman" w:cs="Times New Roman"/>
        </w:rPr>
        <w:t>Витгенштейн</w:t>
      </w:r>
      <w:proofErr w:type="spellEnd"/>
      <w:r>
        <w:rPr>
          <w:rFonts w:ascii="Times New Roman" w:eastAsia="Times New Roman" w:hAnsi="Times New Roman" w:cs="Times New Roman"/>
        </w:rPr>
        <w:t xml:space="preserve"> подтвержда</w:t>
      </w:r>
      <w:r>
        <w:rPr>
          <w:rFonts w:ascii="Times New Roman" w:eastAsia="Times New Roman" w:hAnsi="Times New Roman" w:cs="Times New Roman"/>
        </w:rPr>
        <w:t xml:space="preserve">ет теорию </w:t>
      </w:r>
      <w:proofErr w:type="spellStart"/>
      <w:r>
        <w:rPr>
          <w:rFonts w:ascii="Times New Roman" w:eastAsia="Times New Roman" w:hAnsi="Times New Roman" w:cs="Times New Roman"/>
        </w:rPr>
        <w:t>Витгенштейна</w:t>
      </w:r>
      <w:proofErr w:type="spellEnd"/>
      <w:r>
        <w:rPr>
          <w:rFonts w:ascii="Times New Roman" w:eastAsia="Times New Roman" w:hAnsi="Times New Roman" w:cs="Times New Roman"/>
        </w:rPr>
        <w:t>, так же как Фрейд - теорию Фрейда.). В-седьмых, я не вижу, чтобы в философии стремились выражаться точно или пунктуально. Точность и пунктуальность не являются сами по себе интеллектуальными ценностями, и мы никогда не должны пытатьс</w:t>
      </w:r>
      <w:r>
        <w:rPr>
          <w:rFonts w:ascii="Times New Roman" w:eastAsia="Times New Roman" w:hAnsi="Times New Roman" w:cs="Times New Roman"/>
        </w:rPr>
        <w:t>я быть более точными и пунктуальными, чем этого требует соответствующая проблема. В-восьмых, я не считаю философию занятием по определению оснований или понятийных рамок для решения проблем, которые могут встать в ближайшем или отдаленном будущем. Такую ра</w:t>
      </w:r>
      <w:r>
        <w:rPr>
          <w:rFonts w:ascii="Times New Roman" w:eastAsia="Times New Roman" w:hAnsi="Times New Roman" w:cs="Times New Roman"/>
        </w:rPr>
        <w:t>боту проделал в свое время Джон Локк, намеревавшийся написать эссе об этике, для чего он считал необходимым провести предварительную работу в области понятий. Его "Эссе" состоит из этой предварительной работы; и английская философия с тех пор застряла - за</w:t>
      </w:r>
      <w:r>
        <w:rPr>
          <w:rFonts w:ascii="Times New Roman" w:eastAsia="Times New Roman" w:hAnsi="Times New Roman" w:cs="Times New Roman"/>
        </w:rPr>
        <w:t xml:space="preserve"> исключением некоторых политических эссе Локка и Юма - в </w:t>
      </w:r>
      <w:proofErr w:type="gramStart"/>
      <w:r>
        <w:rPr>
          <w:rFonts w:ascii="Times New Roman" w:eastAsia="Times New Roman" w:hAnsi="Times New Roman" w:cs="Times New Roman"/>
        </w:rPr>
        <w:t>этой  подготовительной</w:t>
      </w:r>
      <w:proofErr w:type="gramEnd"/>
      <w:r>
        <w:rPr>
          <w:rFonts w:ascii="Times New Roman" w:eastAsia="Times New Roman" w:hAnsi="Times New Roman" w:cs="Times New Roman"/>
        </w:rPr>
        <w:t xml:space="preserve"> работе. В-девятых, я также не понимаю философию как постижение духа времени. Это гегелевская идея, которая не выдержала критики. Разумеется, в философии, как и в науке, существ</w:t>
      </w:r>
      <w:r>
        <w:rPr>
          <w:rFonts w:ascii="Times New Roman" w:eastAsia="Times New Roman" w:hAnsi="Times New Roman" w:cs="Times New Roman"/>
        </w:rPr>
        <w:t>ует мода. Но, кто серьезно относится к поиску истины, не станет следовать моде; он скорее не будет доверять ей и даже сумеет с ней бороться. Все люди - философы. Даже если они не осознают, что сталкиваются с философскими проблемами, тем не менее в любом сл</w:t>
      </w:r>
      <w:r>
        <w:rPr>
          <w:rFonts w:ascii="Times New Roman" w:eastAsia="Times New Roman" w:hAnsi="Times New Roman" w:cs="Times New Roman"/>
        </w:rPr>
        <w:t xml:space="preserve">учае у них имеются философские </w:t>
      </w:r>
      <w:r>
        <w:rPr>
          <w:rFonts w:ascii="Times New Roman" w:eastAsia="Times New Roman" w:hAnsi="Times New Roman" w:cs="Times New Roman"/>
        </w:rPr>
        <w:lastRenderedPageBreak/>
        <w:t>предрассудки. Большинство из них (этих предрассудков. - И.Ш.) теории, которые признаются как самоочевидные. Люди заимствуют их из своей духовной среды или традиции. Поскольку лишь некоторые из этих теорий полностью осознаются</w:t>
      </w:r>
      <w:r>
        <w:rPr>
          <w:rFonts w:ascii="Times New Roman" w:eastAsia="Times New Roman" w:hAnsi="Times New Roman" w:cs="Times New Roman"/>
        </w:rPr>
        <w:t xml:space="preserve"> нами, то они суть предрассудки в том смысле, что их принимают без критической проверки, хотя они и могут иметь большое значение для практической деятельности и всей человеческой жизни. Существование профессиональной, или академической, философии оправдыва</w:t>
      </w:r>
      <w:r>
        <w:rPr>
          <w:rFonts w:ascii="Times New Roman" w:eastAsia="Times New Roman" w:hAnsi="Times New Roman" w:cs="Times New Roman"/>
        </w:rPr>
        <w:t>ется необходимостью критически исследовать и проверять эти широко распространенные и влиятельные теории. Именно такие теории образуют отправные точки всей науки и философии. Однако они являются ненадежными началами. Всякая философия должна начинаться с сом</w:t>
      </w:r>
      <w:r>
        <w:rPr>
          <w:rFonts w:ascii="Times New Roman" w:eastAsia="Times New Roman" w:hAnsi="Times New Roman" w:cs="Times New Roman"/>
        </w:rPr>
        <w:t xml:space="preserve">нительных и часто пагубных воззрении некритического обыденного разума. Отсюда ясно, что установка делается на просвещенный, критический обыденный разум, на достижение точки зрения, приближающей к истине и оказывающей менее скверное влияние на человеческую </w:t>
      </w:r>
      <w:r>
        <w:rPr>
          <w:rFonts w:ascii="Times New Roman" w:eastAsia="Times New Roman" w:hAnsi="Times New Roman" w:cs="Times New Roman"/>
        </w:rPr>
        <w:t>жизнь. Мне хотелось бы здесь привести некоторые примеры широко распространенных и опасных философских предрассудков. Существует очень влиятельная философская точка зрения на жизнь, согласно которой кто-то должен нести ответственность за происходящее в мире</w:t>
      </w:r>
      <w:r>
        <w:rPr>
          <w:rFonts w:ascii="Times New Roman" w:eastAsia="Times New Roman" w:hAnsi="Times New Roman" w:cs="Times New Roman"/>
        </w:rPr>
        <w:t xml:space="preserve"> зло (или нечто крайне нежелательное): кто-то это делает с необходимостью, даже преднамеренно. Эта точка зрения известна издавна. У Гомера ревность и ярость богов были ответственны за большинство ужасных событий, происходивших в окрестностях Трои и самом г</w:t>
      </w:r>
      <w:r>
        <w:rPr>
          <w:rFonts w:ascii="Times New Roman" w:eastAsia="Times New Roman" w:hAnsi="Times New Roman" w:cs="Times New Roman"/>
        </w:rPr>
        <w:t>ороде; а Посейдон – ответствен за скитания Одиссея. Позднее, в христианской традиции, дьявол несет ответственность за зло. А в вульгарном марксизме заговор алчных капиталистов препятствует наступлению социализма и достижению небесного царства на земле. Тео</w:t>
      </w:r>
      <w:r>
        <w:rPr>
          <w:rFonts w:ascii="Times New Roman" w:eastAsia="Times New Roman" w:hAnsi="Times New Roman" w:cs="Times New Roman"/>
        </w:rPr>
        <w:t>рия, согласно которой войны, нищета и безработица оказываются следствием злых умыслов и намерении, является частью обыденного разума, но она некритична. Я называю эту некритичную теорию обыденного разума заговорщицкой теорией общества. (Можно говорить вооб</w:t>
      </w:r>
      <w:r>
        <w:rPr>
          <w:rFonts w:ascii="Times New Roman" w:eastAsia="Times New Roman" w:hAnsi="Times New Roman" w:cs="Times New Roman"/>
        </w:rPr>
        <w:t>ще о заговорщицкой теории мира: достаточно вспомнить хотя бы громовержца Зевса.) Эта теория широко распространена. Она выразилась в поиске козла отпущения, гонениях и ужасных страданиях. Важной чертой заговорщицкой теории общества является поощрение ею дей</w:t>
      </w:r>
      <w:r>
        <w:rPr>
          <w:rFonts w:ascii="Times New Roman" w:eastAsia="Times New Roman" w:hAnsi="Times New Roman" w:cs="Times New Roman"/>
        </w:rPr>
        <w:t>ствительных заговоров. Однако критическое исследование показывает, что заговоры едва ли достигают своих целей. Ленин, который отстаивал теорию заговора, был заговорщиком; этой теории придерживались также Муссолини и Гитлер. Но замыслам Ленина не суждено бы</w:t>
      </w:r>
      <w:r>
        <w:rPr>
          <w:rFonts w:ascii="Times New Roman" w:eastAsia="Times New Roman" w:hAnsi="Times New Roman" w:cs="Times New Roman"/>
        </w:rPr>
        <w:t xml:space="preserve">ло сбыться в России, так </w:t>
      </w:r>
      <w:proofErr w:type="gramStart"/>
      <w:r>
        <w:rPr>
          <w:rFonts w:ascii="Times New Roman" w:eastAsia="Times New Roman" w:hAnsi="Times New Roman" w:cs="Times New Roman"/>
        </w:rPr>
        <w:t>же</w:t>
      </w:r>
      <w:proofErr w:type="gramEnd"/>
      <w:r>
        <w:rPr>
          <w:rFonts w:ascii="Times New Roman" w:eastAsia="Times New Roman" w:hAnsi="Times New Roman" w:cs="Times New Roman"/>
        </w:rPr>
        <w:t xml:space="preserve"> как и замыслам Муссолини в Италии или Гитлера в Германии. Все они стали заговорщиками, потому что некритически восприняли заговорщицкую теорию общества. Философия внесла [в правильное ее (этой теории), восприятие] скромный, но, </w:t>
      </w:r>
      <w:r>
        <w:rPr>
          <w:rFonts w:ascii="Times New Roman" w:eastAsia="Times New Roman" w:hAnsi="Times New Roman" w:cs="Times New Roman"/>
        </w:rPr>
        <w:t>по-видимому, значимый вклад, обратив внимание на ошибки заговорщицкой теории общества. Более того, этот вклад побудил к мысли о том, что большое значение для общества имеют непредвиденные последствия человеческой деятельности, а также о том, что задача тео</w:t>
      </w:r>
      <w:r>
        <w:rPr>
          <w:rFonts w:ascii="Times New Roman" w:eastAsia="Times New Roman" w:hAnsi="Times New Roman" w:cs="Times New Roman"/>
        </w:rPr>
        <w:t>ретических социальных наук состоит в объяснении социальных явлений как непредвиденных последствий нашей деятельности».</w:t>
      </w:r>
    </w:p>
    <w:p w14:paraId="00000003" w14:textId="77777777" w:rsidR="00D13DBF" w:rsidRDefault="00247CDB">
      <w:pPr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Вопросы </w:t>
      </w:r>
    </w:p>
    <w:p w14:paraId="00000004" w14:textId="28AC8A61" w:rsidR="00D13DBF" w:rsidRPr="003F4CB6" w:rsidRDefault="00247CDB" w:rsidP="003F4CB6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</w:rPr>
      </w:pPr>
      <w:r w:rsidRPr="003F4CB6">
        <w:rPr>
          <w:rFonts w:ascii="Times New Roman" w:eastAsia="Times New Roman" w:hAnsi="Times New Roman" w:cs="Times New Roman"/>
          <w:i/>
        </w:rPr>
        <w:t>Какое направление представляет Поппер? Как определяется философия в данном направлении? Какую функцию выполняет философия c т</w:t>
      </w:r>
      <w:r w:rsidRPr="003F4CB6">
        <w:rPr>
          <w:rFonts w:ascii="Times New Roman" w:eastAsia="Times New Roman" w:hAnsi="Times New Roman" w:cs="Times New Roman"/>
          <w:i/>
        </w:rPr>
        <w:t xml:space="preserve">очки зрения представителей данного направления? Одна ли эта и та же функция в современном и древнем обществе? </w:t>
      </w:r>
    </w:p>
    <w:p w14:paraId="72E3B359" w14:textId="77777777" w:rsidR="003F4CB6" w:rsidRDefault="003F4CB6" w:rsidP="003F4CB6">
      <w:pPr>
        <w:pStyle w:val="a6"/>
        <w:ind w:left="360"/>
      </w:pPr>
      <w:r>
        <w:t xml:space="preserve">Карл Поппер относится к </w:t>
      </w:r>
      <w:r>
        <w:rPr>
          <w:rStyle w:val="a7"/>
        </w:rPr>
        <w:t>аналитической философии</w:t>
      </w:r>
      <w:r>
        <w:t xml:space="preserve">, но его идеи также тесно связаны с </w:t>
      </w:r>
      <w:r>
        <w:rPr>
          <w:rStyle w:val="a7"/>
        </w:rPr>
        <w:t>эпистемологией</w:t>
      </w:r>
      <w:r>
        <w:t xml:space="preserve"> и </w:t>
      </w:r>
      <w:r>
        <w:rPr>
          <w:rStyle w:val="a7"/>
        </w:rPr>
        <w:t>философией науки</w:t>
      </w:r>
      <w:r>
        <w:t xml:space="preserve">. Он отвергает представление о философии как о наборе законченных систем и считает, что главная её цель — </w:t>
      </w:r>
      <w:r>
        <w:rPr>
          <w:rStyle w:val="a7"/>
        </w:rPr>
        <w:t>поиск истины</w:t>
      </w:r>
      <w:r>
        <w:t>.</w:t>
      </w:r>
    </w:p>
    <w:p w14:paraId="24644CDD" w14:textId="77777777" w:rsidR="003F4CB6" w:rsidRDefault="003F4CB6" w:rsidP="003F4CB6">
      <w:pPr>
        <w:pStyle w:val="a6"/>
        <w:ind w:left="360"/>
      </w:pPr>
      <w:r>
        <w:lastRenderedPageBreak/>
        <w:t xml:space="preserve">Поппер определяет философию не как искусство создания красивых мировоззренческих систем, а как </w:t>
      </w:r>
      <w:r>
        <w:rPr>
          <w:rStyle w:val="a7"/>
        </w:rPr>
        <w:t>исследование ошибок и истин</w:t>
      </w:r>
      <w:r>
        <w:t xml:space="preserve">. Он критикует идею, что философия должна только анализировать язык или быть интеллектуальной терапией, как это считал </w:t>
      </w:r>
      <w:proofErr w:type="spellStart"/>
      <w:r>
        <w:t>Витгенштейн</w:t>
      </w:r>
      <w:proofErr w:type="spellEnd"/>
      <w:r>
        <w:t>.</w:t>
      </w:r>
    </w:p>
    <w:p w14:paraId="36E58F54" w14:textId="77777777" w:rsidR="003F4CB6" w:rsidRDefault="003F4CB6" w:rsidP="003F4CB6">
      <w:pPr>
        <w:pStyle w:val="a6"/>
        <w:ind w:left="360"/>
      </w:pPr>
      <w:r>
        <w:rPr>
          <w:rStyle w:val="a7"/>
        </w:rPr>
        <w:t>Функция философии</w:t>
      </w:r>
      <w:r>
        <w:t xml:space="preserve"> — проверять широко распространённые идеи, которые часто принимаются без критического осмысления. По мнению Поппера, философия должна подвергать сомнению предрассудки и теории, чтобы помочь человечеству приблизиться к </w:t>
      </w:r>
      <w:r>
        <w:rPr>
          <w:rStyle w:val="a7"/>
        </w:rPr>
        <w:t>объективной истине</w:t>
      </w:r>
      <w:r>
        <w:t>.</w:t>
      </w:r>
    </w:p>
    <w:p w14:paraId="1FB86993" w14:textId="77777777" w:rsidR="003F4CB6" w:rsidRDefault="003F4CB6" w:rsidP="003F4CB6">
      <w:pPr>
        <w:pStyle w:val="a6"/>
        <w:ind w:left="360"/>
      </w:pPr>
      <w:r>
        <w:t xml:space="preserve">В древнем обществе философия также стремилась к поиску истины, но её функция была менее строго научной. Она могла выполнять </w:t>
      </w:r>
      <w:r>
        <w:rPr>
          <w:rStyle w:val="a7"/>
        </w:rPr>
        <w:t>моральную, социальную или даже мифологическую роль</w:t>
      </w:r>
      <w:r>
        <w:t>, тогда как современная философия опирается на критический метод.</w:t>
      </w:r>
    </w:p>
    <w:p w14:paraId="72D9CD79" w14:textId="77777777" w:rsidR="003F4CB6" w:rsidRPr="003F4CB6" w:rsidRDefault="003F4CB6" w:rsidP="003F4CB6">
      <w:pPr>
        <w:jc w:val="both"/>
        <w:rPr>
          <w:rFonts w:ascii="Times New Roman" w:eastAsia="Times New Roman" w:hAnsi="Times New Roman" w:cs="Times New Roman"/>
          <w:i/>
          <w:lang w:val="ru-RU"/>
        </w:rPr>
      </w:pPr>
    </w:p>
    <w:p w14:paraId="00000005" w14:textId="3EC7073C" w:rsidR="00D13DBF" w:rsidRPr="00247CDB" w:rsidRDefault="00247CDB" w:rsidP="00247CDB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</w:rPr>
      </w:pPr>
      <w:r w:rsidRPr="00247CDB">
        <w:rPr>
          <w:rFonts w:ascii="Times New Roman" w:eastAsia="Times New Roman" w:hAnsi="Times New Roman" w:cs="Times New Roman"/>
          <w:i/>
        </w:rPr>
        <w:t xml:space="preserve">Почему все люди философы? Значит ли это, что философия не </w:t>
      </w:r>
      <w:proofErr w:type="gramStart"/>
      <w:r w:rsidRPr="00247CDB">
        <w:rPr>
          <w:rFonts w:ascii="Times New Roman" w:eastAsia="Times New Roman" w:hAnsi="Times New Roman" w:cs="Times New Roman"/>
          <w:i/>
        </w:rPr>
        <w:t>может(</w:t>
      </w:r>
      <w:proofErr w:type="gramEnd"/>
      <w:r w:rsidRPr="00247CDB">
        <w:rPr>
          <w:rFonts w:ascii="Times New Roman" w:eastAsia="Times New Roman" w:hAnsi="Times New Roman" w:cs="Times New Roman"/>
          <w:i/>
        </w:rPr>
        <w:t>не должна?) быть профессиональным занятием?</w:t>
      </w:r>
    </w:p>
    <w:p w14:paraId="46556A74" w14:textId="77777777" w:rsidR="00247CDB" w:rsidRDefault="00247CDB" w:rsidP="00247CDB">
      <w:pPr>
        <w:pStyle w:val="a6"/>
        <w:ind w:left="360"/>
      </w:pPr>
      <w:r>
        <w:t xml:space="preserve">Поппер говорит, что </w:t>
      </w:r>
      <w:r>
        <w:rPr>
          <w:rStyle w:val="a7"/>
        </w:rPr>
        <w:t>все люди — философы</w:t>
      </w:r>
      <w:r>
        <w:t xml:space="preserve">, потому что у каждого есть </w:t>
      </w:r>
      <w:r>
        <w:rPr>
          <w:rStyle w:val="a7"/>
        </w:rPr>
        <w:t>убеждения и мировоззрение</w:t>
      </w:r>
      <w:r>
        <w:t>, влияющие на их мысли и поступки. Даже если человек не осознаёт этого, он всё равно придерживается философских представлений.</w:t>
      </w:r>
    </w:p>
    <w:p w14:paraId="55E1ACAC" w14:textId="77777777" w:rsidR="00247CDB" w:rsidRDefault="00247CDB" w:rsidP="00247CDB">
      <w:pPr>
        <w:pStyle w:val="a6"/>
        <w:ind w:left="360"/>
      </w:pPr>
      <w:r>
        <w:t xml:space="preserve">Но это </w:t>
      </w:r>
      <w:r>
        <w:rPr>
          <w:rStyle w:val="a7"/>
        </w:rPr>
        <w:t>не значит, что философия не может быть профессией</w:t>
      </w:r>
      <w:r>
        <w:t xml:space="preserve">. Академическая философия существует, потому что философам необходимо </w:t>
      </w:r>
      <w:r>
        <w:rPr>
          <w:rStyle w:val="a7"/>
        </w:rPr>
        <w:t>критически проверять</w:t>
      </w:r>
      <w:r>
        <w:t xml:space="preserve"> широко распространённые идеи, анализировать концепции и формировать новую теоретическую базу. Однако Поппер предупреждает, что философия </w:t>
      </w:r>
      <w:r>
        <w:rPr>
          <w:rStyle w:val="a7"/>
        </w:rPr>
        <w:t>не должна быть просто историей идей</w:t>
      </w:r>
      <w:r>
        <w:t xml:space="preserve"> или следованием моде.</w:t>
      </w:r>
    </w:p>
    <w:p w14:paraId="41C1B199" w14:textId="77777777" w:rsidR="00247CDB" w:rsidRPr="00247CDB" w:rsidRDefault="00247CDB" w:rsidP="00247CDB">
      <w:pPr>
        <w:pStyle w:val="a5"/>
        <w:jc w:val="both"/>
        <w:rPr>
          <w:rFonts w:ascii="Times New Roman" w:eastAsia="Times New Roman" w:hAnsi="Times New Roman" w:cs="Times New Roman"/>
          <w:i/>
          <w:lang w:val="ru-RU"/>
        </w:rPr>
      </w:pPr>
    </w:p>
    <w:p w14:paraId="00000006" w14:textId="11107935" w:rsidR="00D13DBF" w:rsidRPr="00247CDB" w:rsidRDefault="00247CDB" w:rsidP="00247CDB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</w:rPr>
      </w:pPr>
      <w:r w:rsidRPr="00247CDB">
        <w:rPr>
          <w:rFonts w:ascii="Times New Roman" w:eastAsia="Times New Roman" w:hAnsi="Times New Roman" w:cs="Times New Roman"/>
          <w:i/>
        </w:rPr>
        <w:t>Чем отличается критический разу</w:t>
      </w:r>
      <w:r w:rsidRPr="00247CDB">
        <w:rPr>
          <w:rFonts w:ascii="Times New Roman" w:eastAsia="Times New Roman" w:hAnsi="Times New Roman" w:cs="Times New Roman"/>
          <w:i/>
        </w:rPr>
        <w:t xml:space="preserve">м от обыденного?  </w:t>
      </w:r>
    </w:p>
    <w:p w14:paraId="341627FA" w14:textId="77777777" w:rsidR="00247CDB" w:rsidRPr="00247CDB" w:rsidRDefault="00247CDB" w:rsidP="00247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7C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Поппер различает </w:t>
      </w:r>
      <w:r w:rsidRPr="00247CD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обыденный разум</w:t>
      </w:r>
      <w:r w:rsidRPr="00247C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247CD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критический разум</w:t>
      </w:r>
      <w:r w:rsidRPr="00247CD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10865DB" w14:textId="77777777" w:rsidR="00247CDB" w:rsidRPr="00247CDB" w:rsidRDefault="00247CDB" w:rsidP="00247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7CD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Обыденный разум</w:t>
      </w:r>
      <w:r w:rsidRPr="00247C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принимает вещи как данность. Он формирует убеждения из привычек, среды и традиций, редко подвергая их сомнению.</w:t>
      </w:r>
    </w:p>
    <w:p w14:paraId="4A3859B3" w14:textId="77777777" w:rsidR="00247CDB" w:rsidRPr="00247CDB" w:rsidRDefault="00247CDB" w:rsidP="00247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7CD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Критический разум</w:t>
      </w:r>
      <w:r w:rsidRPr="00247C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наоборот, постоянно </w:t>
      </w:r>
      <w:r w:rsidRPr="00247CD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анализирует</w:t>
      </w:r>
      <w:r w:rsidRPr="00247C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проверяет идеи. Он ставит под вопрос устоявшиеся убеждения и ищет </w:t>
      </w:r>
      <w:r w:rsidRPr="00247CD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основания для принятия решений</w:t>
      </w:r>
      <w:r w:rsidRPr="00247CD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ED60B61" w14:textId="77777777" w:rsidR="00247CDB" w:rsidRPr="00247CDB" w:rsidRDefault="00247CDB" w:rsidP="00247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7C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Поппер считает, что </w:t>
      </w:r>
      <w:r w:rsidRPr="00247CD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всякая философия должна начинаться с некритического разума</w:t>
      </w:r>
      <w:r w:rsidRPr="00247C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но её цель — </w:t>
      </w:r>
      <w:r w:rsidRPr="00247CD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переход к критическому мышлению</w:t>
      </w:r>
      <w:r w:rsidRPr="00247CDB">
        <w:rPr>
          <w:rFonts w:ascii="Times New Roman" w:eastAsia="Times New Roman" w:hAnsi="Times New Roman" w:cs="Times New Roman"/>
          <w:sz w:val="24"/>
          <w:szCs w:val="24"/>
          <w:lang w:val="ru-RU"/>
        </w:rPr>
        <w:t>, основанному на анализе и проверке гипотез.</w:t>
      </w:r>
    </w:p>
    <w:p w14:paraId="4DAA15BB" w14:textId="77777777" w:rsidR="00247CDB" w:rsidRPr="00247CDB" w:rsidRDefault="00247CDB" w:rsidP="00247CDB">
      <w:pPr>
        <w:pStyle w:val="a5"/>
        <w:jc w:val="both"/>
        <w:rPr>
          <w:rFonts w:ascii="Times New Roman" w:eastAsia="Times New Roman" w:hAnsi="Times New Roman" w:cs="Times New Roman"/>
          <w:i/>
          <w:lang w:val="ru-RU"/>
        </w:rPr>
      </w:pPr>
    </w:p>
    <w:p w14:paraId="00000007" w14:textId="4ACD725E" w:rsidR="00D13DBF" w:rsidRPr="00247CDB" w:rsidRDefault="00247CDB" w:rsidP="00247CDB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</w:rPr>
      </w:pPr>
      <w:r w:rsidRPr="00247CDB">
        <w:rPr>
          <w:rFonts w:ascii="Times New Roman" w:eastAsia="Times New Roman" w:hAnsi="Times New Roman" w:cs="Times New Roman"/>
          <w:i/>
        </w:rPr>
        <w:t>Кто такой революционер в сфере мышления? Может ли философ в своих суждениях ориентироваться на то, чтобы соответствовать ожиданиям людей?</w:t>
      </w:r>
    </w:p>
    <w:p w14:paraId="3A16AD20" w14:textId="77777777" w:rsidR="00247CDB" w:rsidRPr="00247CDB" w:rsidRDefault="00247CDB" w:rsidP="00247CD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r w:rsidRPr="00247CDB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Революционер в сфере мышления — это </w:t>
      </w:r>
      <w:r w:rsidRPr="00247CD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тот, кто меняет устоявшиеся взгляды и предлагает новые идеи</w:t>
      </w:r>
      <w:r w:rsidRPr="00247C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Поппер считает, что философия должна быть </w:t>
      </w:r>
      <w:r w:rsidRPr="00247CD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смелой</w:t>
      </w:r>
      <w:r w:rsidRPr="00247C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 философ обязан </w:t>
      </w:r>
      <w:r w:rsidRPr="00247CD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идти против традиционных догм</w:t>
      </w:r>
      <w:r w:rsidRPr="00247CDB">
        <w:rPr>
          <w:rFonts w:ascii="Times New Roman" w:eastAsia="Times New Roman" w:hAnsi="Times New Roman" w:cs="Times New Roman"/>
          <w:sz w:val="24"/>
          <w:szCs w:val="24"/>
          <w:lang w:val="ru-RU"/>
        </w:rPr>
        <w:t>, если они мешают поиску истины.</w:t>
      </w:r>
    </w:p>
    <w:p w14:paraId="12FC7EC4" w14:textId="77777777" w:rsidR="00247CDB" w:rsidRPr="00247CDB" w:rsidRDefault="00247CDB" w:rsidP="00247CD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7C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Но философ </w:t>
      </w:r>
      <w:r w:rsidRPr="00247CD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 должен ориентироваться на ожидания людей</w:t>
      </w:r>
      <w:r w:rsidRPr="00247C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если это ограничивает его способность к анализу. Поппер критикует философию, которая подстраивается под моду, и считает, что </w:t>
      </w:r>
      <w:r w:rsidRPr="00247CD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истинный философ должен бороться за правду</w:t>
      </w:r>
      <w:r w:rsidRPr="00247CDB">
        <w:rPr>
          <w:rFonts w:ascii="Times New Roman" w:eastAsia="Times New Roman" w:hAnsi="Times New Roman" w:cs="Times New Roman"/>
          <w:sz w:val="24"/>
          <w:szCs w:val="24"/>
          <w:lang w:val="ru-RU"/>
        </w:rPr>
        <w:t>, даже если его идеи не соответствуют популярным представлениям.</w:t>
      </w:r>
    </w:p>
    <w:bookmarkEnd w:id="0"/>
    <w:p w14:paraId="247F82E6" w14:textId="77777777" w:rsidR="00247CDB" w:rsidRPr="00247CDB" w:rsidRDefault="00247CDB" w:rsidP="00247CDB">
      <w:pPr>
        <w:ind w:left="360"/>
        <w:jc w:val="both"/>
        <w:rPr>
          <w:rFonts w:ascii="Times New Roman" w:eastAsia="Times New Roman" w:hAnsi="Times New Roman" w:cs="Times New Roman"/>
          <w:i/>
          <w:lang w:val="ru-RU"/>
        </w:rPr>
      </w:pPr>
    </w:p>
    <w:p w14:paraId="00000008" w14:textId="77777777" w:rsidR="00D13DBF" w:rsidRDefault="00D13DBF"/>
    <w:sectPr w:rsidR="00D13D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F60E0"/>
    <w:multiLevelType w:val="multilevel"/>
    <w:tmpl w:val="9E38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4446E4"/>
    <w:multiLevelType w:val="hybridMultilevel"/>
    <w:tmpl w:val="5F548FC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DBF"/>
    <w:rsid w:val="00247CDB"/>
    <w:rsid w:val="003F4CB6"/>
    <w:rsid w:val="00D1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75A3C3-DAC7-4141-9833-B7F32E27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F4CB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F4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Strong"/>
    <w:basedOn w:val="a0"/>
    <w:uiPriority w:val="22"/>
    <w:qFormat/>
    <w:rsid w:val="003F4C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Альшевская</dc:creator>
  <cp:lastModifiedBy>Учетная запись Майкрософт</cp:lastModifiedBy>
  <cp:revision>2</cp:revision>
  <dcterms:created xsi:type="dcterms:W3CDTF">2025-06-12T16:29:00Z</dcterms:created>
  <dcterms:modified xsi:type="dcterms:W3CDTF">2025-06-12T16:29:00Z</dcterms:modified>
</cp:coreProperties>
</file>