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Перевести деньги в фонд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Заполнить заявку на помощь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Оказать помощь семье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Стать волонтером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Просмотреть отчеты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Отправить комментарий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Задать вопрос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Просмотреть информацию кому оказана помощь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Зарегистрироваться в системе в роли администратора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Авторизоваться в системе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Редактирование анкеты семьи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Загрузить отчет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Внести изменения в статус заявок на помощь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Разместить видео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Разместить статью в блог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Модерация комментариев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Сформировать отчет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Добавить нового сотрудника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Загрузить благодарности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Добавить нужду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709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Перевести деньги в фонд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Для перевода средств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зашел на страницу помощи семье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Выведено сообщение о подтверждении перевода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поле формы для помощи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выбрал способ перевода онлайн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выбрал оплату картой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выбрал </w:t>
            </w:r>
            <w:r w:rsidDel="00000000" w:rsidR="00000000" w:rsidRPr="00000000">
              <w:rPr>
                <w:rtl w:val="0"/>
              </w:rPr>
              <w:t xml:space="preserve">сумму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выбрал кратность помощи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ввел свое имя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ввел email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добавил комментарий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нажал пожертвовать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вывела поле для ввода данных карты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заполнил данные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нажал оплатить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вывела сообщение о подтверждении перевода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отправила уведомление о переводе на указанную почту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отправила уведомление на почту фонда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2.1 Пользователь выбрал оплату по qr-коду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2.2 Пользователь сканировал qr-код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2.3 Система вывела данные по платежу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2.4 Пользователь ввел сумму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2.5 Пользователь добавил комментарий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нажал оплатить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2.6 Система вывела подтверждение платежа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2.7 Возврат к п.13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7.1 Неверные данные карты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7.2 Возврат к п. 7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Заполнить заявку на помощь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Для получения помощи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вкладку получить помощь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Заявка отправлена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Открылась форма заявки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заполнил ФИО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ввел номер телефона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ввел email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ввел адрес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заполнил поле рассказ о ситуации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нажал отправить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вывела сообщение об отправке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отправила уведомление на email семьи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отправила уведомление на email фонда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2.1 Некорректный телефон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2.2 Возврат к п. 2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2.3 Не введен номер телефона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2.4 Возврат к п. 2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5.1 Пользователь не заполнил поле рассказ о ситуации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5.2 Возврат к п. 11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Оказать помощь семье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Для оказания помощи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вкладку получить помощь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Заявка отправлена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Открылась форма заявки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заполнил ФИО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ввел номер телефона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ввел email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нажал помочь лично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/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вывела сообщение об отправке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отправила уведомление на указанный email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отправила уведомление на email фонда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2.1 Некорректный телефон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2.2 Возврат к п. 2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2.3 Не заполнено поле телефон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2.4 Возврат к п. 2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Стать волонтером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Для регистрации в качестве волонтера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вкладку стать волонтером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Анкета волонтера зарегистрирована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анкету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заполнил ФИО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заполнил номер телефона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заполнил email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выбрал дату рождения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проверила ограничения по возрасту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</w:t>
            </w:r>
            <w:r w:rsidDel="00000000" w:rsidR="00000000" w:rsidRPr="00000000">
              <w:rPr>
                <w:rtl w:val="0"/>
              </w:rPr>
              <w:t xml:space="preserve">заполнил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город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ввел ссылку на фото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заполнил поле род занятий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заполнил поле по предыдущей организации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заполнил поле опыта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нажал стать волонтером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/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выдала сообщение об успешной регистрации анкеты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отправила уведомление на указанную в анкете почту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отправила уведомление на почту фонда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2.1 Некорректный телефон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2.2 Возврат к п. 2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2.3 Не введен телефон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2.4 Возврат к п. 2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5.1 Возраст менее 18 лет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5.2 Возврат к п.4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Просмотреть отчеты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Для просмотра информации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главную страницу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Страница с отчетом открылась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нажал вкладку отчеты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выбрал нужный отчет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нажал посмотреть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открыла отчет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3.1 Отчет не открылся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3.2 Возврат к п. 2</w:t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Отправить комментарий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Для отправки комментария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страницу семьи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Комментарий отправлен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поле ваш комментарий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заполнил имя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заполнил поле email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заполнил поле комментарий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нажал отправить комментарий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выдала сообщение об успешной отправке комментария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2.1Поле email не заполнено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2.2 Возврат к п. 2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3.1 Поле комментарии не заполнено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3.2 Возврат к п. 3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Задать вопрос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Для отправки вопроса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вкладку получить помощь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Вопрос отправлен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поле задать вопрос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заполнил ФИО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ввел номер телефона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ввел email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</w:t>
            </w:r>
            <w:r w:rsidDel="00000000" w:rsidR="00000000" w:rsidRPr="00000000">
              <w:rPr>
                <w:rtl w:val="0"/>
              </w:rPr>
              <w:t xml:space="preserve">заполнил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город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ввел текст сообщения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нажал отправить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2.1 Некорректный телефон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2.2 Возврат к п. 2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2.3 Не введён номер телефона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2.4 Возврат к п. 2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7.1 Не заполнено поле текст сообщения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7.2 Возврат к п. 7</w:t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Просмотреть информацию кому оказана помощь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Для просмотра информации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зашел на главную страницу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Открылась информация по подопечным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вкладку кому помогли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открыл список семей кому помогли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выбрал семью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открыла информацию по семье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2.1 Информация по семье не открылась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2.2 Возврат к п. 2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Зарегистрироваться в системе в роли администратора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Для регистрации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У Администратора нет своей учетной записи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зарегистрировался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зашел на страницу регистрации</w:t>
            </w:r>
          </w:p>
        </w:tc>
      </w:tr>
      <w:tr>
        <w:trPr>
          <w:cantSplit w:val="0"/>
          <w:trHeight w:val="2396.6113281250005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Администратор  ввел адрес почты</w:t>
            </w:r>
          </w:p>
          <w:p w:rsidR="00000000" w:rsidDel="00000000" w:rsidP="00000000" w:rsidRDefault="00000000" w:rsidRPr="00000000" w14:paraId="00000119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Администратор ввел пароль</w:t>
            </w:r>
          </w:p>
          <w:p w:rsidR="00000000" w:rsidDel="00000000" w:rsidP="00000000" w:rsidRDefault="00000000" w:rsidRPr="00000000" w14:paraId="0000011A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Администратор нажал зарегистрироваться</w:t>
            </w:r>
          </w:p>
          <w:p w:rsidR="00000000" w:rsidDel="00000000" w:rsidP="00000000" w:rsidRDefault="00000000" w:rsidRPr="00000000" w14:paraId="0000011B">
            <w:pPr>
              <w:spacing w:after="16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Система вывела сообщение о регистрации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2.1 Неверный пароль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2.2 Возврат к п. 2</w:t>
            </w:r>
          </w:p>
        </w:tc>
      </w:tr>
    </w:tbl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Авторизоваться в системе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Для входа в систему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получил заявку на почту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открыл главную страницу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нажал авторизоваться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2F">
            <w:pPr>
              <w:numPr>
                <w:ilvl w:val="0"/>
                <w:numId w:val="1"/>
              </w:numPr>
              <w:spacing w:line="276" w:lineRule="auto"/>
              <w:ind w:left="708.661417322834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ввел адрес почты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spacing w:line="276" w:lineRule="auto"/>
              <w:ind w:left="708.661417322834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ввел пароль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"/>
              </w:numPr>
              <w:spacing w:line="276" w:lineRule="auto"/>
              <w:ind w:left="708.661417322834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нажал войти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spacing w:line="276" w:lineRule="auto"/>
              <w:ind w:left="708.661417322834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открыла главную страницу</w:t>
            </w:r>
          </w:p>
          <w:p w:rsidR="00000000" w:rsidDel="00000000" w:rsidP="00000000" w:rsidRDefault="00000000" w:rsidRPr="00000000" w14:paraId="00000133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2.1 Неверный пароль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2.2 Возврат к п. 2</w:t>
            </w:r>
          </w:p>
        </w:tc>
      </w:tr>
    </w:tbl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Редактирование анкеты семьи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Для изменения данных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уточнил данные по семье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изменены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открыл анкету семьи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  открыл поле для изменения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 ввел новые данные в поле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 нажал сохранить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вывела сообщение сохранено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2.1 Поле на заполнено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2.2 Возврат к п. 2</w:t>
            </w:r>
          </w:p>
        </w:tc>
      </w:tr>
    </w:tbl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Загрузить отчет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Для загрузки отчетов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Сформирован отчет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Отчет загружен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зашел на главную страницу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 зашел в поступления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 нажал загрузить отчет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вывела сообщение о загрузке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вывела сообщение отчет загружен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 нажал сохранить отчет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выдала сообщение о сохранении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4.1 Отчет не загружен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4.2 Возврат к п. 2</w:t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Внести изменения в </w:t>
            </w: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tl w:val="0"/>
              </w:rPr>
              <w:t xml:space="preserve">статус заявок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 на помощь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Для изменения статуса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открыл заявку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Статус изменен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Открылась форма заявки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 открыл заявку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 просмотрел заявку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 нажал изменить статус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выдала сообщение об изменении статуса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Администратор нажал подтвердить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вывела сообщение об изменении статуса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1.1 Заявка не открылась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1.2 Возврат к п. 1</w:t>
            </w:r>
          </w:p>
        </w:tc>
      </w:tr>
    </w:tbl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Разместить видео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Для размещения на сайте видео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зашел на главную страницу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Видео появилось на сайте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получил новое видео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 зашел на страницу подопечных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 нажал на вкладку добавить ссылку на видео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открыла поле для ввода ссылки.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 ввел ссылку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 нажал загрузить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выдала сообщение о загрузке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4.1 Ссылка не введена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4.2 Возврат к п. 4</w:t>
            </w:r>
          </w:p>
        </w:tc>
      </w:tr>
    </w:tbl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Добавление статьи в блог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Для добавления информации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получил полезную информацию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Статья появилась в блоге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открыл блог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AA">
            <w:pPr>
              <w:numPr>
                <w:ilvl w:val="0"/>
                <w:numId w:val="4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 открыл поле добавить информацию в блог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4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ввел информацию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4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нажал сохранить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4"/>
              </w:numPr>
              <w:spacing w:after="16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вывела сообщение сохранено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2.1 Поле на заполнено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2.2 Возврат к п. 2</w:t>
            </w:r>
          </w:p>
        </w:tc>
      </w:tr>
    </w:tbl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Модерация комментариев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Для модерации комментариев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увидел новые комментарии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Комментарий удален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открыл анкету семьи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C3">
            <w:pPr>
              <w:numPr>
                <w:ilvl w:val="0"/>
                <w:numId w:val="5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 открыл комментарии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5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нажал удалить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5"/>
              </w:numPr>
              <w:spacing w:after="16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вывела сообщение удалено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2.1 Поле на заполнено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2.2 Возврат к п. 2</w:t>
            </w:r>
          </w:p>
        </w:tc>
      </w:tr>
    </w:tbl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Сформировать отчет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Для  формирования отчетности за текущий период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Администратору необходимо сформировать отчет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Отчет сформирован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открыл главную страницу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DB">
            <w:pPr>
              <w:numPr>
                <w:ilvl w:val="0"/>
                <w:numId w:val="2"/>
              </w:numPr>
              <w:spacing w:line="276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зашел в поступления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2"/>
              </w:numPr>
              <w:spacing w:line="276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выбрал даты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2"/>
              </w:numPr>
              <w:spacing w:line="276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выбрал период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2"/>
              </w:numPr>
              <w:spacing w:line="276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вывела поступления за выбранный период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2"/>
              </w:numPr>
              <w:spacing w:line="276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нажал загрузить отчет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4.1 Поступлений за выбранный период нет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4.2 Возврат к п.2</w:t>
            </w:r>
          </w:p>
        </w:tc>
      </w:tr>
    </w:tbl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Добавить нового сотрудника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Для добавления информации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Необходимо внести данные нового сотрудника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 добавлен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открыл главную страницу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F4">
            <w:pPr>
              <w:numPr>
                <w:ilvl w:val="0"/>
                <w:numId w:val="6"/>
              </w:numPr>
              <w:spacing w:line="276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зашел в фонд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6"/>
              </w:numPr>
              <w:spacing w:line="276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нажал команда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6"/>
              </w:numPr>
              <w:spacing w:line="276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нажал добавить сотрудника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6"/>
              </w:numPr>
              <w:spacing w:line="276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открыла анкету сотрудника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6"/>
              </w:numPr>
              <w:spacing w:line="276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заполнил ФИО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6"/>
              </w:numPr>
              <w:spacing w:line="276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заполнил должность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6"/>
              </w:numPr>
              <w:spacing w:line="276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сохранила данные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5.1 Поле ФИО не заполнено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5.2 Возврат к п. 5</w:t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6.1 Не заполнено поле должность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6.2 Возврат к п. 6</w:t>
            </w:r>
          </w:p>
        </w:tc>
      </w:tr>
    </w:tbl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Загрузить благодарности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Для загрузки благодарностей от семьи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получил обратную связь от семьи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Благодарность загружена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зашел на главную страницу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10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нажал благодарности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открыла страницу благодарности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нажал добавить благодарности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заполнил поле заголовок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нажал добавить документ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добавил описание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добавил ссылку на видео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поменял статус на опубликовано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3"/>
              </w:numPr>
              <w:spacing w:after="1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сохранила данные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4.1 Не заполнено поле заголовок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4.2 Возврат к п. 4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5.1 Не заполнено поле описание</w:t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5.2 Возврат к п. 5</w:t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Добавить нужду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Для добавления потребности семьи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согласовал заявку от семьи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Нужды добавлены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 зашел на главную страницу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31">
            <w:pPr>
              <w:numPr>
                <w:ilvl w:val="0"/>
                <w:numId w:val="19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зашел в нужды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19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открыла страницу нужды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19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нажал добавить нужду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19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заполнил поле заголовок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19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заполнил поле описание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19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изменил статус на опубликована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19"/>
              </w:numPr>
              <w:spacing w:after="1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сохранила данные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4.1 Не заполнено поле заголовок</w:t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4.2 Возврат к п. 4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5.1 Не Заполнено поле описание</w:t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5.2 Возврат к п. 5</w:t>
            </w:r>
          </w:p>
        </w:tc>
      </w:tr>
    </w:tbl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vgeniya Nardinova" w:id="1" w:date="2025-03-10T08:20:47Z"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Дубль на e-mail Олегу или волонтёру</w:t>
      </w:r>
    </w:p>
  </w:comment>
  <w:comment w:author="Evgeniya Nardinova" w:id="5" w:date="2025-03-10T09:47:02Z"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Какие заявки здесь рассматривали?</w:t>
      </w:r>
    </w:p>
  </w:comment>
  <w:comment w:author="Evgeniya Nardinova" w:id="4" w:date="2025-03-10T09:45:32Z"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Дубль на почты!</w:t>
      </w:r>
    </w:p>
  </w:comment>
  <w:comment w:author="Evgeniya Nardinova" w:id="2" w:date="2025-03-10T08:21:42Z"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Дубль инфо на e-mail</w:t>
      </w:r>
    </w:p>
  </w:comment>
  <w:comment w:author="Evgeniya Nardinova" w:id="0" w:date="2025-03-10T09:48:06Z"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все фичи для админки указаны здесь. По вашим ФТ их больше. Здесь расписываем все, чтобы разработчики смогли взять ваш текст и написать код без доп.вопросов =)</w:t>
      </w:r>
    </w:p>
  </w:comment>
  <w:comment w:author="Evgeniya Nardinova" w:id="3" w:date="2025-03-10T09:44:55Z"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 ли ограничения по возрасту?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23E" w15:done="0"/>
  <w15:commentEx w15:paraId="0000023F" w15:done="0"/>
  <w15:commentEx w15:paraId="00000240" w15:done="0"/>
  <w15:commentEx w15:paraId="00000241" w15:done="0"/>
  <w15:commentEx w15:paraId="00000242" w15:done="0"/>
  <w15:commentEx w15:paraId="0000024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XO Tha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76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76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76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76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76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567" w:line="276" w:lineRule="auto"/>
      <w:ind w:left="0" w:right="0" w:firstLine="0"/>
      <w:jc w:val="center"/>
    </w:pPr>
    <w:rPr>
      <w:rFonts w:ascii="XO Thames" w:cs="XO Thames" w:eastAsia="XO Thames" w:hAnsi="XO Thames"/>
      <w:b w:val="1"/>
      <w:i w:val="0"/>
      <w:smallCaps w:val="1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Style_3" w:default="1">
    <w:name w:val="Normal"/>
    <w:link w:val="Style_3_ch"/>
    <w:uiPriority w:val="0"/>
    <w:qFormat w:val="1"/>
  </w:style>
  <w:style w:type="character" w:styleId="Style_3_ch" w:default="1">
    <w:name w:val="Normal"/>
    <w:link w:val="Style_3"/>
  </w:style>
  <w:style w:type="paragraph" w:styleId="Style_4">
    <w:name w:val="toc 2"/>
    <w:next w:val="Style_3"/>
    <w:link w:val="Style_4_ch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styleId="Style_4_ch">
    <w:name w:val="toc 2"/>
    <w:link w:val="Style_4"/>
    <w:rPr>
      <w:rFonts w:ascii="XO Thames" w:hAnsi="XO Thames"/>
      <w:sz w:val="28"/>
    </w:rPr>
  </w:style>
  <w:style w:type="paragraph" w:styleId="Style_5">
    <w:name w:val="toc 4"/>
    <w:next w:val="Style_3"/>
    <w:link w:val="Style_5_ch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styleId="Style_5_ch">
    <w:name w:val="toc 4"/>
    <w:link w:val="Style_5"/>
    <w:rPr>
      <w:rFonts w:ascii="XO Thames" w:hAnsi="XO Thames"/>
      <w:sz w:val="28"/>
    </w:rPr>
  </w:style>
  <w:style w:type="paragraph" w:styleId="Style_6">
    <w:name w:val="toc 6"/>
    <w:next w:val="Style_3"/>
    <w:link w:val="Style_6_ch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styleId="Style_6_ch">
    <w:name w:val="toc 6"/>
    <w:link w:val="Style_6"/>
    <w:rPr>
      <w:rFonts w:ascii="XO Thames" w:hAnsi="XO Thames"/>
      <w:sz w:val="28"/>
    </w:rPr>
  </w:style>
  <w:style w:type="paragraph" w:styleId="Style_7">
    <w:name w:val="toc 7"/>
    <w:next w:val="Style_3"/>
    <w:link w:val="Style_7_ch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styleId="Style_7_ch">
    <w:name w:val="toc 7"/>
    <w:link w:val="Style_7"/>
    <w:rPr>
      <w:rFonts w:ascii="XO Thames" w:hAnsi="XO Thames"/>
      <w:sz w:val="28"/>
    </w:rPr>
  </w:style>
  <w:style w:type="paragraph" w:styleId="Style_8">
    <w:name w:val="heading 3"/>
    <w:next w:val="Style_3"/>
    <w:link w:val="Style_8_ch"/>
    <w:uiPriority w:val="9"/>
    <w:qFormat w:val="1"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type="character" w:styleId="Style_8_ch">
    <w:name w:val="heading 3"/>
    <w:link w:val="Style_8"/>
    <w:rPr>
      <w:rFonts w:ascii="XO Thames" w:hAnsi="XO Thames"/>
      <w:b w:val="1"/>
      <w:sz w:val="26"/>
    </w:rPr>
  </w:style>
  <w:style w:type="paragraph" w:styleId="Style_9">
    <w:name w:val="toc 3"/>
    <w:next w:val="Style_3"/>
    <w:link w:val="Style_9_ch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styleId="Style_9_ch">
    <w:name w:val="toc 3"/>
    <w:link w:val="Style_9"/>
    <w:rPr>
      <w:rFonts w:ascii="XO Thames" w:hAnsi="XO Thames"/>
      <w:sz w:val="28"/>
    </w:rPr>
  </w:style>
  <w:style w:type="paragraph" w:styleId="Style_10">
    <w:name w:val="heading 5"/>
    <w:next w:val="Style_3"/>
    <w:link w:val="Style_10_ch"/>
    <w:uiPriority w:val="9"/>
    <w:qFormat w:val="1"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type="character" w:styleId="Style_10_ch">
    <w:name w:val="heading 5"/>
    <w:link w:val="Style_10"/>
    <w:rPr>
      <w:rFonts w:ascii="XO Thames" w:hAnsi="XO Thames"/>
      <w:b w:val="1"/>
      <w:sz w:val="22"/>
    </w:rPr>
  </w:style>
  <w:style w:type="paragraph" w:styleId="Style_11">
    <w:name w:val="heading 1"/>
    <w:next w:val="Style_3"/>
    <w:link w:val="Style_11_ch"/>
    <w:uiPriority w:val="9"/>
    <w:qFormat w:val="1"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type="character" w:styleId="Style_11_ch">
    <w:name w:val="heading 1"/>
    <w:link w:val="Style_11"/>
    <w:rPr>
      <w:rFonts w:ascii="XO Thames" w:hAnsi="XO Thames"/>
      <w:b w:val="1"/>
      <w:sz w:val="32"/>
    </w:rPr>
  </w:style>
  <w:style w:type="paragraph" w:styleId="Style_12">
    <w:name w:val="Hyperlink"/>
    <w:link w:val="Style_12_ch"/>
    <w:rPr>
      <w:color w:val="0000ff"/>
      <w:u w:val="single"/>
    </w:rPr>
  </w:style>
  <w:style w:type="character" w:styleId="Style_12_ch">
    <w:name w:val="Hyperlink"/>
    <w:link w:val="Style_12"/>
    <w:rPr>
      <w:color w:val="0000ff"/>
      <w:u w:val="single"/>
    </w:rPr>
  </w:style>
  <w:style w:type="paragraph" w:styleId="Style_13">
    <w:name w:val="Footnote"/>
    <w:link w:val="Style_13_ch"/>
    <w:pPr>
      <w:ind w:left="0" w:firstLine="851"/>
      <w:jc w:val="both"/>
    </w:pPr>
    <w:rPr>
      <w:rFonts w:ascii="XO Thames" w:hAnsi="XO Thames"/>
      <w:sz w:val="22"/>
    </w:rPr>
  </w:style>
  <w:style w:type="character" w:styleId="Style_13_ch">
    <w:name w:val="Footnote"/>
    <w:link w:val="Style_13"/>
    <w:rPr>
      <w:rFonts w:ascii="XO Thames" w:hAnsi="XO Thames"/>
      <w:sz w:val="22"/>
    </w:rPr>
  </w:style>
  <w:style w:type="paragraph" w:styleId="Style_14">
    <w:name w:val="toc 1"/>
    <w:next w:val="Style_3"/>
    <w:link w:val="Style_14_ch"/>
    <w:uiPriority w:val="39"/>
    <w:pPr>
      <w:ind w:left="0" w:firstLine="0"/>
      <w:jc w:val="left"/>
    </w:pPr>
    <w:rPr>
      <w:rFonts w:ascii="XO Thames" w:hAnsi="XO Thames"/>
      <w:b w:val="1"/>
      <w:sz w:val="28"/>
    </w:rPr>
  </w:style>
  <w:style w:type="character" w:styleId="Style_14_ch">
    <w:name w:val="toc 1"/>
    <w:link w:val="Style_14"/>
    <w:rPr>
      <w:rFonts w:ascii="XO Thames" w:hAnsi="XO Thames"/>
      <w:b w:val="1"/>
      <w:sz w:val="28"/>
    </w:rPr>
  </w:style>
  <w:style w:type="paragraph" w:styleId="Style_15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type="character" w:styleId="Style_15_ch">
    <w:name w:val="Header and Footer"/>
    <w:link w:val="Style_15"/>
    <w:rPr>
      <w:rFonts w:ascii="XO Thames" w:hAnsi="XO Thames"/>
      <w:sz w:val="20"/>
    </w:rPr>
  </w:style>
  <w:style w:type="paragraph" w:styleId="Style_16">
    <w:name w:val="toc 9"/>
    <w:next w:val="Style_3"/>
    <w:link w:val="Style_16_ch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styleId="Style_16_ch">
    <w:name w:val="toc 9"/>
    <w:link w:val="Style_16"/>
    <w:rPr>
      <w:rFonts w:ascii="XO Thames" w:hAnsi="XO Thames"/>
      <w:sz w:val="28"/>
    </w:rPr>
  </w:style>
  <w:style w:type="paragraph" w:styleId="Style_17">
    <w:name w:val="toc 8"/>
    <w:next w:val="Style_3"/>
    <w:link w:val="Style_17_ch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styleId="Style_17_ch">
    <w:name w:val="toc 8"/>
    <w:link w:val="Style_17"/>
    <w:rPr>
      <w:rFonts w:ascii="XO Thames" w:hAnsi="XO Thames"/>
      <w:sz w:val="28"/>
    </w:rPr>
  </w:style>
  <w:style w:type="paragraph" w:styleId="Style_1">
    <w:name w:val="List Paragraph"/>
    <w:basedOn w:val="Style_3"/>
    <w:link w:val="Style_1_ch"/>
    <w:pPr>
      <w:ind w:left="720" w:firstLine="0"/>
      <w:contextualSpacing w:val="1"/>
    </w:pPr>
  </w:style>
  <w:style w:type="character" w:styleId="Style_1_ch">
    <w:name w:val="List Paragraph"/>
    <w:basedOn w:val="Style_3_ch"/>
    <w:link w:val="Style_1"/>
  </w:style>
  <w:style w:type="paragraph" w:styleId="Style_18">
    <w:name w:val="toc 5"/>
    <w:next w:val="Style_3"/>
    <w:link w:val="Style_18_ch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styleId="Style_18_ch">
    <w:name w:val="toc 5"/>
    <w:link w:val="Style_18"/>
    <w:rPr>
      <w:rFonts w:ascii="XO Thames" w:hAnsi="XO Thames"/>
      <w:sz w:val="28"/>
    </w:rPr>
  </w:style>
  <w:style w:type="paragraph" w:styleId="Style_19">
    <w:name w:val="Subtitle"/>
    <w:next w:val="Style_3"/>
    <w:link w:val="Style_19_ch"/>
    <w:uiPriority w:val="11"/>
    <w:qFormat w:val="1"/>
    <w:pPr>
      <w:ind/>
      <w:jc w:val="both"/>
    </w:pPr>
    <w:rPr>
      <w:rFonts w:ascii="XO Thames" w:hAnsi="XO Thames"/>
      <w:i w:val="1"/>
      <w:sz w:val="24"/>
    </w:rPr>
  </w:style>
  <w:style w:type="character" w:styleId="Style_19_ch">
    <w:name w:val="Subtitle"/>
    <w:link w:val="Style_19"/>
    <w:rPr>
      <w:rFonts w:ascii="XO Thames" w:hAnsi="XO Thames"/>
      <w:i w:val="1"/>
      <w:sz w:val="24"/>
    </w:rPr>
  </w:style>
  <w:style w:type="paragraph" w:styleId="Style_20">
    <w:name w:val="Title"/>
    <w:next w:val="Style_3"/>
    <w:link w:val="Style_20_ch"/>
    <w:uiPriority w:val="10"/>
    <w:qFormat w:val="1"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type="character" w:styleId="Style_20_ch">
    <w:name w:val="Title"/>
    <w:link w:val="Style_20"/>
    <w:rPr>
      <w:rFonts w:ascii="XO Thames" w:hAnsi="XO Thames"/>
      <w:b w:val="1"/>
      <w:caps w:val="1"/>
      <w:sz w:val="40"/>
    </w:rPr>
  </w:style>
  <w:style w:type="paragraph" w:styleId="Style_21">
    <w:name w:val="heading 4"/>
    <w:next w:val="Style_3"/>
    <w:link w:val="Style_21_ch"/>
    <w:uiPriority w:val="9"/>
    <w:qFormat w:val="1"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type="character" w:styleId="Style_21_ch">
    <w:name w:val="heading 4"/>
    <w:link w:val="Style_21"/>
    <w:rPr>
      <w:rFonts w:ascii="XO Thames" w:hAnsi="XO Thames"/>
      <w:b w:val="1"/>
      <w:sz w:val="24"/>
    </w:rPr>
  </w:style>
  <w:style w:type="paragraph" w:styleId="Style_22">
    <w:name w:val="heading 2"/>
    <w:next w:val="Style_3"/>
    <w:link w:val="Style_22_ch"/>
    <w:uiPriority w:val="9"/>
    <w:qFormat w:val="1"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type="character" w:styleId="Style_22_ch">
    <w:name w:val="heading 2"/>
    <w:link w:val="Style_22"/>
    <w:rPr>
      <w:rFonts w:ascii="XO Thames" w:hAnsi="XO Thames"/>
      <w:b w:val="1"/>
      <w:sz w:val="28"/>
    </w:rPr>
  </w:style>
  <w:style w:type="paragraph" w:styleId="Style_23">
    <w:name w:val="Default Paragraph Font"/>
    <w:link w:val="Style_23_ch"/>
  </w:style>
  <w:style w:type="character" w:styleId="Style_23_ch">
    <w:name w:val="Default Paragraph Font"/>
    <w:link w:val="Style_23"/>
  </w:style>
  <w:style w:type="table" w:styleId="Style_24" w:default="1">
    <w:name w:val="Normal Table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_2">
    <w:name w:val="Table Grid"/>
    <w:basedOn w:val="Style_24"/>
    <w:pPr>
      <w:spacing w:after="0" w:line="240" w:lineRule="auto"/>
      <w:ind/>
    </w:pPr>
    <w:tblPr>
      <w:tblInd w:w="0.0" w:type="dxa"/>
      <w:tblBorders>
        <w:top w:space="0" w:sz="4" w:themeColor="text1" w:val="single"/>
        <w:left w:space="0" w:sz="4" w:themeColor="text1" w:val="single"/>
        <w:bottom w:space="0" w:sz="4" w:themeColor="text1" w:val="single"/>
        <w:right w:space="0" w:sz="4" w:themeColor="text1" w:val="single"/>
        <w:insideH w:space="0" w:sz="4" w:themeColor="text1" w:val="single"/>
        <w:insideV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6" w:lineRule="auto"/>
      <w:ind w:left="0" w:right="0" w:firstLine="0"/>
      <w:jc w:val="both"/>
    </w:pPr>
    <w:rPr>
      <w:rFonts w:ascii="XO Thames" w:cs="XO Thames" w:eastAsia="XO Thames" w:hAnsi="XO Thames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fBXcYnVlfgZ8T0/S4zRYGZN3Tg==">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