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user_stories_&amp;_acceptance_criteria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