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p>
      <w:r>
        <w:t>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**Security Requirements**</w:t>
        <w:br/>
        <w:t xml:space="preserve">    User: Generate detailed big database tables of the project according to information provided in document in SQL syntax. Include all major entities, their attributes, primary keys, and relationships (one-to-one, one-to-many, many-to-many) in SQL syntax. tables should be more than 20. dont miss any table. </w:t>
        <w:br/>
        <w:t xml:space="preserve">    Chatbot: Based on the provided project document, I have generated the following database design using SQL syntax:</w:t>
        <w:br/>
        <w:t>```sql</w:t>
        <w:br/>
        <w:t>CREATE TABLE Categories (</w:t>
        <w:br/>
        <w:t xml:space="preserve">  CategoryID INT PRIMARY KEY,</w:t>
        <w:br/>
        <w:t xml:space="preserve">  CategoryName VARCHAR(255),</w:t>
        <w:br/>
        <w:t xml:space="preserve">  Description TEXT</w:t>
        <w:br/>
        <w:t>);</w:t>
        <w:br/>
        <w:br/>
        <w:t>CREATE TABLE Products (</w:t>
        <w:br/>
        <w:t xml:space="preserve">  ProductID INT PRIMARY KEY,</w:t>
        <w:br/>
        <w:t xml:space="preserve">  ProductName VARCHAR(255),</w:t>
        <w:br/>
        <w:t xml:space="preserve">  Price DECIMAL(10,2),</w:t>
        <w:br/>
        <w:t xml:space="preserve">  CategoryID INT,</w:t>
        <w:br/>
        <w:t xml:space="preserve">  FOREIGN KEY (CategoryID) REFERENCES Categories(CategoryID)</w:t>
        <w:br/>
        <w:t>);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