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Личные данные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рождения: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Семейное положение: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Город проживания: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Электронная почта: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телефона: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Опыт работы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Должность: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Обязанности: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Образование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Учебное заведение: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Специальность: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Год окончания: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Навыки и достижения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Технические навыки: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Универсальные навыки: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Профессиональные достижения: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