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D93" w:rsidRDefault="005B4D93" w:rsidP="005B4D93">
      <w:pPr>
        <w:pStyle w:val="Heading1"/>
        <w:jc w:val="center"/>
      </w:pPr>
      <w:r>
        <w:t>Power Curve Working Group Open Source Tool Overview</w:t>
      </w:r>
    </w:p>
    <w:p w:rsidR="004D65C3" w:rsidRDefault="004D65C3" w:rsidP="004D65C3">
      <w:pPr>
        <w:pStyle w:val="Heading2"/>
      </w:pPr>
      <w:r>
        <w:t xml:space="preserve"> </w:t>
      </w:r>
    </w:p>
    <w:p w:rsidR="004D65C3" w:rsidRDefault="004D65C3" w:rsidP="004D65C3">
      <w:pPr>
        <w:pStyle w:val="Heading2"/>
      </w:pPr>
      <w:r>
        <w:t>Contents</w:t>
      </w:r>
    </w:p>
    <w:p w:rsidR="004D65C3" w:rsidRPr="004D65C3" w:rsidRDefault="004D65C3" w:rsidP="004D65C3">
      <w:pPr>
        <w:pStyle w:val="NoSpacing"/>
      </w:pPr>
    </w:p>
    <w:p w:rsidR="004D65C3" w:rsidRDefault="004D65C3" w:rsidP="004D65C3">
      <w:pPr>
        <w:pStyle w:val="ListParagraph"/>
        <w:numPr>
          <w:ilvl w:val="0"/>
          <w:numId w:val="4"/>
        </w:numPr>
      </w:pPr>
      <w:r>
        <w:t>License</w:t>
      </w:r>
    </w:p>
    <w:p w:rsidR="004D65C3" w:rsidRDefault="004D65C3" w:rsidP="004D65C3">
      <w:pPr>
        <w:pStyle w:val="ListParagraph"/>
        <w:numPr>
          <w:ilvl w:val="0"/>
          <w:numId w:val="4"/>
        </w:numPr>
      </w:pPr>
      <w:r>
        <w:t>Installation</w:t>
      </w:r>
    </w:p>
    <w:p w:rsidR="007F31D8" w:rsidRDefault="004D65C3" w:rsidP="007F31D8">
      <w:pPr>
        <w:pStyle w:val="ListParagraph"/>
        <w:numPr>
          <w:ilvl w:val="0"/>
          <w:numId w:val="4"/>
        </w:numPr>
      </w:pPr>
      <w:r>
        <w:t>Getting Started</w:t>
      </w:r>
    </w:p>
    <w:p w:rsidR="004D65C3" w:rsidRPr="007F31D8" w:rsidRDefault="007F31D8" w:rsidP="007F31D8">
      <w:pPr>
        <w:pStyle w:val="ListParagraph"/>
        <w:numPr>
          <w:ilvl w:val="0"/>
          <w:numId w:val="4"/>
        </w:numPr>
      </w:pPr>
      <w:r w:rsidRPr="007F31D8">
        <w:t>Benchmark versus Excel Consensus Analysis</w:t>
      </w:r>
      <w:r w:rsidR="004D65C3">
        <w:br w:type="page"/>
      </w:r>
    </w:p>
    <w:p w:rsidR="004D65C3" w:rsidRPr="005B4D93" w:rsidRDefault="004D65C3" w:rsidP="004D65C3">
      <w:pPr>
        <w:pStyle w:val="Heading2"/>
      </w:pPr>
      <w:r>
        <w:lastRenderedPageBreak/>
        <w:t>1 Licence</w:t>
      </w:r>
    </w:p>
    <w:p w:rsidR="004D65C3" w:rsidRDefault="004D65C3" w:rsidP="005B4D93">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The PCWG tool is released under the MIT Software License.</w:t>
      </w:r>
    </w:p>
    <w:p w:rsidR="004D65C3" w:rsidRDefault="004D65C3" w:rsidP="004D65C3"/>
    <w:p w:rsidR="004D65C3" w:rsidRDefault="004D65C3" w:rsidP="004D65C3">
      <w:pPr>
        <w:ind w:left="720"/>
        <w:jc w:val="both"/>
      </w:pPr>
      <w:r>
        <w:t>The MIT License (MIT)</w:t>
      </w:r>
    </w:p>
    <w:p w:rsidR="004D65C3" w:rsidRDefault="004D65C3" w:rsidP="004D65C3">
      <w:pPr>
        <w:ind w:left="720"/>
        <w:jc w:val="both"/>
      </w:pPr>
      <w:r>
        <w:t>Copyright (c) 2014 Peter Stuart</w:t>
      </w:r>
    </w:p>
    <w:p w:rsidR="004D65C3" w:rsidRDefault="004D65C3" w:rsidP="004D65C3">
      <w:pPr>
        <w:ind w:left="720"/>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D65C3" w:rsidRDefault="004D65C3" w:rsidP="004D65C3">
      <w:pPr>
        <w:ind w:left="720"/>
        <w:jc w:val="both"/>
      </w:pPr>
      <w:r>
        <w:t>The above copyright notice and this permission notice shall be included in all copies or substantial portions of the Software.</w:t>
      </w:r>
    </w:p>
    <w:p w:rsidR="004D65C3" w:rsidRPr="004D65C3" w:rsidRDefault="004D65C3" w:rsidP="004D65C3">
      <w:pPr>
        <w:ind w:left="720"/>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4D65C3" w:rsidRPr="004D65C3" w:rsidRDefault="004D65C3" w:rsidP="004D65C3"/>
    <w:p w:rsidR="004D65C3" w:rsidRDefault="004D65C3">
      <w:pPr>
        <w:rPr>
          <w:rFonts w:asciiTheme="majorHAnsi" w:eastAsiaTheme="majorEastAsia" w:hAnsiTheme="majorHAnsi" w:cstheme="majorBidi"/>
          <w:b/>
          <w:bCs/>
          <w:color w:val="4F81BD" w:themeColor="accent1"/>
          <w:sz w:val="26"/>
          <w:szCs w:val="26"/>
        </w:rPr>
      </w:pPr>
      <w:r>
        <w:br w:type="page"/>
      </w:r>
    </w:p>
    <w:p w:rsidR="005B4D93" w:rsidRPr="005B4D93" w:rsidRDefault="004D65C3" w:rsidP="005B4D93">
      <w:pPr>
        <w:pStyle w:val="Heading2"/>
      </w:pPr>
      <w:r>
        <w:lastRenderedPageBreak/>
        <w:t>2</w:t>
      </w:r>
      <w:r w:rsidR="005B4D93">
        <w:t xml:space="preserve"> </w:t>
      </w:r>
      <w:r>
        <w:t>Installation</w:t>
      </w:r>
    </w:p>
    <w:p w:rsidR="005B4D93" w:rsidRDefault="005B4D93">
      <w:r>
        <w:t>There are two ways to run the PCWG code:</w:t>
      </w:r>
    </w:p>
    <w:p w:rsidR="005B4D93" w:rsidRDefault="005B4D93" w:rsidP="005B4D93">
      <w:pPr>
        <w:pStyle w:val="ListParagraph"/>
        <w:numPr>
          <w:ilvl w:val="0"/>
          <w:numId w:val="1"/>
        </w:numPr>
      </w:pPr>
      <w:r>
        <w:t>Running the standalone .exe</w:t>
      </w:r>
    </w:p>
    <w:p w:rsidR="005B4D93" w:rsidRDefault="005B4D93" w:rsidP="005B4D93">
      <w:pPr>
        <w:pStyle w:val="ListParagraph"/>
        <w:numPr>
          <w:ilvl w:val="0"/>
          <w:numId w:val="1"/>
        </w:numPr>
      </w:pPr>
      <w:r>
        <w:t>Running from the source code</w:t>
      </w:r>
    </w:p>
    <w:p w:rsidR="005B4D93" w:rsidRDefault="004D65C3" w:rsidP="005B4D93">
      <w:pPr>
        <w:pStyle w:val="Heading3"/>
      </w:pPr>
      <w:r>
        <w:t>2</w:t>
      </w:r>
      <w:r w:rsidR="005B4D93">
        <w:t xml:space="preserve">.1 </w:t>
      </w:r>
      <w:r>
        <w:t xml:space="preserve">Installing </w:t>
      </w:r>
      <w:r w:rsidR="005B4D93">
        <w:t>PCWG Executable</w:t>
      </w:r>
    </w:p>
    <w:p w:rsidR="005B4D93" w:rsidRDefault="005B4D93" w:rsidP="005B4D93">
      <w:r>
        <w:t>To run the PCWG .exe the follow</w:t>
      </w:r>
      <w:r w:rsidR="00994198">
        <w:t>ing</w:t>
      </w:r>
      <w:r>
        <w:t xml:space="preserve"> steps should be completed:</w:t>
      </w:r>
    </w:p>
    <w:p w:rsidR="005B4D93" w:rsidRDefault="00994198" w:rsidP="00994198">
      <w:pPr>
        <w:pStyle w:val="ListParagraph"/>
        <w:numPr>
          <w:ilvl w:val="0"/>
          <w:numId w:val="2"/>
        </w:numPr>
      </w:pPr>
      <w:r>
        <w:t>D</w:t>
      </w:r>
      <w:r w:rsidRPr="00994198">
        <w:t>ownload the latest release</w:t>
      </w:r>
      <w:r>
        <w:t xml:space="preserve"> from: </w:t>
      </w:r>
      <w:hyperlink r:id="rId6" w:history="1">
        <w:r w:rsidRPr="001C0AE6">
          <w:rPr>
            <w:rStyle w:val="Hyperlink"/>
          </w:rPr>
          <w:t>https://sourceforge.net/projects/pcwg/files</w:t>
        </w:r>
      </w:hyperlink>
    </w:p>
    <w:p w:rsidR="00994198" w:rsidRDefault="00994198" w:rsidP="005B4D93">
      <w:pPr>
        <w:pStyle w:val="ListParagraph"/>
        <w:numPr>
          <w:ilvl w:val="0"/>
          <w:numId w:val="2"/>
        </w:numPr>
      </w:pPr>
      <w:r>
        <w:t>Save the zip file to a local folder</w:t>
      </w:r>
    </w:p>
    <w:p w:rsidR="00994198" w:rsidRDefault="00994198" w:rsidP="00994198">
      <w:pPr>
        <w:pStyle w:val="ListParagraph"/>
        <w:jc w:val="center"/>
      </w:pPr>
      <w:r>
        <w:rPr>
          <w:noProof/>
          <w:lang w:eastAsia="en-GB"/>
        </w:rPr>
        <w:drawing>
          <wp:inline distT="0" distB="0" distL="0" distR="0" wp14:anchorId="77417134" wp14:editId="24A0D878">
            <wp:extent cx="4505325" cy="178413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1784139"/>
                    </a:xfrm>
                    <a:prstGeom prst="rect">
                      <a:avLst/>
                    </a:prstGeom>
                    <a:noFill/>
                    <a:ln>
                      <a:noFill/>
                    </a:ln>
                  </pic:spPr>
                </pic:pic>
              </a:graphicData>
            </a:graphic>
          </wp:inline>
        </w:drawing>
      </w:r>
    </w:p>
    <w:p w:rsidR="00994198" w:rsidRDefault="00C04BED" w:rsidP="00994198">
      <w:pPr>
        <w:pStyle w:val="ListParagraph"/>
        <w:numPr>
          <w:ilvl w:val="0"/>
          <w:numId w:val="2"/>
        </w:numPr>
      </w:pPr>
      <w:r>
        <w:t xml:space="preserve">Extract the contents of the archive pcwg-tool.zip to a local folder e.g. </w:t>
      </w:r>
      <w:r w:rsidR="00994198">
        <w:t>D</w:t>
      </w:r>
      <w:r>
        <w:t>:\PCWG</w:t>
      </w:r>
      <w:r w:rsidR="00994198">
        <w:t>\PCWG</w:t>
      </w:r>
      <w:r>
        <w:t>-Tool</w:t>
      </w:r>
      <w:r w:rsidR="00994198">
        <w:t xml:space="preserve">. Note: you may wish to download 7zip from </w:t>
      </w:r>
      <w:hyperlink r:id="rId8" w:history="1">
        <w:r w:rsidR="00994198" w:rsidRPr="001C0AE6">
          <w:rPr>
            <w:rStyle w:val="Hyperlink"/>
          </w:rPr>
          <w:t>http://www.7-zip.org/download.html</w:t>
        </w:r>
      </w:hyperlink>
    </w:p>
    <w:p w:rsidR="00994198" w:rsidRDefault="00994198" w:rsidP="00994198">
      <w:pPr>
        <w:pStyle w:val="ListParagraph"/>
        <w:jc w:val="center"/>
      </w:pPr>
      <w:r>
        <w:rPr>
          <w:noProof/>
          <w:lang w:eastAsia="en-GB"/>
        </w:rPr>
        <w:drawing>
          <wp:inline distT="0" distB="0" distL="0" distR="0">
            <wp:extent cx="3314700" cy="19469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0535" cy="1950331"/>
                    </a:xfrm>
                    <a:prstGeom prst="rect">
                      <a:avLst/>
                    </a:prstGeom>
                    <a:noFill/>
                    <a:ln>
                      <a:noFill/>
                    </a:ln>
                  </pic:spPr>
                </pic:pic>
              </a:graphicData>
            </a:graphic>
          </wp:inline>
        </w:drawing>
      </w:r>
    </w:p>
    <w:p w:rsidR="00994198" w:rsidRDefault="00A20379" w:rsidP="00994198">
      <w:pPr>
        <w:pStyle w:val="ListParagraph"/>
        <w:numPr>
          <w:ilvl w:val="0"/>
          <w:numId w:val="2"/>
        </w:numPr>
      </w:pPr>
      <w:r>
        <w:t>Double-c</w:t>
      </w:r>
      <w:r w:rsidR="00C04BED">
        <w:t xml:space="preserve">lick on the local executable </w:t>
      </w:r>
      <w:r w:rsidR="00994198">
        <w:t>D:\PCWG</w:t>
      </w:r>
      <w:r w:rsidR="00C04BED">
        <w:t>\</w:t>
      </w:r>
      <w:r w:rsidR="00994198">
        <w:t>PCWG-Tool \</w:t>
      </w:r>
      <w:r w:rsidR="00C04BED">
        <w:t>pcwg</w:t>
      </w:r>
      <w:r w:rsidR="00994198">
        <w:t>-tool</w:t>
      </w:r>
      <w:r w:rsidR="00C04BED">
        <w:t>.exe</w:t>
      </w:r>
    </w:p>
    <w:p w:rsidR="00994198" w:rsidRPr="005B4D93" w:rsidRDefault="00994198" w:rsidP="00994198">
      <w:pPr>
        <w:pStyle w:val="ListParagraph"/>
        <w:jc w:val="center"/>
      </w:pPr>
      <w:r>
        <w:rPr>
          <w:noProof/>
          <w:lang w:eastAsia="en-GB"/>
        </w:rPr>
        <w:drawing>
          <wp:inline distT="0" distB="0" distL="0" distR="0">
            <wp:extent cx="4050962" cy="246697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0962" cy="2466975"/>
                    </a:xfrm>
                    <a:prstGeom prst="rect">
                      <a:avLst/>
                    </a:prstGeom>
                    <a:noFill/>
                    <a:ln>
                      <a:noFill/>
                    </a:ln>
                  </pic:spPr>
                </pic:pic>
              </a:graphicData>
            </a:graphic>
          </wp:inline>
        </w:drawing>
      </w:r>
    </w:p>
    <w:p w:rsidR="005B4D93" w:rsidRDefault="004D65C3" w:rsidP="005B4D93">
      <w:pPr>
        <w:pStyle w:val="Heading3"/>
      </w:pPr>
      <w:r>
        <w:lastRenderedPageBreak/>
        <w:t>2</w:t>
      </w:r>
      <w:r w:rsidR="005B4D93">
        <w:t>.</w:t>
      </w:r>
      <w:r w:rsidR="006B317B">
        <w:t>2</w:t>
      </w:r>
      <w:r w:rsidR="005B4D93">
        <w:t xml:space="preserve"> </w:t>
      </w:r>
      <w:r>
        <w:t xml:space="preserve">Installing </w:t>
      </w:r>
      <w:r w:rsidR="005B4D93">
        <w:t>PCWG Source Code</w:t>
      </w:r>
    </w:p>
    <w:p w:rsidR="005B4D93" w:rsidRDefault="005B4D93" w:rsidP="005B4D93">
      <w:r>
        <w:t>To run the PCWG source code the follow steps should be completed:</w:t>
      </w:r>
    </w:p>
    <w:p w:rsidR="00A20379" w:rsidRDefault="00A20379" w:rsidP="00A20379">
      <w:pPr>
        <w:pStyle w:val="ListParagraph"/>
        <w:numPr>
          <w:ilvl w:val="0"/>
          <w:numId w:val="3"/>
        </w:numPr>
      </w:pPr>
      <w:r w:rsidRPr="00A20379">
        <w:rPr>
          <w:b/>
        </w:rPr>
        <w:t>Install python</w:t>
      </w:r>
      <w:r>
        <w:t>:</w:t>
      </w:r>
    </w:p>
    <w:p w:rsidR="00A20379" w:rsidRDefault="00A20379" w:rsidP="00A20379">
      <w:pPr>
        <w:pStyle w:val="ListParagraph"/>
        <w:numPr>
          <w:ilvl w:val="1"/>
          <w:numId w:val="3"/>
        </w:numPr>
      </w:pPr>
      <w:r>
        <w:t>There are several Python distributions available. One particularly convenient distribution is called Anaconda which contains all necessary libraries to run the PCWG code.</w:t>
      </w:r>
    </w:p>
    <w:p w:rsidR="00A20379" w:rsidRDefault="00A20379" w:rsidP="00A20379">
      <w:pPr>
        <w:pStyle w:val="ListParagraph"/>
        <w:numPr>
          <w:ilvl w:val="1"/>
          <w:numId w:val="3"/>
        </w:numPr>
      </w:pPr>
      <w:r>
        <w:t xml:space="preserve">To download Anaconda Python go to: </w:t>
      </w:r>
      <w:hyperlink r:id="rId11" w:history="1">
        <w:r w:rsidRPr="006E7179">
          <w:rPr>
            <w:rStyle w:val="Hyperlink"/>
          </w:rPr>
          <w:t>http://continuum.io/downloads</w:t>
        </w:r>
      </w:hyperlink>
    </w:p>
    <w:p w:rsidR="00A20379" w:rsidRDefault="00A20379" w:rsidP="00A20379">
      <w:pPr>
        <w:pStyle w:val="ListParagraph"/>
      </w:pPr>
    </w:p>
    <w:p w:rsidR="00A20379" w:rsidRDefault="00A20379" w:rsidP="00A20379">
      <w:pPr>
        <w:pStyle w:val="ListParagraph"/>
        <w:numPr>
          <w:ilvl w:val="0"/>
          <w:numId w:val="3"/>
        </w:numPr>
      </w:pPr>
      <w:r w:rsidRPr="00A20379">
        <w:rPr>
          <w:b/>
        </w:rPr>
        <w:t>Install GitHub Source Control</w:t>
      </w:r>
      <w:r>
        <w:t>:</w:t>
      </w:r>
    </w:p>
    <w:p w:rsidR="00A20379" w:rsidRDefault="00A20379" w:rsidP="00A20379">
      <w:pPr>
        <w:pStyle w:val="ListParagraph"/>
        <w:numPr>
          <w:ilvl w:val="1"/>
          <w:numId w:val="3"/>
        </w:numPr>
      </w:pPr>
      <w:r>
        <w:t xml:space="preserve">Go to </w:t>
      </w:r>
      <w:hyperlink r:id="rId12" w:history="1">
        <w:r w:rsidRPr="006E7179">
          <w:rPr>
            <w:rStyle w:val="Hyperlink"/>
          </w:rPr>
          <w:t>https://windows.github.com</w:t>
        </w:r>
      </w:hyperlink>
    </w:p>
    <w:p w:rsidR="005B4D93" w:rsidRDefault="00A20379" w:rsidP="005B4D93">
      <w:pPr>
        <w:pStyle w:val="ListParagraph"/>
        <w:numPr>
          <w:ilvl w:val="1"/>
          <w:numId w:val="3"/>
        </w:numPr>
      </w:pPr>
      <w:r>
        <w:t>Download the GitHub client for your operating system</w:t>
      </w:r>
    </w:p>
    <w:p w:rsidR="00A20379" w:rsidRDefault="00A20379" w:rsidP="00A20379">
      <w:pPr>
        <w:pStyle w:val="ListParagraph"/>
      </w:pPr>
    </w:p>
    <w:p w:rsidR="00A20379" w:rsidRPr="00A20379" w:rsidRDefault="00A20379" w:rsidP="00A20379">
      <w:pPr>
        <w:pStyle w:val="ListParagraph"/>
        <w:numPr>
          <w:ilvl w:val="0"/>
          <w:numId w:val="3"/>
        </w:numPr>
        <w:rPr>
          <w:b/>
        </w:rPr>
      </w:pPr>
      <w:r w:rsidRPr="00A20379">
        <w:rPr>
          <w:b/>
        </w:rPr>
        <w:t xml:space="preserve">Clone </w:t>
      </w:r>
      <w:r w:rsidR="009F57E6">
        <w:rPr>
          <w:b/>
        </w:rPr>
        <w:t xml:space="preserve">the </w:t>
      </w:r>
      <w:r w:rsidRPr="00A20379">
        <w:rPr>
          <w:b/>
        </w:rPr>
        <w:t>PCWG Repository</w:t>
      </w:r>
    </w:p>
    <w:p w:rsidR="00A20379" w:rsidRDefault="00A20379" w:rsidP="00A20379">
      <w:pPr>
        <w:pStyle w:val="ListParagraph"/>
        <w:numPr>
          <w:ilvl w:val="1"/>
          <w:numId w:val="3"/>
        </w:numPr>
      </w:pPr>
      <w:r>
        <w:t xml:space="preserve">Go to </w:t>
      </w:r>
      <w:hyperlink r:id="rId13" w:history="1">
        <w:r w:rsidRPr="006E7179">
          <w:rPr>
            <w:rStyle w:val="Hyperlink"/>
          </w:rPr>
          <w:t>https://github.com/peterdougstuart/PCWG</w:t>
        </w:r>
      </w:hyperlink>
    </w:p>
    <w:p w:rsidR="00A20379" w:rsidRDefault="00A20379" w:rsidP="005B4D93">
      <w:pPr>
        <w:pStyle w:val="ListParagraph"/>
        <w:numPr>
          <w:ilvl w:val="1"/>
          <w:numId w:val="3"/>
        </w:numPr>
      </w:pPr>
      <w:r>
        <w:t xml:space="preserve">Click on “Clone in Desktop” (see </w:t>
      </w:r>
      <w:r w:rsidR="004D65C3">
        <w:t>Figure 1</w:t>
      </w:r>
      <w:r>
        <w:t>)</w:t>
      </w:r>
    </w:p>
    <w:p w:rsidR="004D65C3" w:rsidRDefault="004D65C3" w:rsidP="004D65C3">
      <w:pPr>
        <w:pStyle w:val="ListParagraph"/>
        <w:numPr>
          <w:ilvl w:val="1"/>
          <w:numId w:val="3"/>
        </w:numPr>
      </w:pPr>
      <w:r>
        <w:t>Select the local directory where you wish to store the PCWG code</w:t>
      </w:r>
    </w:p>
    <w:p w:rsidR="009F57E6" w:rsidRDefault="009F57E6" w:rsidP="009F57E6">
      <w:pPr>
        <w:pStyle w:val="ListParagraph"/>
        <w:ind w:left="1440"/>
      </w:pPr>
    </w:p>
    <w:p w:rsidR="00A20379" w:rsidRDefault="00A20379" w:rsidP="00A20379">
      <w:pPr>
        <w:pStyle w:val="ListParagraph"/>
        <w:ind w:left="1440"/>
      </w:pPr>
      <w:r>
        <w:rPr>
          <w:noProof/>
          <w:lang w:eastAsia="en-GB"/>
        </w:rPr>
        <w:drawing>
          <wp:inline distT="0" distB="0" distL="0" distR="0" wp14:anchorId="456D01CB" wp14:editId="01EA8F7C">
            <wp:extent cx="3793528" cy="2638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3824" cy="2638631"/>
                    </a:xfrm>
                    <a:prstGeom prst="rect">
                      <a:avLst/>
                    </a:prstGeom>
                    <a:noFill/>
                    <a:ln>
                      <a:noFill/>
                    </a:ln>
                  </pic:spPr>
                </pic:pic>
              </a:graphicData>
            </a:graphic>
          </wp:inline>
        </w:drawing>
      </w:r>
    </w:p>
    <w:p w:rsidR="004D65C3" w:rsidRPr="004D65C3" w:rsidRDefault="004D65C3" w:rsidP="004D65C3">
      <w:pPr>
        <w:jc w:val="center"/>
      </w:pPr>
      <w:proofErr w:type="gramStart"/>
      <w:r>
        <w:t>Figure 1.</w:t>
      </w:r>
      <w:proofErr w:type="gramEnd"/>
      <w:r>
        <w:t xml:space="preserve"> PCWG page on Git Hub </w:t>
      </w:r>
    </w:p>
    <w:p w:rsidR="009F57E6" w:rsidRDefault="009F57E6" w:rsidP="009F57E6">
      <w:pPr>
        <w:pStyle w:val="ListParagraph"/>
        <w:numPr>
          <w:ilvl w:val="0"/>
          <w:numId w:val="3"/>
        </w:numPr>
        <w:rPr>
          <w:b/>
        </w:rPr>
      </w:pPr>
      <w:r>
        <w:rPr>
          <w:b/>
        </w:rPr>
        <w:t>Start Integrated Debugging Environment (IDE):</w:t>
      </w:r>
    </w:p>
    <w:p w:rsidR="004D65C3" w:rsidRPr="00A20379" w:rsidRDefault="004D65C3" w:rsidP="004D65C3">
      <w:pPr>
        <w:pStyle w:val="ListParagraph"/>
        <w:rPr>
          <w:b/>
        </w:rPr>
      </w:pPr>
    </w:p>
    <w:p w:rsidR="009F57E6" w:rsidRDefault="009F57E6" w:rsidP="009F57E6">
      <w:pPr>
        <w:pStyle w:val="ListParagraph"/>
        <w:numPr>
          <w:ilvl w:val="1"/>
          <w:numId w:val="3"/>
        </w:numPr>
      </w:pPr>
      <w:r>
        <w:t xml:space="preserve">Anaconda comes with a IDE called </w:t>
      </w:r>
      <w:proofErr w:type="spellStart"/>
      <w:proofErr w:type="gramStart"/>
      <w:r>
        <w:t>S</w:t>
      </w:r>
      <w:r w:rsidRPr="009F57E6">
        <w:t>pyder</w:t>
      </w:r>
      <w:proofErr w:type="spellEnd"/>
      <w:r w:rsidRPr="009F57E6">
        <w:t xml:space="preserve"> </w:t>
      </w:r>
      <w:r>
        <w:t xml:space="preserve"> which</w:t>
      </w:r>
      <w:proofErr w:type="gramEnd"/>
      <w:r>
        <w:t xml:space="preserve"> can normally be found in </w:t>
      </w:r>
      <w:r w:rsidRPr="009F57E6">
        <w:t>C:\Anaconda\Scripts\spyder.exe</w:t>
      </w:r>
      <w:r>
        <w:t>.</w:t>
      </w:r>
    </w:p>
    <w:p w:rsidR="009F57E6" w:rsidRDefault="009F57E6" w:rsidP="009F57E6">
      <w:pPr>
        <w:pStyle w:val="ListParagraph"/>
        <w:numPr>
          <w:ilvl w:val="1"/>
          <w:numId w:val="3"/>
        </w:numPr>
      </w:pPr>
      <w:r>
        <w:t xml:space="preserve">Start </w:t>
      </w:r>
      <w:proofErr w:type="spellStart"/>
      <w:r>
        <w:t>Spyder</w:t>
      </w:r>
      <w:proofErr w:type="spellEnd"/>
    </w:p>
    <w:p w:rsidR="009F57E6" w:rsidRDefault="009F57E6" w:rsidP="009F57E6">
      <w:pPr>
        <w:pStyle w:val="ListParagraph"/>
        <w:numPr>
          <w:ilvl w:val="1"/>
          <w:numId w:val="3"/>
        </w:numPr>
      </w:pPr>
      <w:r>
        <w:t xml:space="preserve">When </w:t>
      </w:r>
      <w:r w:rsidR="006B317B">
        <w:t>prompted create a new workspace</w:t>
      </w:r>
    </w:p>
    <w:p w:rsidR="006B317B" w:rsidRDefault="006B317B" w:rsidP="009F57E6">
      <w:pPr>
        <w:pStyle w:val="ListParagraph"/>
        <w:numPr>
          <w:ilvl w:val="1"/>
          <w:numId w:val="3"/>
        </w:numPr>
      </w:pPr>
      <w:proofErr w:type="spellStart"/>
      <w:r>
        <w:t>Goto</w:t>
      </w:r>
      <w:proofErr w:type="spellEnd"/>
      <w:r>
        <w:t xml:space="preserve"> File &gt; Open, browse to your local PCWG Git folder and open “</w:t>
      </w:r>
      <w:r w:rsidR="0092156E">
        <w:t>pcwg-tool</w:t>
      </w:r>
      <w:r>
        <w:t>.py”</w:t>
      </w:r>
    </w:p>
    <w:p w:rsidR="006B317B" w:rsidRDefault="006B317B" w:rsidP="009F57E6">
      <w:pPr>
        <w:pStyle w:val="ListParagraph"/>
        <w:numPr>
          <w:ilvl w:val="1"/>
          <w:numId w:val="3"/>
        </w:numPr>
      </w:pPr>
      <w:r>
        <w:t>Press F5 to run the tool.</w:t>
      </w:r>
    </w:p>
    <w:p w:rsidR="004D65C3" w:rsidRDefault="004D65C3">
      <w:pPr>
        <w:rPr>
          <w:rFonts w:asciiTheme="majorHAnsi" w:eastAsiaTheme="majorEastAsia" w:hAnsiTheme="majorHAnsi" w:cstheme="majorBidi"/>
          <w:b/>
          <w:bCs/>
          <w:color w:val="4F81BD" w:themeColor="accent1"/>
          <w:sz w:val="26"/>
          <w:szCs w:val="26"/>
        </w:rPr>
      </w:pPr>
      <w:r>
        <w:br w:type="page"/>
      </w:r>
    </w:p>
    <w:p w:rsidR="004D65C3" w:rsidRDefault="007F31D8" w:rsidP="004D65C3">
      <w:pPr>
        <w:pStyle w:val="Heading2"/>
      </w:pPr>
      <w:r>
        <w:lastRenderedPageBreak/>
        <w:t xml:space="preserve">3 </w:t>
      </w:r>
      <w:r w:rsidR="004D65C3">
        <w:t>Getting Started</w:t>
      </w:r>
    </w:p>
    <w:p w:rsidR="004D65C3" w:rsidRDefault="004D65C3" w:rsidP="004D65C3">
      <w:pPr>
        <w:rPr>
          <w:noProof/>
          <w:lang w:eastAsia="en-GB"/>
        </w:rPr>
      </w:pPr>
      <w:r>
        <w:rPr>
          <w:noProof/>
          <w:lang w:eastAsia="en-GB"/>
        </w:rPr>
        <w:t>Once the tool is running you should see a screen similar to Figure 2.</w:t>
      </w:r>
    </w:p>
    <w:p w:rsidR="004D65C3" w:rsidRDefault="004D65C3" w:rsidP="00160293">
      <w:pPr>
        <w:pStyle w:val="NoSpacing"/>
        <w:jc w:val="center"/>
      </w:pPr>
      <w:r>
        <w:rPr>
          <w:noProof/>
          <w:lang w:eastAsia="en-GB"/>
        </w:rPr>
        <w:drawing>
          <wp:inline distT="0" distB="0" distL="0" distR="0" wp14:anchorId="12824483" wp14:editId="2A8B0B77">
            <wp:extent cx="4514850" cy="32023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8274" cy="3204823"/>
                    </a:xfrm>
                    <a:prstGeom prst="rect">
                      <a:avLst/>
                    </a:prstGeom>
                    <a:noFill/>
                    <a:ln>
                      <a:noFill/>
                    </a:ln>
                  </pic:spPr>
                </pic:pic>
              </a:graphicData>
            </a:graphic>
          </wp:inline>
        </w:drawing>
      </w:r>
    </w:p>
    <w:p w:rsidR="004D65C3" w:rsidRDefault="004D65C3" w:rsidP="00160293">
      <w:pPr>
        <w:pStyle w:val="NoSpacing"/>
        <w:jc w:val="center"/>
      </w:pPr>
      <w:proofErr w:type="gramStart"/>
      <w:r>
        <w:t>Figure 2.</w:t>
      </w:r>
      <w:proofErr w:type="gramEnd"/>
      <w:r>
        <w:t xml:space="preserve"> PCWG Tool Home Screen</w:t>
      </w:r>
    </w:p>
    <w:p w:rsidR="00160293" w:rsidRDefault="00160293" w:rsidP="00160293">
      <w:pPr>
        <w:pStyle w:val="NoSpacing"/>
        <w:jc w:val="center"/>
      </w:pPr>
    </w:p>
    <w:p w:rsidR="00160293" w:rsidRDefault="00160293" w:rsidP="00160293">
      <w:pPr>
        <w:pStyle w:val="ListParagraph"/>
        <w:numPr>
          <w:ilvl w:val="0"/>
          <w:numId w:val="3"/>
        </w:numPr>
        <w:jc w:val="both"/>
      </w:pPr>
      <w:r>
        <w:t>To run an example analysis click on the Load button and browse to “Data/Dataset 1 Analysis.xml”. You should see that the file has successfully loaded via the message in the output console (see Figure 3). Note: this example file has been configured to reproduce the results of the PCWG Round Robin Exercises on Dataset 1.</w:t>
      </w:r>
    </w:p>
    <w:p w:rsidR="00160293" w:rsidRDefault="00160293" w:rsidP="00160293">
      <w:pPr>
        <w:pStyle w:val="ListParagraph"/>
      </w:pPr>
    </w:p>
    <w:p w:rsidR="00160293" w:rsidRDefault="00160293" w:rsidP="00160293">
      <w:pPr>
        <w:pStyle w:val="NoSpacing"/>
        <w:jc w:val="center"/>
      </w:pPr>
      <w:r>
        <w:rPr>
          <w:noProof/>
          <w:lang w:eastAsia="en-GB"/>
        </w:rPr>
        <w:drawing>
          <wp:inline distT="0" distB="0" distL="0" distR="0" wp14:anchorId="3F9FC014" wp14:editId="6E98A7A3">
            <wp:extent cx="4829175" cy="342534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9175" cy="3425345"/>
                    </a:xfrm>
                    <a:prstGeom prst="rect">
                      <a:avLst/>
                    </a:prstGeom>
                    <a:noFill/>
                    <a:ln>
                      <a:noFill/>
                    </a:ln>
                  </pic:spPr>
                </pic:pic>
              </a:graphicData>
            </a:graphic>
          </wp:inline>
        </w:drawing>
      </w:r>
    </w:p>
    <w:p w:rsidR="00160293" w:rsidRDefault="00160293" w:rsidP="00160293">
      <w:pPr>
        <w:pStyle w:val="NoSpacing"/>
        <w:jc w:val="center"/>
      </w:pPr>
      <w:proofErr w:type="gramStart"/>
      <w:r>
        <w:t>Figure 3.</w:t>
      </w:r>
      <w:proofErr w:type="gramEnd"/>
      <w:r>
        <w:t xml:space="preserve"> Confirmation of file load in output console</w:t>
      </w:r>
    </w:p>
    <w:p w:rsidR="00160293" w:rsidRDefault="00160293" w:rsidP="00160293">
      <w:pPr>
        <w:pStyle w:val="ListParagraph"/>
      </w:pPr>
    </w:p>
    <w:p w:rsidR="00160293" w:rsidRDefault="00160293" w:rsidP="00160293">
      <w:pPr>
        <w:pStyle w:val="ListParagraph"/>
        <w:numPr>
          <w:ilvl w:val="0"/>
          <w:numId w:val="3"/>
        </w:numPr>
      </w:pPr>
      <w:r>
        <w:t>Once the file has loaded you can inspect the settings by clicking “Edit” (see Figure 3)</w:t>
      </w:r>
    </w:p>
    <w:p w:rsidR="00160293" w:rsidRDefault="00160293" w:rsidP="00160293">
      <w:pPr>
        <w:pStyle w:val="ListParagraph"/>
      </w:pPr>
    </w:p>
    <w:p w:rsidR="00160293" w:rsidRDefault="00160293" w:rsidP="00160293">
      <w:pPr>
        <w:pStyle w:val="ListParagraph"/>
        <w:jc w:val="center"/>
      </w:pPr>
      <w:r>
        <w:rPr>
          <w:noProof/>
          <w:lang w:eastAsia="en-GB"/>
        </w:rPr>
        <w:drawing>
          <wp:inline distT="0" distB="0" distL="0" distR="0" wp14:anchorId="5C173826" wp14:editId="01D1F255">
            <wp:extent cx="4362960" cy="3248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3519" cy="3255886"/>
                    </a:xfrm>
                    <a:prstGeom prst="rect">
                      <a:avLst/>
                    </a:prstGeom>
                    <a:noFill/>
                    <a:ln>
                      <a:noFill/>
                    </a:ln>
                  </pic:spPr>
                </pic:pic>
              </a:graphicData>
            </a:graphic>
          </wp:inline>
        </w:drawing>
      </w:r>
    </w:p>
    <w:p w:rsidR="00160293" w:rsidRDefault="00160293" w:rsidP="00160293">
      <w:pPr>
        <w:pStyle w:val="NoSpacing"/>
        <w:jc w:val="center"/>
      </w:pPr>
      <w:proofErr w:type="gramStart"/>
      <w:r>
        <w:t>Figure 3.</w:t>
      </w:r>
      <w:proofErr w:type="gramEnd"/>
      <w:r>
        <w:t xml:space="preserve"> Analysis Settings Dialog</w:t>
      </w:r>
    </w:p>
    <w:p w:rsidR="00160293" w:rsidRDefault="00160293" w:rsidP="00160293">
      <w:pPr>
        <w:pStyle w:val="ListParagraph"/>
      </w:pPr>
    </w:p>
    <w:p w:rsidR="00160293" w:rsidRDefault="00160293" w:rsidP="00160293">
      <w:pPr>
        <w:pStyle w:val="ListParagraph"/>
        <w:numPr>
          <w:ilvl w:val="0"/>
          <w:numId w:val="3"/>
        </w:numPr>
      </w:pPr>
      <w:r>
        <w:t>From the Analysis Settings Dialog click “Cancel” to return to the Home Screen</w:t>
      </w:r>
    </w:p>
    <w:p w:rsidR="00160293" w:rsidRDefault="00160293" w:rsidP="00160293">
      <w:pPr>
        <w:pStyle w:val="ListParagraph"/>
      </w:pPr>
    </w:p>
    <w:p w:rsidR="00160293" w:rsidRDefault="00160293" w:rsidP="00160293">
      <w:pPr>
        <w:pStyle w:val="ListParagraph"/>
        <w:numPr>
          <w:ilvl w:val="0"/>
          <w:numId w:val="3"/>
        </w:numPr>
      </w:pPr>
      <w:r>
        <w:t>To run the calculation click “Calculate”. Note: the calculation currently takes several minutes to complete. As the calculation progresses message will be written to the output console.</w:t>
      </w:r>
    </w:p>
    <w:p w:rsidR="00160293" w:rsidRDefault="00160293" w:rsidP="00160293">
      <w:pPr>
        <w:pStyle w:val="ListParagraph"/>
      </w:pPr>
    </w:p>
    <w:p w:rsidR="00160293" w:rsidRDefault="007F31D8" w:rsidP="00160293">
      <w:pPr>
        <w:pStyle w:val="ListParagraph"/>
        <w:jc w:val="center"/>
      </w:pPr>
      <w:r>
        <w:rPr>
          <w:noProof/>
          <w:lang w:eastAsia="en-GB"/>
        </w:rPr>
        <w:drawing>
          <wp:inline distT="0" distB="0" distL="0" distR="0">
            <wp:extent cx="4447908"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7908" cy="3162300"/>
                    </a:xfrm>
                    <a:prstGeom prst="rect">
                      <a:avLst/>
                    </a:prstGeom>
                    <a:noFill/>
                    <a:ln>
                      <a:noFill/>
                    </a:ln>
                  </pic:spPr>
                </pic:pic>
              </a:graphicData>
            </a:graphic>
          </wp:inline>
        </w:drawing>
      </w:r>
    </w:p>
    <w:p w:rsidR="00160293" w:rsidRDefault="00160293" w:rsidP="00160293">
      <w:pPr>
        <w:pStyle w:val="NoSpacing"/>
        <w:jc w:val="center"/>
      </w:pPr>
      <w:proofErr w:type="gramStart"/>
      <w:r>
        <w:t>Figure 4.</w:t>
      </w:r>
      <w:proofErr w:type="gramEnd"/>
      <w:r>
        <w:t xml:space="preserve"> Progress messages displayed in output console</w:t>
      </w:r>
    </w:p>
    <w:p w:rsidR="00160293" w:rsidRDefault="00160293" w:rsidP="00160293">
      <w:pPr>
        <w:pStyle w:val="ListParagraph"/>
        <w:jc w:val="center"/>
      </w:pPr>
    </w:p>
    <w:p w:rsidR="00160293" w:rsidRDefault="00160293" w:rsidP="00160293">
      <w:pPr>
        <w:pStyle w:val="ListParagraph"/>
      </w:pPr>
    </w:p>
    <w:p w:rsidR="00160293" w:rsidRDefault="00160293" w:rsidP="00160293">
      <w:pPr>
        <w:pStyle w:val="ListParagraph"/>
        <w:numPr>
          <w:ilvl w:val="0"/>
          <w:numId w:val="3"/>
        </w:numPr>
      </w:pPr>
      <w:r>
        <w:t>Once the calculation has completed you can either review the results printed in the output console or export files as follows:</w:t>
      </w:r>
    </w:p>
    <w:p w:rsidR="00160293" w:rsidRDefault="00160293" w:rsidP="00160293">
      <w:pPr>
        <w:pStyle w:val="ListParagraph"/>
      </w:pPr>
    </w:p>
    <w:p w:rsidR="00160293" w:rsidRDefault="00160293" w:rsidP="00160293">
      <w:pPr>
        <w:pStyle w:val="ListParagraph"/>
        <w:numPr>
          <w:ilvl w:val="1"/>
          <w:numId w:val="3"/>
        </w:numPr>
      </w:pPr>
      <w:r>
        <w:t>Click “Export Report” to export an excel spreadsheet summary.</w:t>
      </w:r>
    </w:p>
    <w:p w:rsidR="00160293" w:rsidRDefault="00160293" w:rsidP="00160293">
      <w:pPr>
        <w:pStyle w:val="ListParagraph"/>
        <w:ind w:left="1440"/>
      </w:pPr>
    </w:p>
    <w:p w:rsidR="00160293" w:rsidRDefault="00160293" w:rsidP="00160293">
      <w:pPr>
        <w:pStyle w:val="ListParagraph"/>
        <w:numPr>
          <w:ilvl w:val="1"/>
          <w:numId w:val="3"/>
        </w:numPr>
      </w:pPr>
      <w:r>
        <w:t>Click “Time Series” to export a “.</w:t>
      </w:r>
      <w:proofErr w:type="spellStart"/>
      <w:r>
        <w:t>dat</w:t>
      </w:r>
      <w:proofErr w:type="spellEnd"/>
      <w:r>
        <w:t>” text file of the calculation results per time step.</w:t>
      </w:r>
    </w:p>
    <w:p w:rsidR="00160293" w:rsidRDefault="00160293" w:rsidP="00160293">
      <w:pPr>
        <w:pStyle w:val="ListParagraph"/>
        <w:ind w:left="1440"/>
      </w:pPr>
    </w:p>
    <w:p w:rsidR="00160293" w:rsidRDefault="00160293" w:rsidP="00160293">
      <w:pPr>
        <w:pStyle w:val="ListParagraph"/>
      </w:pPr>
    </w:p>
    <w:p w:rsidR="00160293" w:rsidRDefault="00160293">
      <w:pPr>
        <w:rPr>
          <w:rFonts w:asciiTheme="majorHAnsi" w:eastAsiaTheme="majorEastAsia" w:hAnsiTheme="majorHAnsi" w:cstheme="majorBidi"/>
          <w:b/>
          <w:bCs/>
          <w:color w:val="4F81BD" w:themeColor="accent1"/>
          <w:sz w:val="26"/>
          <w:szCs w:val="26"/>
        </w:rPr>
      </w:pPr>
      <w:r>
        <w:br w:type="page"/>
      </w:r>
    </w:p>
    <w:p w:rsidR="00160293" w:rsidRDefault="007F31D8" w:rsidP="00160293">
      <w:pPr>
        <w:pStyle w:val="Heading2"/>
      </w:pPr>
      <w:r>
        <w:lastRenderedPageBreak/>
        <w:t xml:space="preserve">4 </w:t>
      </w:r>
      <w:r w:rsidR="00160293">
        <w:t xml:space="preserve">Benchmark </w:t>
      </w:r>
      <w:r>
        <w:t>versus</w:t>
      </w:r>
      <w:r w:rsidR="00160293">
        <w:t xml:space="preserve"> </w:t>
      </w:r>
      <w:r>
        <w:t>Excel C</w:t>
      </w:r>
      <w:r w:rsidR="00160293">
        <w:t xml:space="preserve">onsensus </w:t>
      </w:r>
      <w:r>
        <w:t>Analysis</w:t>
      </w:r>
    </w:p>
    <w:p w:rsidR="00994198" w:rsidRDefault="00994198" w:rsidP="00994198">
      <w:pPr>
        <w:pStyle w:val="NoSpacing"/>
      </w:pPr>
    </w:p>
    <w:p w:rsidR="00994198" w:rsidRPr="00BE21EB" w:rsidRDefault="00994198" w:rsidP="00BE21EB">
      <w:r>
        <w:t>For convenience the main menu contains a button “Benchmark” which will rerun all PCWG Round Robin Exercises using the tool and compare the results to the Excel consensus analysis.</w:t>
      </w:r>
    </w:p>
    <w:p w:rsidR="00160293" w:rsidRDefault="00BE21EB" w:rsidP="00BE21EB">
      <w:pPr>
        <w:jc w:val="center"/>
        <w:rPr>
          <w:noProof/>
          <w:lang w:eastAsia="en-GB"/>
        </w:rPr>
      </w:pPr>
      <w:r>
        <w:rPr>
          <w:noProof/>
          <w:lang w:eastAsia="en-GB"/>
        </w:rPr>
        <w:drawing>
          <wp:inline distT="0" distB="0" distL="0" distR="0">
            <wp:extent cx="5114925" cy="514041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4925" cy="5140415"/>
                    </a:xfrm>
                    <a:prstGeom prst="rect">
                      <a:avLst/>
                    </a:prstGeom>
                    <a:noFill/>
                    <a:ln>
                      <a:noFill/>
                    </a:ln>
                  </pic:spPr>
                </pic:pic>
              </a:graphicData>
            </a:graphic>
          </wp:inline>
        </w:drawing>
      </w:r>
    </w:p>
    <w:p w:rsidR="00C45FAF" w:rsidRDefault="00C45FAF" w:rsidP="00BE21EB">
      <w:pPr>
        <w:jc w:val="center"/>
        <w:rPr>
          <w:noProof/>
          <w:lang w:eastAsia="en-GB"/>
        </w:rPr>
      </w:pPr>
    </w:p>
    <w:p w:rsidR="00C45FAF" w:rsidRDefault="00C45FAF" w:rsidP="00BE21EB">
      <w:pPr>
        <w:jc w:val="center"/>
        <w:rPr>
          <w:noProof/>
          <w:lang w:eastAsia="en-GB"/>
        </w:rPr>
      </w:pPr>
      <w:r>
        <w:rPr>
          <w:noProof/>
          <w:lang w:eastAsia="en-GB"/>
        </w:rPr>
        <w:drawing>
          <wp:inline distT="0" distB="0" distL="0" distR="0" wp14:anchorId="3732DC6D" wp14:editId="2F635CCE">
            <wp:extent cx="5731510" cy="2219123"/>
            <wp:effectExtent l="0" t="0" r="2540" b="0"/>
            <wp:docPr id="10" name="Picture 1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219123"/>
                    </a:xfrm>
                    <a:prstGeom prst="rect">
                      <a:avLst/>
                    </a:prstGeom>
                    <a:noFill/>
                  </pic:spPr>
                </pic:pic>
              </a:graphicData>
            </a:graphic>
          </wp:inline>
        </w:drawing>
      </w:r>
      <w:bookmarkStart w:id="0" w:name="_GoBack"/>
      <w:bookmarkEnd w:id="0"/>
    </w:p>
    <w:sectPr w:rsidR="00C45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0EB3"/>
    <w:multiLevelType w:val="hybridMultilevel"/>
    <w:tmpl w:val="95C89E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4D7ABD"/>
    <w:multiLevelType w:val="hybridMultilevel"/>
    <w:tmpl w:val="DA848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690814"/>
    <w:multiLevelType w:val="hybridMultilevel"/>
    <w:tmpl w:val="31226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50D34CE"/>
    <w:multiLevelType w:val="hybridMultilevel"/>
    <w:tmpl w:val="FA2AB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1B7"/>
    <w:rsid w:val="00000A2B"/>
    <w:rsid w:val="00007ED3"/>
    <w:rsid w:val="000141BB"/>
    <w:rsid w:val="000222AE"/>
    <w:rsid w:val="000301F7"/>
    <w:rsid w:val="0003477E"/>
    <w:rsid w:val="000614AC"/>
    <w:rsid w:val="000628E9"/>
    <w:rsid w:val="00066BC4"/>
    <w:rsid w:val="00084656"/>
    <w:rsid w:val="00084817"/>
    <w:rsid w:val="000852FC"/>
    <w:rsid w:val="000A31D0"/>
    <w:rsid w:val="000A51C2"/>
    <w:rsid w:val="000B491F"/>
    <w:rsid w:val="000E3767"/>
    <w:rsid w:val="00105926"/>
    <w:rsid w:val="00140129"/>
    <w:rsid w:val="0015260C"/>
    <w:rsid w:val="00160293"/>
    <w:rsid w:val="001769E1"/>
    <w:rsid w:val="00183337"/>
    <w:rsid w:val="00190BDB"/>
    <w:rsid w:val="001C35E0"/>
    <w:rsid w:val="001F71CC"/>
    <w:rsid w:val="00207A93"/>
    <w:rsid w:val="00216C2E"/>
    <w:rsid w:val="0021744B"/>
    <w:rsid w:val="00237D93"/>
    <w:rsid w:val="00245711"/>
    <w:rsid w:val="00246400"/>
    <w:rsid w:val="00251102"/>
    <w:rsid w:val="00281213"/>
    <w:rsid w:val="00285BB2"/>
    <w:rsid w:val="0029573D"/>
    <w:rsid w:val="002B20DF"/>
    <w:rsid w:val="002C78D5"/>
    <w:rsid w:val="002D3E00"/>
    <w:rsid w:val="002D7384"/>
    <w:rsid w:val="002E4135"/>
    <w:rsid w:val="00310DAC"/>
    <w:rsid w:val="003221B7"/>
    <w:rsid w:val="00323B7A"/>
    <w:rsid w:val="00323F9F"/>
    <w:rsid w:val="003241B1"/>
    <w:rsid w:val="00392621"/>
    <w:rsid w:val="003A767B"/>
    <w:rsid w:val="003B0B64"/>
    <w:rsid w:val="00407D35"/>
    <w:rsid w:val="00425BFF"/>
    <w:rsid w:val="00437BC0"/>
    <w:rsid w:val="004644CF"/>
    <w:rsid w:val="00472908"/>
    <w:rsid w:val="0049639D"/>
    <w:rsid w:val="004B0D67"/>
    <w:rsid w:val="004D65C3"/>
    <w:rsid w:val="00525EEB"/>
    <w:rsid w:val="00561D3E"/>
    <w:rsid w:val="005972CE"/>
    <w:rsid w:val="005B4D93"/>
    <w:rsid w:val="005C23E0"/>
    <w:rsid w:val="005E6043"/>
    <w:rsid w:val="00642E7C"/>
    <w:rsid w:val="00655811"/>
    <w:rsid w:val="0065754F"/>
    <w:rsid w:val="00680C46"/>
    <w:rsid w:val="006A1439"/>
    <w:rsid w:val="006A5044"/>
    <w:rsid w:val="006B317B"/>
    <w:rsid w:val="007248FB"/>
    <w:rsid w:val="00762E13"/>
    <w:rsid w:val="00792F13"/>
    <w:rsid w:val="007A6910"/>
    <w:rsid w:val="007B0CBF"/>
    <w:rsid w:val="007C4778"/>
    <w:rsid w:val="007D06A0"/>
    <w:rsid w:val="007F31D8"/>
    <w:rsid w:val="0081215C"/>
    <w:rsid w:val="00833362"/>
    <w:rsid w:val="00833667"/>
    <w:rsid w:val="008507BB"/>
    <w:rsid w:val="0087166A"/>
    <w:rsid w:val="00880831"/>
    <w:rsid w:val="008F20F7"/>
    <w:rsid w:val="00900E38"/>
    <w:rsid w:val="00920AE0"/>
    <w:rsid w:val="0092102E"/>
    <w:rsid w:val="0092156E"/>
    <w:rsid w:val="00923CDB"/>
    <w:rsid w:val="00936CF4"/>
    <w:rsid w:val="00946DF5"/>
    <w:rsid w:val="00955155"/>
    <w:rsid w:val="009553D6"/>
    <w:rsid w:val="009829CD"/>
    <w:rsid w:val="00983790"/>
    <w:rsid w:val="00991DBC"/>
    <w:rsid w:val="00994198"/>
    <w:rsid w:val="009A678E"/>
    <w:rsid w:val="009D09FD"/>
    <w:rsid w:val="009F5241"/>
    <w:rsid w:val="009F57E6"/>
    <w:rsid w:val="00A20379"/>
    <w:rsid w:val="00A20BE7"/>
    <w:rsid w:val="00A231D4"/>
    <w:rsid w:val="00A24CA3"/>
    <w:rsid w:val="00A33FEC"/>
    <w:rsid w:val="00A73E1A"/>
    <w:rsid w:val="00A8003B"/>
    <w:rsid w:val="00A81F5E"/>
    <w:rsid w:val="00AA3320"/>
    <w:rsid w:val="00AA7581"/>
    <w:rsid w:val="00AC6EBE"/>
    <w:rsid w:val="00AF3BCD"/>
    <w:rsid w:val="00B031AA"/>
    <w:rsid w:val="00B24369"/>
    <w:rsid w:val="00B253D3"/>
    <w:rsid w:val="00B336BE"/>
    <w:rsid w:val="00B339F9"/>
    <w:rsid w:val="00B77401"/>
    <w:rsid w:val="00B9644B"/>
    <w:rsid w:val="00BB4439"/>
    <w:rsid w:val="00BC4BC1"/>
    <w:rsid w:val="00BD50F2"/>
    <w:rsid w:val="00BD7B96"/>
    <w:rsid w:val="00BE21EB"/>
    <w:rsid w:val="00BE6515"/>
    <w:rsid w:val="00BF68BA"/>
    <w:rsid w:val="00C04BED"/>
    <w:rsid w:val="00C45FAF"/>
    <w:rsid w:val="00C62D6D"/>
    <w:rsid w:val="00C77C45"/>
    <w:rsid w:val="00C845F6"/>
    <w:rsid w:val="00C95BBA"/>
    <w:rsid w:val="00CA31A6"/>
    <w:rsid w:val="00CC011E"/>
    <w:rsid w:val="00D03717"/>
    <w:rsid w:val="00D05FF5"/>
    <w:rsid w:val="00D17767"/>
    <w:rsid w:val="00D2333D"/>
    <w:rsid w:val="00D43C0D"/>
    <w:rsid w:val="00D61271"/>
    <w:rsid w:val="00D61D6C"/>
    <w:rsid w:val="00D92841"/>
    <w:rsid w:val="00D930D8"/>
    <w:rsid w:val="00DC0417"/>
    <w:rsid w:val="00E24FD3"/>
    <w:rsid w:val="00E30AF1"/>
    <w:rsid w:val="00E478E6"/>
    <w:rsid w:val="00E57F13"/>
    <w:rsid w:val="00E83F5A"/>
    <w:rsid w:val="00E935BC"/>
    <w:rsid w:val="00EA745F"/>
    <w:rsid w:val="00EC3FBE"/>
    <w:rsid w:val="00EC716C"/>
    <w:rsid w:val="00EF0F21"/>
    <w:rsid w:val="00F13E46"/>
    <w:rsid w:val="00F244EC"/>
    <w:rsid w:val="00F325F5"/>
    <w:rsid w:val="00F4077E"/>
    <w:rsid w:val="00F4602B"/>
    <w:rsid w:val="00F52E6F"/>
    <w:rsid w:val="00F5362D"/>
    <w:rsid w:val="00F666D8"/>
    <w:rsid w:val="00F85937"/>
    <w:rsid w:val="00F85F1B"/>
    <w:rsid w:val="00F86CBD"/>
    <w:rsid w:val="00FA0C1A"/>
    <w:rsid w:val="00FA2113"/>
    <w:rsid w:val="00FB72EF"/>
    <w:rsid w:val="00FC700A"/>
    <w:rsid w:val="00FE6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4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4D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4D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D93"/>
    <w:rPr>
      <w:color w:val="0000FF" w:themeColor="hyperlink"/>
      <w:u w:val="single"/>
    </w:rPr>
  </w:style>
  <w:style w:type="paragraph" w:styleId="BalloonText">
    <w:name w:val="Balloon Text"/>
    <w:basedOn w:val="Normal"/>
    <w:link w:val="BalloonTextChar"/>
    <w:uiPriority w:val="99"/>
    <w:semiHidden/>
    <w:unhideWhenUsed/>
    <w:rsid w:val="005B4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D93"/>
    <w:rPr>
      <w:rFonts w:ascii="Tahoma" w:hAnsi="Tahoma" w:cs="Tahoma"/>
      <w:sz w:val="16"/>
      <w:szCs w:val="16"/>
    </w:rPr>
  </w:style>
  <w:style w:type="character" w:customStyle="1" w:styleId="Heading1Char">
    <w:name w:val="Heading 1 Char"/>
    <w:basedOn w:val="DefaultParagraphFont"/>
    <w:link w:val="Heading1"/>
    <w:uiPriority w:val="9"/>
    <w:rsid w:val="005B4D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4D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4D93"/>
    <w:pPr>
      <w:ind w:left="720"/>
      <w:contextualSpacing/>
    </w:pPr>
  </w:style>
  <w:style w:type="character" w:customStyle="1" w:styleId="Heading3Char">
    <w:name w:val="Heading 3 Char"/>
    <w:basedOn w:val="DefaultParagraphFont"/>
    <w:link w:val="Heading3"/>
    <w:uiPriority w:val="9"/>
    <w:rsid w:val="005B4D93"/>
    <w:rPr>
      <w:rFonts w:asciiTheme="majorHAnsi" w:eastAsiaTheme="majorEastAsia" w:hAnsiTheme="majorHAnsi" w:cstheme="majorBidi"/>
      <w:b/>
      <w:bCs/>
      <w:color w:val="4F81BD" w:themeColor="accent1"/>
    </w:rPr>
  </w:style>
  <w:style w:type="paragraph" w:styleId="NoSpacing">
    <w:name w:val="No Spacing"/>
    <w:uiPriority w:val="1"/>
    <w:qFormat/>
    <w:rsid w:val="004D65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4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4D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4D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D93"/>
    <w:rPr>
      <w:color w:val="0000FF" w:themeColor="hyperlink"/>
      <w:u w:val="single"/>
    </w:rPr>
  </w:style>
  <w:style w:type="paragraph" w:styleId="BalloonText">
    <w:name w:val="Balloon Text"/>
    <w:basedOn w:val="Normal"/>
    <w:link w:val="BalloonTextChar"/>
    <w:uiPriority w:val="99"/>
    <w:semiHidden/>
    <w:unhideWhenUsed/>
    <w:rsid w:val="005B4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D93"/>
    <w:rPr>
      <w:rFonts w:ascii="Tahoma" w:hAnsi="Tahoma" w:cs="Tahoma"/>
      <w:sz w:val="16"/>
      <w:szCs w:val="16"/>
    </w:rPr>
  </w:style>
  <w:style w:type="character" w:customStyle="1" w:styleId="Heading1Char">
    <w:name w:val="Heading 1 Char"/>
    <w:basedOn w:val="DefaultParagraphFont"/>
    <w:link w:val="Heading1"/>
    <w:uiPriority w:val="9"/>
    <w:rsid w:val="005B4D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4D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4D93"/>
    <w:pPr>
      <w:ind w:left="720"/>
      <w:contextualSpacing/>
    </w:pPr>
  </w:style>
  <w:style w:type="character" w:customStyle="1" w:styleId="Heading3Char">
    <w:name w:val="Heading 3 Char"/>
    <w:basedOn w:val="DefaultParagraphFont"/>
    <w:link w:val="Heading3"/>
    <w:uiPriority w:val="9"/>
    <w:rsid w:val="005B4D93"/>
    <w:rPr>
      <w:rFonts w:asciiTheme="majorHAnsi" w:eastAsiaTheme="majorEastAsia" w:hAnsiTheme="majorHAnsi" w:cstheme="majorBidi"/>
      <w:b/>
      <w:bCs/>
      <w:color w:val="4F81BD" w:themeColor="accent1"/>
    </w:rPr>
  </w:style>
  <w:style w:type="paragraph" w:styleId="NoSpacing">
    <w:name w:val="No Spacing"/>
    <w:uiPriority w:val="1"/>
    <w:qFormat/>
    <w:rsid w:val="004D65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7-zip.org/download.html" TargetMode="External"/><Relationship Id="rId13" Type="http://schemas.openxmlformats.org/officeDocument/2006/relationships/hyperlink" Target="https://github.com/peterdougstuart/PCWG" TargetMode="Externa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indows.github.co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sourceforge.net/projects/pcwg/files" TargetMode="External"/><Relationship Id="rId11" Type="http://schemas.openxmlformats.org/officeDocument/2006/relationships/hyperlink" Target="http://continuum.io/download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RESGROUP</Company>
  <LinksUpToDate>false</LinksUpToDate>
  <CharactersWithSpaces>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Stuart</dc:creator>
  <cp:lastModifiedBy>Peter Stuart</cp:lastModifiedBy>
  <cp:revision>9</cp:revision>
  <dcterms:created xsi:type="dcterms:W3CDTF">2014-10-01T15:04:00Z</dcterms:created>
  <dcterms:modified xsi:type="dcterms:W3CDTF">2014-10-02T13:28:00Z</dcterms:modified>
</cp:coreProperties>
</file>