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id="0" w:name="_Hlk82178025"/>
      <w:bookmarkEnd w:id="0"/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"Национальный исследовательский университет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"Высшая школа экономики"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-webkit-standard" w:hAnsi="-webkit-standard" w:eastAsia="Times New Roman" w:cs="Times New Roman"/>
          <w:color w:val="000000"/>
          <w:sz w:val="26"/>
          <w:szCs w:val="28"/>
          <w:lang w:eastAsia="ru-RU"/>
        </w:rPr>
        <w:t> 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-webkit-standard" w:hAnsi="-webkit-standard" w:eastAsia="Times New Roman" w:cs="Times New Roman"/>
          <w:color w:val="000000"/>
          <w:sz w:val="26"/>
          <w:szCs w:val="28"/>
          <w:lang w:eastAsia="ru-RU"/>
        </w:rPr>
        <w:t> 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Московский институт электроники и математики им. Тихонова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Департамент компьютерной инженерии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Дисциплина: Микроконтроллерные системы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bookmarkStart w:id="1" w:name="_Hlk89017552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 выполнении домашнего задания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«Реализация восьмеричного калькулятора на PIC18F4520»</w:t>
      </w:r>
    </w:p>
    <w:bookmarkEnd w:id="1"/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-webkit-standard" w:hAnsi="-webkit-standard" w:eastAsia="Times New Roman" w:cs="Times New Roman"/>
          <w:color w:val="000000"/>
          <w:sz w:val="26"/>
          <w:szCs w:val="28"/>
          <w:lang w:eastAsia="ru-RU"/>
        </w:rPr>
        <w:t> </w:t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-webkit-standard" w:hAnsi="-webkit-standard" w:eastAsia="Times New Roman" w:cs="Times New Roman"/>
          <w:color w:val="000000"/>
          <w:sz w:val="26"/>
          <w:szCs w:val="28"/>
          <w:lang w:eastAsia="ru-RU"/>
        </w:rPr>
        <w:t> 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>
      <w:pPr>
        <w:spacing w:before="75" w:after="75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                         Студенты: Опекунова Алина</w:t>
      </w:r>
    </w:p>
    <w:p>
      <w:pPr>
        <w:spacing w:before="75" w:after="75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                                                        Группа: БИВ193</w:t>
      </w:r>
    </w:p>
    <w:p>
      <w:pPr>
        <w:spacing w:after="240"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     Преподаватель: Тув Александр Леонидович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>
      <w:pPr>
        <w:spacing w:after="240"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id="13" w:name="_GoBack"/>
      <w:bookmarkEnd w:id="13"/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24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24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>
      <w:pPr>
        <w:spacing w:before="75" w:after="75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Москва 2022</w:t>
      </w:r>
    </w:p>
    <w:sdt>
      <w:sdtP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id w:val="5722405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sdtEndPr>
      <w:sdtContent>
        <w:p>
          <w:pPr>
            <w:pStyle w:val="17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  <w14:textFill>
                <w14:solidFill>
                  <w14:schemeClr w14:val="tx1"/>
                </w14:solidFill>
              </w14:textFill>
            </w:rPr>
            <w:t>Оглавление</w:t>
          </w:r>
        </w:p>
        <w:p>
          <w:pPr>
            <w:pStyle w:val="7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"_Toc106116326"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Задание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_Toc106116326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"_Toc106116327"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Алгоритм работы программы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_Toc106116327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"_Toc106116328"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Программа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_Toc106116328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left" w:pos="660"/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"_Toc106116329"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1.</w:t>
          </w:r>
          <w:r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  <w:tab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 xml:space="preserve">Подключение </w:t>
          </w:r>
          <w:r>
            <w:rPr>
              <w:rStyle w:val="6"/>
              <w:rFonts w:ascii="Times New Roman" w:hAnsi="Times New Roman" w:cs="Times New Roman"/>
              <w:sz w:val="28"/>
              <w:szCs w:val="28"/>
              <w:lang w:val="en-US"/>
            </w:rPr>
            <w:t>LCD</w:t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 xml:space="preserve"> дисплея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_Toc106116329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left" w:pos="660"/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"_Toc106116330"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2.</w:t>
          </w:r>
          <w:r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  <w:tab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 xml:space="preserve">Подключение </w:t>
          </w:r>
          <w:r>
            <w:rPr>
              <w:rStyle w:val="6"/>
              <w:rFonts w:ascii="Times New Roman" w:hAnsi="Times New Roman" w:cs="Times New Roman"/>
              <w:sz w:val="28"/>
              <w:szCs w:val="28"/>
              <w:lang w:val="en-US"/>
            </w:rPr>
            <w:t>USART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_Toc106116330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left" w:pos="660"/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"_Toc106116331"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3.</w:t>
          </w:r>
          <w:r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  <w:tab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Работа с мини-клавиатурой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_Toc106116331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left" w:pos="660"/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"_Toc106116332"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4.</w:t>
          </w:r>
          <w:r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  <w:tab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Ввод данных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_Toc106116332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12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left" w:pos="660"/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"_Toc106116333"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5.</w:t>
          </w:r>
          <w:r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  <w:tab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Выполнение математических операций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_Toc106116333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"_Toc106116334"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 xml:space="preserve">Функция </w:t>
          </w:r>
          <w:r>
            <w:rPr>
              <w:rStyle w:val="6"/>
              <w:rFonts w:ascii="Times New Roman" w:hAnsi="Times New Roman" w:cs="Times New Roman"/>
              <w:sz w:val="28"/>
              <w:szCs w:val="28"/>
              <w:lang w:val="en-US"/>
            </w:rPr>
            <w:t>main()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_Toc106116334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"_Toc106116335"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Пример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_Toc106116335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"_Toc106116336" </w:instrText>
          </w:r>
          <w:r>
            <w:fldChar w:fldCharType="separate"/>
          </w:r>
          <w:r>
            <w:rPr>
              <w:rStyle w:val="6"/>
              <w:rFonts w:ascii="Times New Roman" w:hAnsi="Times New Roman" w:cs="Times New Roman"/>
              <w:sz w:val="28"/>
              <w:szCs w:val="28"/>
            </w:rPr>
            <w:t>Приложение 1. Текст программы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_Toc106116336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5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9"/>
      </w:pPr>
      <w:bookmarkStart w:id="2" w:name="_Toc106116326"/>
      <w:r>
        <w:t>Задание</w:t>
      </w:r>
      <w:bookmarkEnd w:id="2"/>
    </w:p>
    <w:p>
      <w:pPr>
        <w:pStyle w:val="15"/>
      </w:pPr>
      <w:r>
        <w:t>Разработать и отладить ПО «Восьмеричный калькулятор»</w:t>
      </w:r>
    </w:p>
    <w:p>
      <w:pPr>
        <w:pStyle w:val="15"/>
      </w:pPr>
      <w:r>
        <w:t xml:space="preserve">Ввод:  </w:t>
      </w:r>
    </w:p>
    <w:p>
      <w:pPr>
        <w:pStyle w:val="15"/>
        <w:numPr>
          <w:ilvl w:val="0"/>
          <w:numId w:val="1"/>
        </w:numPr>
      </w:pPr>
      <w:r>
        <w:t xml:space="preserve">Мини-клавиатура - до 3 символов 0..7, +,-,*,/,=  </w:t>
      </w:r>
    </w:p>
    <w:p>
      <w:pPr>
        <w:pStyle w:val="15"/>
        <w:numPr>
          <w:ilvl w:val="0"/>
          <w:numId w:val="1"/>
        </w:numPr>
      </w:pPr>
      <w:r>
        <w:t xml:space="preserve">Клавиатура ПК     - до 3 символов 0..7, +,-,*,/,=   </w:t>
      </w:r>
    </w:p>
    <w:p>
      <w:pPr>
        <w:pStyle w:val="15"/>
      </w:pPr>
      <w:r>
        <w:t>Вывод:</w:t>
      </w:r>
    </w:p>
    <w:p>
      <w:pPr>
        <w:pStyle w:val="15"/>
        <w:numPr>
          <w:ilvl w:val="0"/>
          <w:numId w:val="2"/>
        </w:numPr>
      </w:pPr>
      <w:r>
        <w:t>результат в восьмеричном коде.</w:t>
      </w:r>
    </w:p>
    <w:p>
      <w:pPr>
        <w:pStyle w:val="15"/>
        <w:numPr>
          <w:ilvl w:val="0"/>
          <w:numId w:val="2"/>
        </w:numPr>
      </w:pPr>
      <w:r>
        <w:t xml:space="preserve">все вводимые символы должны отображаться на строчном </w:t>
      </w:r>
      <w:r>
        <w:rPr>
          <w:lang w:val="en-US"/>
        </w:rPr>
        <w:t>LCD</w:t>
      </w:r>
      <w:r>
        <w:t>-дисплее.</w:t>
      </w:r>
    </w:p>
    <w:p>
      <w:pPr>
        <w:pStyle w:val="15"/>
      </w:pPr>
      <w:r>
        <w:t>Деление – целочисленное.</w:t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9"/>
      </w:pPr>
      <w:bookmarkStart w:id="3" w:name="_Toc106116327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-423545</wp:posOffset>
            </wp:positionH>
            <wp:positionV relativeFrom="paragraph">
              <wp:posOffset>426085</wp:posOffset>
            </wp:positionV>
            <wp:extent cx="6497320" cy="447675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732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Алгоритм работы программы</w:t>
      </w:r>
      <w:bookmarkEnd w:id="3"/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9"/>
      </w:pPr>
      <w:bookmarkStart w:id="4" w:name="_Toc106116328"/>
      <w:r>
        <w:t>Программа</w:t>
      </w:r>
      <w:bookmarkEnd w:id="4"/>
    </w:p>
    <w:p>
      <w:pPr>
        <w:pStyle w:val="10"/>
        <w:numPr>
          <w:ilvl w:val="0"/>
          <w:numId w:val="3"/>
        </w:numPr>
      </w:pPr>
      <w:bookmarkStart w:id="5" w:name="_Toc106116329"/>
      <w:r>
        <w:t xml:space="preserve">Подключение </w:t>
      </w:r>
      <w:r>
        <w:rPr>
          <w:lang w:val="en-US"/>
        </w:rPr>
        <w:t>LCD</w:t>
      </w:r>
      <w:r>
        <w:t xml:space="preserve"> дисплея</w:t>
      </w:r>
      <w:bookmarkEnd w:id="5"/>
    </w:p>
    <w:p>
      <w:pPr>
        <w:pStyle w:val="15"/>
        <w:numPr>
          <w:ilvl w:val="1"/>
          <w:numId w:val="3"/>
        </w:numPr>
      </w:pPr>
      <w:r>
        <w:t>Начальная установка модуля</w:t>
      </w:r>
    </w:p>
    <w:p>
      <w:pPr>
        <w:pStyle w:val="15"/>
        <w:ind w:firstLine="360"/>
      </w:pPr>
      <w:r>
        <w:t>После подачи питания необходимо провести инициализацию дисплея для корректного функционирования. Порядок инструкций для инициализации представлен на рисунке 1:</w:t>
      </w:r>
    </w:p>
    <w:p>
      <w:pPr>
        <w:pStyle w:val="15"/>
        <w:jc w:val="center"/>
      </w:pPr>
      <w:r>
        <w:drawing>
          <wp:inline distT="0" distB="0" distL="0" distR="0">
            <wp:extent cx="2205355" cy="40005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340" cy="400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 xml:space="preserve">Рис. 1. Инициализация </w:t>
      </w:r>
      <w:r>
        <w:rPr>
          <w:lang w:val="en-US"/>
        </w:rPr>
        <w:t>LCD</w:t>
      </w:r>
      <w:r>
        <w:t>-дисплея для 4-битного режима</w:t>
      </w:r>
    </w:p>
    <w:p>
      <w:pPr>
        <w:pStyle w:val="15"/>
        <w:ind w:firstLine="708"/>
      </w:pPr>
      <w:r>
        <w:t xml:space="preserve">Реализация этих команд показана на рис. 2. Эту функцию необходимо вызывать первой при работе с ЖК дисплеем. Сначала устанавливаем частоту на 8 МГц, далее устанавливаем выводы </w:t>
      </w:r>
      <w:r>
        <w:rPr>
          <w:lang w:val="en-US"/>
        </w:rPr>
        <w:t>E</w:t>
      </w:r>
      <w:r>
        <w:t xml:space="preserve"> и </w:t>
      </w:r>
      <w:r>
        <w:rPr>
          <w:lang w:val="en-US"/>
        </w:rPr>
        <w:t>RS</w:t>
      </w:r>
      <w:r>
        <w:t xml:space="preserve"> порта А как выходные. Далее следует несколько команд перехода в 4-битный режим, установка параметров, выключение дисплея и его очистка, последняя команда настройки дисплея является установка ввода данных.</w:t>
      </w:r>
    </w:p>
    <w:p>
      <w:pPr>
        <w:pStyle w:val="15"/>
      </w:pPr>
    </w:p>
    <w:p>
      <w:pPr>
        <w:pStyle w:val="15"/>
        <w:jc w:val="center"/>
      </w:pPr>
      <w:r>
        <w:drawing>
          <wp:inline distT="0" distB="0" distL="0" distR="0">
            <wp:extent cx="2849245" cy="4219575"/>
            <wp:effectExtent l="0" t="0" r="825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608" cy="42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 xml:space="preserve">Рис. 2. Инициализация </w:t>
      </w:r>
      <w:r>
        <w:rPr>
          <w:lang w:val="en-US"/>
        </w:rPr>
        <w:t xml:space="preserve">LCD </w:t>
      </w:r>
      <w:r>
        <w:t>дисплея</w:t>
      </w:r>
    </w:p>
    <w:p>
      <w:pPr>
        <w:pStyle w:val="15"/>
        <w:jc w:val="center"/>
      </w:pPr>
      <w:r>
        <w:drawing>
          <wp:inline distT="0" distB="0" distL="0" distR="0">
            <wp:extent cx="2152015" cy="20377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3. Установка разрядности интерфейса</w:t>
      </w:r>
    </w:p>
    <w:p>
      <w:pPr>
        <w:pStyle w:val="15"/>
        <w:ind w:firstLine="708"/>
      </w:pPr>
      <w:r>
        <w:t>На рисунке 3 показана функция, выполняющая установку разрядности интерфейса (переход в 4-битный режим).</w:t>
      </w:r>
    </w:p>
    <w:p>
      <w:pPr>
        <w:pStyle w:val="15"/>
        <w:jc w:val="center"/>
      </w:pPr>
      <w:r>
        <w:drawing>
          <wp:inline distT="0" distB="0" distL="0" distR="0">
            <wp:extent cx="2693670" cy="3667125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6437" cy="36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 xml:space="preserve">Рис. 4. Передача данных в </w:t>
      </w:r>
      <w:r>
        <w:rPr>
          <w:lang w:val="en-US"/>
        </w:rPr>
        <w:t>PORTD</w:t>
      </w:r>
    </w:p>
    <w:p>
      <w:pPr>
        <w:pStyle w:val="15"/>
        <w:ind w:firstLine="708"/>
      </w:pPr>
      <w:r>
        <w:t xml:space="preserve">На рис. 4. показана функция записи информации в порты </w:t>
      </w:r>
      <w:r>
        <w:rPr>
          <w:lang w:val="en-US"/>
        </w:rPr>
        <w:t>D</w:t>
      </w:r>
      <w:r>
        <w:t>4-</w:t>
      </w:r>
      <w:r>
        <w:rPr>
          <w:lang w:val="en-US"/>
        </w:rPr>
        <w:t>D</w:t>
      </w:r>
      <w:r>
        <w:t xml:space="preserve">7 </w:t>
      </w:r>
      <w:r>
        <w:rPr>
          <w:lang w:val="en-US"/>
        </w:rPr>
        <w:t>LCD</w:t>
      </w:r>
      <w:r>
        <w:t>. В ней сначала передаются старшие 4 бита, далее после программной задержки – младшие 4 бита.</w:t>
      </w:r>
    </w:p>
    <w:p>
      <w:pPr>
        <w:pStyle w:val="15"/>
        <w:ind w:firstLine="708"/>
      </w:pPr>
      <w:r>
        <w:t xml:space="preserve">Так как запись команд и данных имеет одинаковый алгоритм, но при этом регистр </w:t>
      </w:r>
      <w:r>
        <w:rPr>
          <w:lang w:val="en-US"/>
        </w:rPr>
        <w:t>RS</w:t>
      </w:r>
      <w:r>
        <w:t xml:space="preserve"> должен иметь разные значения (1- данные , 0 - команды), создадим 2 функции, которые будут отвечать за передачу команд на модуль дисплея (рис. 5) и вывод символа (рис. 6) на модуль дисплея.</w:t>
      </w:r>
    </w:p>
    <w:p>
      <w:pPr>
        <w:pStyle w:val="15"/>
        <w:jc w:val="center"/>
      </w:pPr>
      <w:r>
        <w:drawing>
          <wp:inline distT="0" distB="0" distL="0" distR="0">
            <wp:extent cx="3094990" cy="951865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5. Передача команды на модуль дисплея</w:t>
      </w:r>
    </w:p>
    <w:p>
      <w:pPr>
        <w:pStyle w:val="15"/>
        <w:jc w:val="center"/>
      </w:pPr>
      <w:r>
        <w:drawing>
          <wp:inline distT="0" distB="0" distL="0" distR="0">
            <wp:extent cx="2990215" cy="942340"/>
            <wp:effectExtent l="0" t="0" r="63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6. Вывод символа на дисплей</w:t>
      </w:r>
    </w:p>
    <w:p>
      <w:pPr>
        <w:pStyle w:val="10"/>
        <w:numPr>
          <w:ilvl w:val="0"/>
          <w:numId w:val="3"/>
        </w:numPr>
      </w:pPr>
      <w:bookmarkStart w:id="6" w:name="_Toc106116330"/>
      <w:r>
        <w:t xml:space="preserve">Подключение </w:t>
      </w:r>
      <w:r>
        <w:rPr>
          <w:lang w:val="en-US"/>
        </w:rPr>
        <w:t>USART</w:t>
      </w:r>
      <w:bookmarkEnd w:id="6"/>
    </w:p>
    <w:p>
      <w:pPr>
        <w:pStyle w:val="15"/>
        <w:ind w:firstLine="360"/>
      </w:pPr>
      <w:r>
        <w:t>PIC18F4520 имеет встроенный модуль USART, который полезен для последовательной связи. С помощью USART мы можем отправлять/получать данные на компьютер или другие устройства.</w:t>
      </w:r>
    </w:p>
    <w:p>
      <w:pPr>
        <w:pStyle w:val="15"/>
        <w:ind w:firstLine="360"/>
        <w:rPr>
          <w:i/>
        </w:rPr>
      </w:pPr>
      <w:r>
        <w:t xml:space="preserve">Рассчитаем скорость передачи данных: </w:t>
      </w:r>
      <m:oMath>
        <m:r>
          <m:rPr/>
          <w:rPr>
            <w:rFonts w:ascii="Cambria Math" w:hAnsi="Cambria Math"/>
          </w:rPr>
          <m:t>SPBRG=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10 МГц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64∗(9600+1)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≈16</m:t>
        </m:r>
      </m:oMath>
    </w:p>
    <w:p>
      <w:pPr>
        <w:pStyle w:val="15"/>
        <w:jc w:val="center"/>
      </w:pPr>
      <w:r>
        <w:drawing>
          <wp:inline distT="0" distB="0" distL="0" distR="0">
            <wp:extent cx="4380865" cy="152336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7. Инициализация последовательного порта</w:t>
      </w:r>
    </w:p>
    <w:p>
      <w:pPr>
        <w:pStyle w:val="15"/>
        <w:ind w:firstLine="708"/>
      </w:pPr>
      <w:r>
        <w:t xml:space="preserve">На рисунке 7 показана функция инициализации последовательного порта. Сначала в ней установим 6 и 7 биты </w:t>
      </w:r>
      <w:r>
        <w:rPr>
          <w:lang w:val="en-US"/>
        </w:rPr>
        <w:t>PORTC</w:t>
      </w:r>
      <w:r>
        <w:t xml:space="preserve"> как входные. Инициализируем скорость передачи данных, загрузив значение в регистр SPBRG. Установим бит TXEN в регистре TXSTA для включения передачи и бит CREN в регистре RCSTA для включения приема.</w:t>
      </w:r>
    </w:p>
    <w:p>
      <w:pPr>
        <w:pStyle w:val="15"/>
        <w:jc w:val="center"/>
      </w:pPr>
      <w:r>
        <w:drawing>
          <wp:inline distT="0" distB="0" distL="0" distR="0">
            <wp:extent cx="3447415" cy="1466215"/>
            <wp:effectExtent l="0" t="0" r="635" b="63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8. Режим передачи данных</w:t>
      </w:r>
    </w:p>
    <w:p>
      <w:pPr>
        <w:pStyle w:val="15"/>
        <w:ind w:firstLine="708"/>
      </w:pPr>
      <w:r>
        <w:t xml:space="preserve">На рисунке 8 показана функция, принимающая на вход данные и позволяющая выводить их в последовательный порт через регистр TXREG, в случае равенства флага прерываний </w:t>
      </w:r>
      <w:r>
        <w:rPr>
          <w:lang w:val="en-US"/>
        </w:rPr>
        <w:t>TXIF</w:t>
      </w:r>
      <w:r>
        <w:t xml:space="preserve"> = 1.</w:t>
      </w:r>
    </w:p>
    <w:p>
      <w:pPr>
        <w:pStyle w:val="15"/>
        <w:jc w:val="center"/>
      </w:pPr>
      <w:r>
        <w:drawing>
          <wp:inline distT="0" distB="0" distL="0" distR="0">
            <wp:extent cx="2590165" cy="1894840"/>
            <wp:effectExtent l="0" t="0" r="63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9. Чтение данных из последовательного порта</w:t>
      </w:r>
    </w:p>
    <w:p>
      <w:pPr>
        <w:pStyle w:val="15"/>
        <w:ind w:firstLine="708"/>
      </w:pPr>
      <w:r>
        <w:t>На рисунке 9 функция, которая передает данные из последовательного порта. RCSTA — регистр управления и статуса приемника. Бит 1 (OERR) — ошибка переполнения внутреннего буфера (0 — нет переполнения, 1 — есть переполнение). Чтобы сбросить эту ошибку — нужно выключить и снова включить приемник. (сбросить и заново установить бит CREN).</w:t>
      </w:r>
    </w:p>
    <w:p>
      <w:pPr>
        <w:pStyle w:val="15"/>
      </w:pPr>
      <w:r>
        <w:t>Полученное в регистре приема данных RCREG и возвращается в основную программу</w:t>
      </w:r>
    </w:p>
    <w:p>
      <w:pPr>
        <w:pStyle w:val="10"/>
        <w:numPr>
          <w:ilvl w:val="0"/>
          <w:numId w:val="3"/>
        </w:numPr>
      </w:pPr>
      <w:bookmarkStart w:id="7" w:name="_Toc106116331"/>
      <w:r>
        <w:t>Работа с мини-клавиатурой</w:t>
      </w:r>
      <w:bookmarkEnd w:id="7"/>
    </w:p>
    <w:p>
      <w:pPr>
        <w:pStyle w:val="15"/>
        <w:ind w:left="360"/>
        <w:jc w:val="center"/>
      </w:pPr>
      <w:r>
        <w:drawing>
          <wp:inline distT="0" distB="0" distL="0" distR="0">
            <wp:extent cx="2961640" cy="166624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/>
        <w:jc w:val="center"/>
      </w:pPr>
      <w:r>
        <w:t>Рис. 10. Структура для хранения состояния кнопок клавиатуры</w:t>
      </w:r>
    </w:p>
    <w:p>
      <w:pPr>
        <w:pStyle w:val="15"/>
        <w:ind w:left="360" w:firstLine="348"/>
      </w:pPr>
      <w:r>
        <w:t xml:space="preserve">Для хранения состояния клавиш клавиатуры создана структура, изображенная на рис. 10. </w:t>
      </w:r>
    </w:p>
    <w:p>
      <w:pPr>
        <w:pStyle w:val="15"/>
        <w:ind w:left="360" w:firstLine="348"/>
      </w:pPr>
      <w:r>
        <w:t>Строки клавиатуры подключены к выводам P</w:t>
      </w:r>
      <w:r>
        <w:rPr>
          <w:lang w:val="en-US"/>
        </w:rPr>
        <w:t>ORTB</w:t>
      </w:r>
      <w:r>
        <w:t>.4, P</w:t>
      </w:r>
      <w:r>
        <w:rPr>
          <w:lang w:val="en-US"/>
        </w:rPr>
        <w:t>ORTB</w:t>
      </w:r>
      <w:r>
        <w:t>.5, P</w:t>
      </w:r>
      <w:r>
        <w:rPr>
          <w:lang w:val="en-US"/>
        </w:rPr>
        <w:t>ORTB</w:t>
      </w:r>
      <w:r>
        <w:t>.6, P</w:t>
      </w:r>
      <w:r>
        <w:rPr>
          <w:lang w:val="en-US"/>
        </w:rPr>
        <w:t>ORTB</w:t>
      </w:r>
      <w:r>
        <w:t>.7. Они настроены на выход и в начальном состоянии на этих выводах напряжение логической единицы. Столбцы подключены к выводам P</w:t>
      </w:r>
      <w:r>
        <w:rPr>
          <w:lang w:val="en-US"/>
        </w:rPr>
        <w:t>ORTB</w:t>
      </w:r>
      <w:r>
        <w:t>.0, P</w:t>
      </w:r>
      <w:r>
        <w:rPr>
          <w:lang w:val="en-US"/>
        </w:rPr>
        <w:t>ORTB</w:t>
      </w:r>
      <w:r>
        <w:t>.1, P</w:t>
      </w:r>
      <w:r>
        <w:rPr>
          <w:lang w:val="en-US"/>
        </w:rPr>
        <w:t>ORTB</w:t>
      </w:r>
      <w:r>
        <w:t>.2, P</w:t>
      </w:r>
      <w:r>
        <w:rPr>
          <w:lang w:val="en-US"/>
        </w:rPr>
        <w:t>ORTB</w:t>
      </w:r>
      <w:r>
        <w:t>.3 и настроены на вход.</w:t>
      </w:r>
    </w:p>
    <w:p>
      <w:pPr>
        <w:pStyle w:val="15"/>
        <w:ind w:left="360" w:firstLine="348"/>
      </w:pPr>
      <w:r>
        <w:t xml:space="preserve">   Процедура сканирования клавиатуры выглядит следующим образом. Выставляем 1 на выводе P</w:t>
      </w:r>
      <w:r>
        <w:rPr>
          <w:lang w:val="en-US"/>
        </w:rPr>
        <w:t>ORTB</w:t>
      </w:r>
      <w:r>
        <w:t>.4 и проверяем состояние выводов P</w:t>
      </w:r>
      <w:r>
        <w:rPr>
          <w:lang w:val="en-US"/>
        </w:rPr>
        <w:t>ORTB</w:t>
      </w:r>
      <w:r>
        <w:t>.0, P</w:t>
      </w:r>
      <w:r>
        <w:rPr>
          <w:lang w:val="en-US"/>
        </w:rPr>
        <w:t>ORTB</w:t>
      </w:r>
      <w:r>
        <w:t>.1, P</w:t>
      </w:r>
      <w:r>
        <w:rPr>
          <w:lang w:val="en-US"/>
        </w:rPr>
        <w:t>ORTB</w:t>
      </w:r>
      <w:r>
        <w:t>.2, P</w:t>
      </w:r>
      <w:r>
        <w:rPr>
          <w:lang w:val="en-US"/>
        </w:rPr>
        <w:t>ORTB</w:t>
      </w:r>
      <w:r>
        <w:t xml:space="preserve">.3. Если на каком-то из выводов установлен 0, значит, на клавиатуре в данный момент нажата кнопка, подключенная к первой строке. Сохраняем биты порта </w:t>
      </w:r>
      <w:r>
        <w:rPr>
          <w:lang w:val="en-US"/>
        </w:rPr>
        <w:t>B</w:t>
      </w:r>
      <w:r>
        <w:t xml:space="preserve"> в одном из полей структуры </w:t>
      </w:r>
      <w:r>
        <w:rPr>
          <w:lang w:val="en-US"/>
        </w:rPr>
        <w:t>key</w:t>
      </w:r>
      <w:r>
        <w:t>_</w:t>
      </w:r>
      <w:r>
        <w:rPr>
          <w:lang w:val="en-US"/>
        </w:rPr>
        <w:t>state</w:t>
      </w:r>
      <w:r>
        <w:t xml:space="preserve"> – по этому коды можно определить символ нажатой кнопки. Если ни одна из кнопок не нажата, продолжаем процедуру сканирования. Устанавливаем 1 на выводе P</w:t>
      </w:r>
      <w:r>
        <w:rPr>
          <w:lang w:val="en-US"/>
        </w:rPr>
        <w:t>ORTB</w:t>
      </w:r>
      <w:r>
        <w:t>.4 и устанавливаем 0 на следующем выводе. Повторяем описанную последовательность для двух оставшихся строк. Описанная выше процедура показана на рис. 11, а расшифровка нажатия на рис. 12.</w:t>
      </w:r>
    </w:p>
    <w:p>
      <w:pPr>
        <w:pStyle w:val="15"/>
        <w:ind w:left="360"/>
        <w:jc w:val="center"/>
      </w:pPr>
      <w:r>
        <w:drawing>
          <wp:inline distT="0" distB="0" distL="0" distR="0">
            <wp:extent cx="2418715" cy="4952365"/>
            <wp:effectExtent l="0" t="0" r="635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/>
        <w:jc w:val="center"/>
      </w:pPr>
      <w:r>
        <w:t>Рис. 11. Функция опроса клавиатуры</w:t>
      </w:r>
    </w:p>
    <w:p>
      <w:pPr>
        <w:pStyle w:val="15"/>
        <w:ind w:left="360"/>
        <w:jc w:val="center"/>
      </w:pPr>
      <w:r>
        <w:drawing>
          <wp:inline distT="0" distB="0" distL="0" distR="0">
            <wp:extent cx="3438525" cy="8595995"/>
            <wp:effectExtent l="0" t="0" r="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209" cy="86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/>
        <w:jc w:val="center"/>
      </w:pPr>
      <w:r>
        <w:t>Рис. 12. Расшифровка нажатых клавиш</w:t>
      </w:r>
    </w:p>
    <w:p>
      <w:pPr>
        <w:pStyle w:val="10"/>
        <w:numPr>
          <w:ilvl w:val="0"/>
          <w:numId w:val="3"/>
        </w:numPr>
      </w:pPr>
      <w:bookmarkStart w:id="8" w:name="_Toc106116332"/>
      <w:r>
        <w:t>Ввод данных</w:t>
      </w:r>
      <w:bookmarkEnd w:id="8"/>
    </w:p>
    <w:p>
      <w:pPr>
        <w:pStyle w:val="15"/>
        <w:jc w:val="center"/>
      </w:pPr>
      <w:r>
        <w:drawing>
          <wp:inline distT="0" distB="0" distL="0" distR="0">
            <wp:extent cx="2485390" cy="1199515"/>
            <wp:effectExtent l="0" t="0" r="0" b="63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13. Структура для отслеживания состояния программы</w:t>
      </w:r>
    </w:p>
    <w:p>
      <w:pPr>
        <w:pStyle w:val="15"/>
        <w:ind w:firstLine="708"/>
      </w:pPr>
      <w:r>
        <w:t xml:space="preserve">Для отслеживания состояния работы программы создан перечислимый тип </w:t>
      </w:r>
      <w:r>
        <w:rPr>
          <w:lang w:val="en-US"/>
        </w:rPr>
        <w:t>State</w:t>
      </w:r>
      <w:r>
        <w:t>_</w:t>
      </w:r>
      <w:r>
        <w:rPr>
          <w:lang w:val="en-US"/>
        </w:rPr>
        <w:t>program</w:t>
      </w:r>
      <w:r>
        <w:t xml:space="preserve"> (рис. 13), который содержит 4 вида состояния: WAIT_FIRST_DIGIT – ожидание ввода 1 числа, </w:t>
      </w:r>
      <w:r>
        <w:rPr>
          <w:lang w:val="en-US"/>
        </w:rPr>
        <w:t>WAIT</w:t>
      </w:r>
      <w:r>
        <w:t>_</w:t>
      </w:r>
      <w:r>
        <w:rPr>
          <w:lang w:val="en-US"/>
        </w:rPr>
        <w:t>OPERATION</w:t>
      </w:r>
      <w:r>
        <w:t xml:space="preserve"> – ожидание ввода операции, </w:t>
      </w:r>
      <w:r>
        <w:rPr>
          <w:lang w:val="en-US"/>
        </w:rPr>
        <w:t>WAIT</w:t>
      </w:r>
      <w:r>
        <w:t>_</w:t>
      </w:r>
      <w:r>
        <w:rPr>
          <w:lang w:val="en-US"/>
        </w:rPr>
        <w:t>SECOND</w:t>
      </w:r>
      <w:r>
        <w:t>_</w:t>
      </w:r>
      <w:r>
        <w:rPr>
          <w:lang w:val="en-US"/>
        </w:rPr>
        <w:t>DIGIT</w:t>
      </w:r>
      <w:r>
        <w:t xml:space="preserve"> – ожидание ввода 1 числа, DO_OPERATION – выполнение операции.</w:t>
      </w:r>
    </w:p>
    <w:p>
      <w:pPr>
        <w:pStyle w:val="15"/>
        <w:jc w:val="center"/>
      </w:pPr>
      <w:r>
        <w:drawing>
          <wp:inline distT="0" distB="0" distL="0" distR="0">
            <wp:extent cx="2771140" cy="166624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14. Структура для хранения операнд</w:t>
      </w:r>
    </w:p>
    <w:p>
      <w:pPr>
        <w:pStyle w:val="15"/>
        <w:ind w:firstLine="360"/>
      </w:pPr>
      <w:r>
        <w:t>Для хранения чисел создана структура, которая хранит 3 разряда числа и число введенных разрядов (рис. 14).</w:t>
      </w:r>
    </w:p>
    <w:p>
      <w:pPr>
        <w:pStyle w:val="15"/>
        <w:ind w:firstLine="360"/>
      </w:pPr>
      <w:r>
        <w:t xml:space="preserve">Все операции в программе выполняются в вечном цикле после всех необходимых инициализаций. Далее происходит чтение данных с клавиатуры или последовательного порта. Считанный символ подается на вход функции </w:t>
      </w:r>
      <w:r>
        <w:rPr>
          <w:lang w:val="en-US"/>
        </w:rPr>
        <w:t>decodPressedKey</w:t>
      </w:r>
      <w:r>
        <w:t xml:space="preserve">, где в зависимости от состояния программы он записывается в поле структуры или переменную хранения операции, либо при неправильном вводе происходит очищение </w:t>
      </w:r>
      <w:r>
        <w:rPr>
          <w:lang w:val="en-US"/>
        </w:rPr>
        <w:t>LCD</w:t>
      </w:r>
      <w:r>
        <w:t>-дисплея и ранее введенных данных с выводом сообщения об ошибке.</w:t>
      </w:r>
    </w:p>
    <w:p>
      <w:pPr>
        <w:pStyle w:val="15"/>
        <w:jc w:val="center"/>
      </w:pPr>
      <w:r>
        <w:drawing>
          <wp:inline distT="0" distB="0" distL="0" distR="0">
            <wp:extent cx="5940425" cy="3952875"/>
            <wp:effectExtent l="0" t="0" r="3175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15. Состояние программы ввода первого числа</w:t>
      </w:r>
    </w:p>
    <w:p>
      <w:pPr>
        <w:pStyle w:val="15"/>
        <w:ind w:firstLine="360"/>
      </w:pPr>
      <w:r>
        <w:t>На рисунке 15 показан код, позволяющий поразрядно записывать вводимое число. Здесь мы проверяем полученный символ, и если введена цифра и счетчик разрядов не равен 3, то записываем этот символ, иначе проверяем, был ли введен хотя бы один разряд, в противном случае выводим сообщение об ошибке. Также если мы ввели 3 разряда, то программа автоматически переходит в режим ожидания ввода операции. Для ввода второго операнда используем похожий алгоритм (рис. 16).</w:t>
      </w:r>
    </w:p>
    <w:p>
      <w:pPr>
        <w:pStyle w:val="15"/>
        <w:jc w:val="center"/>
      </w:pPr>
      <w:r>
        <w:drawing>
          <wp:inline distT="0" distB="0" distL="0" distR="0">
            <wp:extent cx="5940425" cy="3994785"/>
            <wp:effectExtent l="0" t="0" r="3175" b="571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16. Состояние программы ввода второго числа</w:t>
      </w:r>
    </w:p>
    <w:p>
      <w:pPr>
        <w:pStyle w:val="15"/>
        <w:jc w:val="center"/>
      </w:pPr>
      <w:r>
        <w:drawing>
          <wp:inline distT="0" distB="0" distL="0" distR="0">
            <wp:extent cx="4304665" cy="2952115"/>
            <wp:effectExtent l="0" t="0" r="635" b="63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17. Состояние ввода операции</w:t>
      </w:r>
    </w:p>
    <w:p>
      <w:pPr>
        <w:pStyle w:val="15"/>
      </w:pPr>
      <w:r>
        <w:t>На рисунке 17 показан код, позволяющий запомнить введенную операцию.</w:t>
      </w:r>
    </w:p>
    <w:p>
      <w:pPr>
        <w:pStyle w:val="10"/>
        <w:numPr>
          <w:ilvl w:val="0"/>
          <w:numId w:val="3"/>
        </w:numPr>
      </w:pPr>
      <w:bookmarkStart w:id="9" w:name="_Toc106116333"/>
      <w:r>
        <w:t>Выполнение математических операций</w:t>
      </w:r>
      <w:bookmarkEnd w:id="9"/>
    </w:p>
    <w:p>
      <w:pPr>
        <w:pStyle w:val="15"/>
        <w:ind w:firstLine="360"/>
      </w:pPr>
      <w:r>
        <w:t>Все математические операции выполняются в десятичной системе счисления, поэтому реализованы функции для перевода из 8-ричной СС в 10-тичную и наоборот (рис. 18, рис. 19).</w:t>
      </w:r>
    </w:p>
    <w:p>
      <w:pPr>
        <w:pStyle w:val="15"/>
        <w:jc w:val="center"/>
      </w:pPr>
      <w:r>
        <w:drawing>
          <wp:inline distT="0" distB="0" distL="0" distR="0">
            <wp:extent cx="3561715" cy="2209165"/>
            <wp:effectExtent l="0" t="0" r="635" b="63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18. Функция перевода из 8-ричной СС в 10-тичную</w:t>
      </w:r>
    </w:p>
    <w:p>
      <w:pPr>
        <w:pStyle w:val="15"/>
        <w:jc w:val="center"/>
      </w:pPr>
      <w:r>
        <w:drawing>
          <wp:inline distT="0" distB="0" distL="0" distR="0">
            <wp:extent cx="4276090" cy="40284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19. Функция перевода из 10-тичной СС в 8-ричную</w:t>
      </w:r>
    </w:p>
    <w:p>
      <w:pPr>
        <w:pStyle w:val="15"/>
        <w:ind w:firstLine="708"/>
      </w:pPr>
      <w:r>
        <w:t xml:space="preserve">При переходе программы в состояние </w:t>
      </w:r>
      <w:r>
        <w:rPr>
          <w:lang w:val="en-US"/>
        </w:rPr>
        <w:t>DO</w:t>
      </w:r>
      <w:r>
        <w:t>_</w:t>
      </w:r>
      <w:r>
        <w:rPr>
          <w:lang w:val="en-US"/>
        </w:rPr>
        <w:t>OPERATION</w:t>
      </w:r>
      <w:r>
        <w:t xml:space="preserve"> срабатывает функция подсчета результата </w:t>
      </w:r>
      <w:r>
        <w:rPr>
          <w:lang w:val="en-US"/>
        </w:rPr>
        <w:t>executeOperation</w:t>
      </w:r>
      <w:r>
        <w:t xml:space="preserve"> (рис. 20), где происходит преобразование трех разрядов операнд в одно число типа </w:t>
      </w:r>
      <w:r>
        <w:rPr>
          <w:lang w:val="en-US"/>
        </w:rPr>
        <w:t>long</w:t>
      </w:r>
      <w:r>
        <w:t xml:space="preserve"> </w:t>
      </w:r>
      <w:r>
        <w:rPr>
          <w:lang w:val="en-US"/>
        </w:rPr>
        <w:t>int</w:t>
      </w:r>
      <w:r>
        <w:t xml:space="preserve">, далее они переводятся в десятичную систему счисления и в зависимости от знака операции производится подсчет результата, обратный перевод его в восьмеричную СС и вывод на экран </w:t>
      </w:r>
      <w:r>
        <w:rPr>
          <w:lang w:val="en-US"/>
        </w:rPr>
        <w:t>LCD-</w:t>
      </w:r>
      <w:r>
        <w:t>дисплея.</w:t>
      </w:r>
    </w:p>
    <w:p>
      <w:pPr>
        <w:pStyle w:val="15"/>
        <w:jc w:val="center"/>
      </w:pPr>
      <w:r>
        <w:drawing>
          <wp:inline distT="0" distB="0" distL="0" distR="0">
            <wp:extent cx="4085590" cy="52660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20. Функция подсчета ответа</w:t>
      </w:r>
    </w:p>
    <w:p>
      <w:pPr>
        <w:pStyle w:val="10"/>
      </w:pPr>
      <w:bookmarkStart w:id="10" w:name="_Toc106116334"/>
      <w:r>
        <w:t xml:space="preserve">Функция </w:t>
      </w:r>
      <w:r>
        <w:rPr>
          <w:lang w:val="en-US"/>
        </w:rPr>
        <w:t>main</w:t>
      </w:r>
      <w:r>
        <w:t>()</w:t>
      </w:r>
      <w:bookmarkEnd w:id="10"/>
    </w:p>
    <w:p>
      <w:pPr>
        <w:pStyle w:val="15"/>
        <w:jc w:val="center"/>
      </w:pPr>
      <w:r>
        <w:drawing>
          <wp:inline distT="0" distB="0" distL="0" distR="0">
            <wp:extent cx="5686425" cy="6819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571" cy="68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jc w:val="center"/>
      </w:pPr>
      <w:r>
        <w:t>Рис. 21. Основная функция</w:t>
      </w:r>
    </w:p>
    <w:p>
      <w:pPr>
        <w:pStyle w:val="15"/>
        <w:jc w:val="center"/>
      </w:pPr>
    </w:p>
    <w:p>
      <w:pPr>
        <w:pStyle w:val="15"/>
        <w:jc w:val="center"/>
      </w:pPr>
    </w:p>
    <w:p>
      <w:pPr>
        <w:pStyle w:val="15"/>
        <w:jc w:val="center"/>
      </w:pPr>
    </w:p>
    <w:p>
      <w:pPr>
        <w:pStyle w:val="15"/>
        <w:jc w:val="center"/>
      </w:pPr>
    </w:p>
    <w:p>
      <w:pPr>
        <w:pStyle w:val="9"/>
      </w:pPr>
      <w:bookmarkStart w:id="11" w:name="_Toc106116335"/>
      <w:r>
        <w:t>Пример работы</w:t>
      </w:r>
      <w:bookmarkEnd w:id="11"/>
    </w:p>
    <w:p>
      <w:pPr>
        <w:pStyle w:val="15"/>
        <w:numPr>
          <w:ilvl w:val="0"/>
          <w:numId w:val="4"/>
        </w:numPr>
      </w:pPr>
      <w:r>
        <w:t>Умножение</w:t>
      </w:r>
    </w:p>
    <w:p>
      <w:pPr>
        <w:pStyle w:val="15"/>
        <w:jc w:val="center"/>
      </w:pPr>
      <w:r>
        <w:drawing>
          <wp:inline distT="0" distB="0" distL="0" distR="0">
            <wp:extent cx="2712085" cy="4169410"/>
            <wp:effectExtent l="0" t="4762" r="7302" b="7303"/>
            <wp:docPr id="25" name="Рисунок 25" descr="Изображение выглядит как текст,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электроника, цепь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18363" cy="41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</w:pPr>
      <w:r>
        <w:t>Деление</w:t>
      </w:r>
    </w:p>
    <w:p>
      <w:pPr>
        <w:pStyle w:val="15"/>
        <w:jc w:val="center"/>
      </w:pPr>
      <w:r>
        <w:drawing>
          <wp:inline distT="0" distB="0" distL="0" distR="0">
            <wp:extent cx="4361815" cy="2352040"/>
            <wp:effectExtent l="0" t="0" r="635" b="0"/>
            <wp:docPr id="14" name="Рисунок 14" descr="Изображение выглядит как текст,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электроника, цепь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</w:pPr>
      <w:r>
        <w:t>Сложение</w:t>
      </w:r>
    </w:p>
    <w:p>
      <w:pPr>
        <w:pStyle w:val="15"/>
        <w:jc w:val="center"/>
      </w:pPr>
      <w:r>
        <w:drawing>
          <wp:inline distT="0" distB="0" distL="0" distR="0">
            <wp:extent cx="2731135" cy="4339590"/>
            <wp:effectExtent l="0" t="4127" r="7937" b="7938"/>
            <wp:docPr id="26" name="Рисунок 26" descr="Изображение выглядит как текст,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электроника, цепь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2772" cy="435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</w:pPr>
      <w:r>
        <w:t>Вычитание</w:t>
      </w:r>
    </w:p>
    <w:p>
      <w:pPr>
        <w:pStyle w:val="15"/>
        <w:jc w:val="center"/>
      </w:pPr>
      <w:r>
        <w:drawing>
          <wp:inline distT="0" distB="0" distL="0" distR="0">
            <wp:extent cx="4209415" cy="2037715"/>
            <wp:effectExtent l="0" t="0" r="635" b="635"/>
            <wp:docPr id="18" name="Рисунок 18" descr="Изображение выглядит как текст,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электроника, цепь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</w:pPr>
      <w:r>
        <w:t>Неправильное выражение – вывод сообщения об ошибке</w:t>
      </w:r>
    </w:p>
    <w:p>
      <w:pPr>
        <w:pStyle w:val="15"/>
        <w:jc w:val="center"/>
      </w:pPr>
      <w:r>
        <w:drawing>
          <wp:inline distT="0" distB="0" distL="0" distR="0">
            <wp:extent cx="2530475" cy="4026535"/>
            <wp:effectExtent l="0" t="5080" r="0" b="0"/>
            <wp:docPr id="27" name="Рисунок 27" descr="Изображение выглядит как текст,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электроника, цепь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35452" cy="40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9"/>
        <w:jc w:val="right"/>
        <w:rPr>
          <w:b/>
          <w:bCs/>
          <w:sz w:val="28"/>
          <w:szCs w:val="22"/>
        </w:rPr>
      </w:pPr>
      <w:bookmarkStart w:id="12" w:name="_Toc106116336"/>
      <w:r>
        <w:rPr>
          <w:b/>
          <w:bCs/>
          <w:sz w:val="28"/>
          <w:szCs w:val="22"/>
        </w:rPr>
        <w:t>Приложение 1. Текст программы</w:t>
      </w:r>
      <w:bookmarkEnd w:id="12"/>
    </w:p>
    <w:p>
      <w:pPr>
        <w:pStyle w:val="15"/>
        <w:spacing w:after="0" w:line="240" w:lineRule="atLeast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  <w:lang w:val="en-US"/>
        </w:rPr>
        <w:t>include</w:t>
      </w:r>
      <w:r>
        <w:rPr>
          <w:sz w:val="24"/>
          <w:szCs w:val="24"/>
        </w:rPr>
        <w:t xml:space="preserve"> &lt;</w:t>
      </w:r>
      <w:r>
        <w:rPr>
          <w:sz w:val="24"/>
          <w:szCs w:val="24"/>
          <w:lang w:val="en-US"/>
        </w:rPr>
        <w:t>stdio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h</w:t>
      </w:r>
      <w:r>
        <w:rPr>
          <w:sz w:val="24"/>
          <w:szCs w:val="24"/>
        </w:rPr>
        <w:t>&gt;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#include &lt;string.h&gt;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#define RS LATA.B4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#define EN LATA.B5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#define LCD_Port TRISD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#define D4 LATD.B4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#define D5 LATD.B5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#define D6 LATD.B6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#define D7 LATD.B7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#define true 1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#define false 0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typedef union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unsigned char byte;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struct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bit0: 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bit1: 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bit2: 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bit3: 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bit4: 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bit5: 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bit6: 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bit7: 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};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struct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lowNibble: 4;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highNibble: 4;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};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 MyByte;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typedef union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long int byte;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struct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long int byte0;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long int byte1;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long int byte2;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long int counter;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};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 termStruct;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enum State_program{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WAIT_FIRST_DIGIT,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WAIT_OPERATION,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WAIT_SECOND_DIGIT,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DO_OPERATION} state;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typedef union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unsigned char byte;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struct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b4: 0b11101111;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b5: 0b11011111;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b6: 0b10111111;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b7: 0b01111111;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};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 key_state;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 operation;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 buf = 'N';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termStruct number1;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termStruct number2;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key_state currentKeyState;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key_state backKeyState;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key_state answer_key_state(){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key_state cur_state;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LATB.B5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LATB.B6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LATB.B7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LATB.B4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cur_state.b4 = PORTB;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LATB.B4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LATB.B5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cur_state.b5 = PORTB;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LATB.B5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LATB.B6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cur_state.b6 = PORTB;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LATB.B6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LATB.B7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cur_state.b7 = PORTB;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LATB.B7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return  cur_state;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unsigned char read_key_state(key_state cur_state){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def = 'N';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unsigned char num = cur_state.b4;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switch(num){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0b11100111: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0x2b;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0b11101011: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0x33;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0b11101101: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0x32;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0b11101110: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num = cur_state.b5;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switch(num){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0b11010111: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'-';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0b11011011: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0x36;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0b11011101: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0x35;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0b11011110: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0x34;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num = cur_state.b6;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switch(num){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0b10110111: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0x2a;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0b10111011: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0x39;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0b10111101: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0x38;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0b10111110: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0x37;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num = cur_state.b7;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switch(num){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0b01110111: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0x2f;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0b01111011: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0x3d;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0b01111101: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0x30;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case 0b01111110: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def = 0x43;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return def;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lcd_print(unsigned char dat){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MyByte a;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a.byte = dat;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EN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LATD.B7 = a.bit7;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LATD.B6 = a.bit6;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LATD.B5 = a.bit5;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LATD.B4 = a.bit4;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EN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EN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LATD.B7 = a.bit3;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LATD.B6 = a.bit2;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LATD.B5 = a.bit1;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LATD.B4 = a.bit0;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EN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lcd_char(unsigned char dat){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RS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delay_ms(1);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lcd_print(dat);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lcd_Command(unsigned char cmd){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RS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delay_ms(1);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lcd_print(cmd);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lcd_string(char *str)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    unsigned char i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while(str[i]!='\0')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lcd_char(str[i]);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i++;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LCD_Command_first(){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RS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EN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delay_ms(1);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LATD.B7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LATD.B6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LATD.B5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LATD.B4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EN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delay_ms(1);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lcd_Init(){</w:t>
      </w:r>
    </w:p>
    <w:p>
      <w:pPr>
        <w:pStyle w:val="15"/>
        <w:spacing w:after="0" w:line="24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</w:t>
      </w:r>
      <w:r>
        <w:rPr>
          <w:sz w:val="24"/>
          <w:szCs w:val="24"/>
        </w:rPr>
        <w:t>ADCON1 = 0b0001111;</w:t>
      </w:r>
    </w:p>
    <w:p>
      <w:pPr>
        <w:pStyle w:val="15"/>
        <w:spacing w:after="0" w:line="240" w:lineRule="atLeast"/>
        <w:rPr>
          <w:sz w:val="24"/>
          <w:szCs w:val="24"/>
        </w:rPr>
      </w:pPr>
      <w:r>
        <w:rPr>
          <w:sz w:val="24"/>
          <w:szCs w:val="24"/>
        </w:rPr>
        <w:t xml:space="preserve">      // E и RS на вывод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  <w:lang w:val="en-US"/>
        </w:rPr>
        <w:t>TRISA.B5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TRISA.B4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TRISD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delay_ms(20);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LCD_Command_first();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delay_us(40);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LCD_Command_first();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delay_us(40);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LCD_Command_first();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lcd_Command(0b00101000);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delay_ms(2);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lcd_Command(0b00001111);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delay_ms(2);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lcd_Command(0b00000001);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delay_ms(2);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lcd_Command(0b00000110);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int get_num(char ch)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num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switch(ch)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'0':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'1':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'2':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2;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'3':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3;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'4':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4;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'5':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5;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'6':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6;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'7':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7;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'8':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8;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'9':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9;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'A':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0xA;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'B':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0xb;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'C':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0xc;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'D':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0xd;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'E':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0xe;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'F':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0xf;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num;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 get_char(int ch)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char num = 'N';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switch(ch)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0: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'0';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1: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'1';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2: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'2';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3: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'3';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4: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'4';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5: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'5';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6: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'6';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7: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'7';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8: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'8';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9: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'9';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0xa: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'A';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0xb: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'B';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0xc: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'C';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0xd: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'D';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0xe: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'E';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case 0xf: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 = 'F';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num;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print_num(long int number);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oct_to_dec(long int number)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unsigned long int num_new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unsigned long int last_dig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stepen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while (number &gt; 0)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last_dig = (number % 10) * stepen;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num_new = num_new + last_dig;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number /= 10;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stepen *= 8;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num_new;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dec_to_oct(long int number)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long int num_new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unsigned char res[6] = {'N','N','N','N','N','N'};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int stepen = 1, i = 0, n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if(number == 0){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lcd_char('0');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while (number &gt; 0)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long int last_dig = number % 8;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num_new = num_new + last_dig*stepen;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number = number / 8;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stepen *= 10;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res[n] = get_char(last_dig);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 ++;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for(i = 0; i&lt;n; i++){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if(res[n-1-i]!='N'){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lcd_char(res[n-i-1]);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 num_new;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print_num(long int number){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unsigned int i = 0, n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char result[6] = {'N','N','N','N','N','N'};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if(number == 0){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lcd_char('0');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while(number &gt; 0){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result[n] = get_char(number%10);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number = number / 10;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n++;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};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for(i = 0; i&lt;n; i++){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if(result[n-1-i]!='N'){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lcd_char(result[n-i-1]);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USART_Init()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TRISC.B6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TRISC.B7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SPBRG=16;  //baud rate=9600, SPBRG = 10M/64*(9600+1)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TXSTA=0b00100000;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RCSTA=0b10010000;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unsigned char USART_TxChar(char data_in)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if(PIR1.TXIF==1)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TXREG = data_in;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return true;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false;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 USART_RxChar()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if(RCSTA.OERR)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LATC.B5 = 0;//CREN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LATC.B5 = 1;//CREN=1;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return(RCREG);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clear_all(){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number1.byte0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number1.byte1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number1.byte2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number1.counter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number2.byte0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number2.byte1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number2.byte2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number2.counter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decodPressedKey(unsigned char key)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char data_in;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switch (state)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WAIT_FIRST_DIGIT: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lcd_char(key);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if((number1.counter&lt;3)&amp;&amp;(key!='+' &amp;&amp; key!='-' &amp;&amp; key!='*' &amp;&amp; key!='/' &amp;&amp; key!='8' &amp;&amp; key!='9' &amp;&amp; key!='=')){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data_in = get_num(key);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if(number1.counter == 2)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number1.byte0 = data_in;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number1.counter ++;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state = WAIT_OPERATION;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if(number1.counter == 1)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number1.byte1 = data_in;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number1.counter ++;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if(number1.counter == 0)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number1.byte2 = data_in;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number1.counter ++;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else{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if((key=='+' || key=='-' || key=='*' || key=='/')&amp;&amp;number1.counter&gt;0){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operation = key;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state = WAIT_SECOND_DIGIT;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else{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lcd_string("Wrong Input");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lcd_Command(0b00000001);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state = WAIT_FIRST_DIGIT;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clear_all();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WAIT_SECOND_DIGIT: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lcd_char(key);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if((number2.counter&lt;3)&amp;&amp;(key!='+' &amp;&amp; key!='-' &amp;&amp; key!='*' &amp;&amp; key!='/' &amp;&amp; key!='8' &amp;&amp; key!='9' &amp;&amp; key!='=')){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data_in = get_num(key);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if(number2.counter == 2)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number2.byte0 = data_in;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number2.counter ++;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state = DO_OPERATION;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lcd_char('=');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if(number2.counter == 1)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number2.byte1 = data_in;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number2.counter ++;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if(number2.counter == 0)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number2.byte2 = data_in;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number2.counter ++;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else{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if(key=='=' &amp;&amp; number2.counter&gt;0){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state = DO_OPERATION;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else{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lcd_string("Wrong Input");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lcd_Command(0b00000001);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state = WAIT_FIRST_DIGIT;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clear_all();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WAIT_OPERATION: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lcd_char(key);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if(key=='+' || key=='-' || key=='*' || key=='/'){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operation = key;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state = WAIT_SECOND_DIGIT;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else{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lcd_string("Wrong Input");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lcd_Command(0b00000001);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state = WAIT_FIRST_DIGIT;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clear_all();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executeOperation(termStruct key1, termStruct key2, unsigned char op){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long int num1_oct, num2_oct, num1_dec, num2_dec, res_oct = 0, res_dec = 0, t =0;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if(key1.counter == 1){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num1_oct = key1.byte2;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else if(key1.counter == 2){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num1_oct = key1.byte2*10+key1.byte1;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else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num1_oct = key1.byte2*100+key1.byte1*10+key1.byte0;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if(key2.counter == 1){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num2_oct = key2.byte2;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else if(key2.counter == 2){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num2_oct = key2.byte2*10+key2.byte1;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else{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num2_oct = key2.byte2*100+key2.byte1*10+key2.byte0;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if((num2_oct == 0)&amp;&amp;(op=='/')){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lcd_string("Error");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nop();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lcd_Command(0b00000001);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state = WAIT_FIRST_DIGIT;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clear_all();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else{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num1_dec = oct_to_dec(num1_oct);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num2_dec = oct_to_dec(num2_oct);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switch(op)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'+':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res_dec = num1_dec+num2_dec;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'-':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res_dec = num1_dec-num2_dec;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'*':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res_dec = num1_dec*num2_dec;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case '/':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res_dec = num1_dec/num2_dec;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break;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if(res_dec&lt;0){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lcd_char('-');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t = -res_dec;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res_dec=t;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res_oct = dec_to_oct(res_dec);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counter_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counter_2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void main(){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IRCF2_bit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IRCF1_bit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IRCF0_bit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lcd_Init();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TRISB = 0b00001111;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TRISC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LATC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SSPCON1.SSPEN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USART_Init();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delay_ms(50);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currentKeyState = backKeyState;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state = WAIT_FIRST_DIGIT;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TMR0L = 0xe0;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TMR0H = 0xb1;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T0CON = 0b10001000;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INTCON.TMR0IE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INTCON.PEIE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while(1)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{   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currentKeyState = answer_key_state();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if((currentKeyState.b4 != backKeyState.b4) || (currentKeyState.b5 != backKeyState.b5) || (currentKeyState.b6 != backKeyState.b6) || (currentKeyState.b7 != backKeyState.b7)){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T0CON.TMR0ON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TMR0L = 0xe0;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TMR0H = 0xb1;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INTCON.TMR0IF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T0CON.TMR0ON = 1;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backKeyState = currentKeyState;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if(INTCON.TMR0IF){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T0CON.TMR0ON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INTCON.TMR0IF = 0;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buf = read_key_state(currentKeyState);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if (buf != 'N')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decodPressedKey(buf);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};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if (PIR1.RCIF)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buf = USART_RxChar();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decodPressedKey(buf);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if( buf == 'C'){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lcd_Command(0b00000001);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clear_all();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}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if (state == DO_OPERATION) {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executeOperation(number1,number2,operation);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clear_all();</w:t>
      </w:r>
    </w:p>
    <w:p>
      <w:pPr>
        <w:pStyle w:val="15"/>
        <w:spacing w:after="0" w:line="240" w:lineRule="atLeas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state = WAIT_FIRST_DIGIT;</w:t>
      </w:r>
    </w:p>
    <w:p>
      <w:pPr>
        <w:pStyle w:val="15"/>
        <w:spacing w:after="0" w:line="24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   </w:t>
      </w:r>
      <w:r>
        <w:rPr>
          <w:sz w:val="24"/>
          <w:szCs w:val="24"/>
        </w:rPr>
        <w:t>}</w:t>
      </w:r>
    </w:p>
    <w:p>
      <w:pPr>
        <w:pStyle w:val="15"/>
        <w:spacing w:after="0" w:line="240" w:lineRule="atLeast"/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>
      <w:pPr>
        <w:pStyle w:val="15"/>
        <w:spacing w:after="0" w:line="240" w:lineRule="atLeast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0002AFF" w:usb1="C0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-webkit-standard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2A1B10"/>
    <w:multiLevelType w:val="multilevel"/>
    <w:tmpl w:val="1C2A1B10"/>
    <w:lvl w:ilvl="0" w:tentative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">
    <w:nsid w:val="3FCF19E6"/>
    <w:multiLevelType w:val="multilevel"/>
    <w:tmpl w:val="3FCF19E6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6B71E6"/>
    <w:multiLevelType w:val="multilevel"/>
    <w:tmpl w:val="506B71E6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>
    <w:nsid w:val="6E0B624C"/>
    <w:multiLevelType w:val="multilevel"/>
    <w:tmpl w:val="6E0B624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attachedTemplate r:id="rId1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A2B"/>
    <w:rsid w:val="0003405C"/>
    <w:rsid w:val="00094A2B"/>
    <w:rsid w:val="00095722"/>
    <w:rsid w:val="00234746"/>
    <w:rsid w:val="002C5FF1"/>
    <w:rsid w:val="002D6D38"/>
    <w:rsid w:val="003447F3"/>
    <w:rsid w:val="00351A88"/>
    <w:rsid w:val="003B60B9"/>
    <w:rsid w:val="003F2E0B"/>
    <w:rsid w:val="00411FE3"/>
    <w:rsid w:val="004460B8"/>
    <w:rsid w:val="004643B3"/>
    <w:rsid w:val="00485708"/>
    <w:rsid w:val="004A4C8E"/>
    <w:rsid w:val="004D7670"/>
    <w:rsid w:val="005302AF"/>
    <w:rsid w:val="005B3CF3"/>
    <w:rsid w:val="005C2413"/>
    <w:rsid w:val="006179BC"/>
    <w:rsid w:val="00666FD4"/>
    <w:rsid w:val="006A0014"/>
    <w:rsid w:val="006D244C"/>
    <w:rsid w:val="0070031C"/>
    <w:rsid w:val="00791555"/>
    <w:rsid w:val="007D1E58"/>
    <w:rsid w:val="007F1281"/>
    <w:rsid w:val="0080145D"/>
    <w:rsid w:val="008221DB"/>
    <w:rsid w:val="008A77B0"/>
    <w:rsid w:val="009E4479"/>
    <w:rsid w:val="00A01216"/>
    <w:rsid w:val="00A358DC"/>
    <w:rsid w:val="00A40D35"/>
    <w:rsid w:val="00A41691"/>
    <w:rsid w:val="00AD01C9"/>
    <w:rsid w:val="00AF5268"/>
    <w:rsid w:val="00B12B01"/>
    <w:rsid w:val="00BA537B"/>
    <w:rsid w:val="00BB60AE"/>
    <w:rsid w:val="00BF47E5"/>
    <w:rsid w:val="00CA6192"/>
    <w:rsid w:val="00D06446"/>
    <w:rsid w:val="00DA3C52"/>
    <w:rsid w:val="00DB55D7"/>
    <w:rsid w:val="00DC6CA4"/>
    <w:rsid w:val="00E00698"/>
    <w:rsid w:val="00E61819"/>
    <w:rsid w:val="00F2032C"/>
    <w:rsid w:val="00F45B78"/>
    <w:rsid w:val="00FA2596"/>
    <w:rsid w:val="00FC4C18"/>
    <w:rsid w:val="416F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3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toc 1"/>
    <w:basedOn w:val="1"/>
    <w:next w:val="1"/>
    <w:unhideWhenUsed/>
    <w:qFormat/>
    <w:uiPriority w:val="39"/>
    <w:pPr>
      <w:spacing w:after="100"/>
    </w:pPr>
  </w:style>
  <w:style w:type="paragraph" w:styleId="8">
    <w:name w:val="toc 2"/>
    <w:basedOn w:val="1"/>
    <w:next w:val="1"/>
    <w:unhideWhenUsed/>
    <w:uiPriority w:val="39"/>
    <w:pPr>
      <w:spacing w:after="100"/>
      <w:ind w:left="220"/>
    </w:pPr>
  </w:style>
  <w:style w:type="paragraph" w:customStyle="1" w:styleId="9">
    <w:name w:val="Заголовок_18"/>
    <w:basedOn w:val="2"/>
    <w:link w:val="12"/>
    <w:qFormat/>
    <w:uiPriority w:val="0"/>
    <w:pPr>
      <w:spacing w:before="120" w:after="120"/>
      <w:jc w:val="center"/>
    </w:pPr>
    <w:rPr>
      <w:rFonts w:ascii="Times New Roman" w:hAnsi="Times New Roman" w:cs="Times New Roman"/>
      <w:color w:val="000000" w:themeColor="text1"/>
      <w:sz w:val="36"/>
      <w:szCs w:val="28"/>
      <w14:textFill>
        <w14:solidFill>
          <w14:schemeClr w14:val="tx1"/>
        </w14:solidFill>
      </w14:textFill>
    </w:rPr>
  </w:style>
  <w:style w:type="paragraph" w:customStyle="1" w:styleId="10">
    <w:name w:val="Подзаголовок_16"/>
    <w:basedOn w:val="3"/>
    <w:link w:val="14"/>
    <w:qFormat/>
    <w:uiPriority w:val="0"/>
    <w:pPr>
      <w:spacing w:before="160" w:after="120"/>
      <w:jc w:val="center"/>
    </w:pPr>
    <w:rPr>
      <w:rFonts w:ascii="Times New Roman" w:hAnsi="Times New Roman"/>
      <w:color w:val="000000" w:themeColor="text1"/>
      <w:sz w:val="32"/>
      <w14:textFill>
        <w14:solidFill>
          <w14:schemeClr w14:val="tx1"/>
        </w14:solidFill>
      </w14:textFill>
    </w:rPr>
  </w:style>
  <w:style w:type="character" w:customStyle="1" w:styleId="11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2">
    <w:name w:val="Заголовок_18 Знак"/>
    <w:basedOn w:val="11"/>
    <w:link w:val="9"/>
    <w:uiPriority w:val="0"/>
    <w:rPr>
      <w:rFonts w:ascii="Times New Roman" w:hAnsi="Times New Roman" w:cs="Times New Roman" w:eastAsiaTheme="majorEastAsia"/>
      <w:color w:val="000000" w:themeColor="text1"/>
      <w:sz w:val="36"/>
      <w:szCs w:val="28"/>
      <w14:textFill>
        <w14:solidFill>
          <w14:schemeClr w14:val="tx1"/>
        </w14:solidFill>
      </w14:textFill>
    </w:rPr>
  </w:style>
  <w:style w:type="character" w:customStyle="1" w:styleId="13">
    <w:name w:val="Заголовок 2 Знак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4">
    <w:name w:val="Подзаголовок_16 Знак"/>
    <w:basedOn w:val="13"/>
    <w:link w:val="10"/>
    <w:qFormat/>
    <w:uiPriority w:val="0"/>
    <w:rPr>
      <w:rFonts w:ascii="Times New Roman" w:hAnsi="Times New Roman" w:eastAsiaTheme="majorEastAsia" w:cstheme="majorBidi"/>
      <w:color w:val="000000" w:themeColor="text1"/>
      <w:sz w:val="32"/>
      <w:szCs w:val="26"/>
      <w14:textFill>
        <w14:solidFill>
          <w14:schemeClr w14:val="tx1"/>
        </w14:solidFill>
      </w14:textFill>
    </w:rPr>
  </w:style>
  <w:style w:type="paragraph" w:customStyle="1" w:styleId="15">
    <w:name w:val="Обычный_14"/>
    <w:basedOn w:val="1"/>
    <w:link w:val="16"/>
    <w:qFormat/>
    <w:uiPriority w:val="0"/>
    <w:pPr>
      <w:spacing w:after="40" w:line="360" w:lineRule="auto"/>
      <w:jc w:val="both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16">
    <w:name w:val="Обычный_14 Знак"/>
    <w:basedOn w:val="4"/>
    <w:link w:val="15"/>
    <w:qFormat/>
    <w:uiPriority w:val="0"/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17">
    <w:name w:val="TOC Heading"/>
    <w:basedOn w:val="2"/>
    <w:next w:val="1"/>
    <w:unhideWhenUsed/>
    <w:qFormat/>
    <w:uiPriority w:val="39"/>
    <w:pPr>
      <w:outlineLvl w:val="9"/>
    </w:pPr>
    <w:rPr>
      <w:lang w:eastAsia="ru-RU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styleId="19">
    <w:name w:val="Placeholder Text"/>
    <w:basedOn w:val="4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&#1053;&#1072;&#1089;&#1090;&#1088;&#1072;&#1080;&#1074;&#1072;&#1077;&#1084;&#1099;&#1077;%20&#1096;&#1072;&#1073;&#1083;&#1086;&#1085;&#1099;%20Office\Times_new_romans_1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Times_new_romans_14</Template>
  <Pages>32</Pages>
  <Words>3483</Words>
  <Characters>19857</Characters>
  <Lines>165</Lines>
  <Paragraphs>46</Paragraphs>
  <TotalTime>321</TotalTime>
  <ScaleCrop>false</ScaleCrop>
  <LinksUpToDate>false</LinksUpToDate>
  <CharactersWithSpaces>23294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2022-06-13T17:56:00Z</dcterms:created>
  <dc:creator>User</dc:creator>
  <cp:lastModifiedBy>WPS_1665170595</cp:lastModifiedBy>
  <dcterms:modified xsi:type="dcterms:W3CDTF">2022-11-28T14:03:04Z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883140AEFA914BCD9C4C35DE6C5FC778</vt:lpwstr>
  </property>
</Properties>
</file>