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r w:rsidRPr="00735174">
        <w:rPr>
          <w:rFonts w:ascii="Calibri" w:hAnsi="Calibri" w:cs="Calibri"/>
        </w:rPr>
        <w:t>==============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735174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735174">
        <w:rPr>
          <w:rFonts w:ascii="Calibri" w:hAnsi="Calibri" w:cs="Calibri"/>
        </w:rPr>
        <w:t>: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</w:rPr>
        <w:t>(</w:t>
      </w:r>
      <w:proofErr w:type="gramEnd"/>
      <w:r w:rsidRPr="00735174">
        <w:rPr>
          <w:rFonts w:ascii="Calibri" w:hAnsi="Calibri" w:cs="Calibri"/>
        </w:rPr>
        <w:t>1);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</w:rPr>
        <w:t>(</w:t>
      </w:r>
      <w:proofErr w:type="gramEnd"/>
      <w:r w:rsidRPr="00735174">
        <w:rPr>
          <w:rFonts w:ascii="Calibri" w:hAnsi="Calibri" w:cs="Calibri"/>
        </w:rPr>
        <w:t>2);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</w:rPr>
        <w:t>(</w:t>
      </w:r>
      <w:proofErr w:type="gramEnd"/>
      <w:r w:rsidRPr="00735174">
        <w:rPr>
          <w:rFonts w:ascii="Calibri" w:hAnsi="Calibri" w:cs="Calibri"/>
        </w:rPr>
        <w:t>3);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735174" w:rsidRDefault="005436AD" w:rsidP="005436AD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735174">
        <w:rPr>
          <w:rFonts w:ascii="Calibri" w:hAnsi="Calibri" w:cs="Calibri"/>
          <w:lang w:val="en-US"/>
        </w:rPr>
        <w:t>(</w:t>
      </w:r>
      <w:proofErr w:type="gramEnd"/>
      <w:r w:rsidRPr="00735174">
        <w:rPr>
          <w:rFonts w:ascii="Calibri" w:hAnsi="Calibri" w:cs="Calibri"/>
          <w:lang w:val="en-US"/>
        </w:rPr>
        <w:t xml:space="preserve">() =&gt;  </w:t>
      </w:r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  <w:lang w:val="en-US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735174">
        <w:rPr>
          <w:rFonts w:ascii="Calibri" w:hAnsi="Calibri" w:cs="Calibri"/>
          <w:lang w:val="en-US"/>
        </w:rPr>
        <w:t>(2));</w:t>
      </w:r>
    </w:p>
    <w:p w:rsidR="005436AD" w:rsidRPr="00735174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  <w:lang w:val="en-US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735174">
        <w:rPr>
          <w:rFonts w:ascii="Calibri" w:hAnsi="Calibri" w:cs="Calibri"/>
          <w:lang w:val="en-US"/>
        </w:rPr>
        <w:t>(</w:t>
      </w:r>
      <w:proofErr w:type="gramEnd"/>
      <w:r w:rsidRPr="00735174">
        <w:rPr>
          <w:rFonts w:ascii="Calibri" w:hAnsi="Calibri" w:cs="Calibri"/>
          <w:lang w:val="en-US"/>
        </w:rPr>
        <w:t>3);</w:t>
      </w:r>
    </w:p>
    <w:p w:rsidR="005436AD" w:rsidRPr="00735174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>используется, когда мы создаем свой элемент формы, возможно, какой –</w:t>
      </w:r>
      <w:proofErr w:type="spellStart"/>
      <w:r w:rsidRPr="00332DAA">
        <w:rPr>
          <w:rFonts w:ascii="Calibri" w:hAnsi="Calibri" w:cs="Calibri"/>
        </w:rPr>
        <w:t>нибудь</w:t>
      </w:r>
      <w:proofErr w:type="spellEnd"/>
      <w:r w:rsidRPr="00332D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const</w:t>
      </w:r>
      <w:proofErr w:type="spellEnd"/>
      <w:r w:rsidRPr="009C3809">
        <w:rPr>
          <w:rFonts w:ascii="Calibri" w:hAnsi="Calibri" w:cs="Calibri"/>
          <w:lang w:val="en-US"/>
        </w:rPr>
        <w:t xml:space="preserve">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spellStart"/>
      <w:r w:rsidRPr="009C3809">
        <w:rPr>
          <w:rFonts w:ascii="Calibri" w:hAnsi="Calibri" w:cs="Calibri"/>
          <w:lang w:val="en-US"/>
        </w:rPr>
        <w:t>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Pr="00C86A85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986C09" w:rsidRPr="00C86A85" w:rsidRDefault="00986C09" w:rsidP="009C3809">
      <w:pPr>
        <w:spacing w:after="0"/>
        <w:rPr>
          <w:rFonts w:ascii="Calibri" w:hAnsi="Calibri" w:cs="Calibri"/>
          <w:lang w:val="en-US"/>
        </w:rPr>
      </w:pPr>
    </w:p>
    <w:p w:rsidR="00986C09" w:rsidRPr="00986C09" w:rsidRDefault="00986C09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Подробнее на эту тему: </w:t>
      </w:r>
      <w:hyperlink r:id="rId6" w:history="1">
        <w:r>
          <w:rPr>
            <w:rStyle w:val="a3"/>
          </w:rPr>
          <w:t>https://www.thepolyglotdeveloper.com/2016/10/passing-complex-data-angular-2-router-nativescript/</w:t>
        </w:r>
      </w:hyperlink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8731D2" w:rsidRPr="00986C09" w:rsidRDefault="008731D2" w:rsidP="009C3809">
      <w:pPr>
        <w:spacing w:after="0"/>
        <w:rPr>
          <w:rFonts w:ascii="Calibri" w:hAnsi="Calibri" w:cs="Calibri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735174" w:rsidRDefault="00DA050A" w:rsidP="00DA050A">
      <w:pPr>
        <w:pStyle w:val="HTML"/>
        <w:shd w:val="clear" w:color="auto" w:fill="EFF0F1"/>
        <w:textAlignment w:val="baseline"/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update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/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cli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rxjs</w:t>
      </w:r>
      <w:proofErr w:type="spellEnd"/>
    </w:p>
    <w:p w:rsidR="00DA050A" w:rsidRPr="00576C5B" w:rsidRDefault="00DA050A" w:rsidP="00DA050A">
      <w:pPr>
        <w:pStyle w:val="HTML"/>
        <w:shd w:val="clear" w:color="auto" w:fill="EFF0F1"/>
        <w:textAlignment w:val="baseline"/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@angular/material @angular/cdk @angular/animations</w:t>
      </w:r>
    </w:p>
    <w:p w:rsidR="00DA050A" w:rsidRPr="00576C5B" w:rsidRDefault="00DA050A" w:rsidP="00DA050A">
      <w:pPr>
        <w:pStyle w:val="HTML"/>
        <w:shd w:val="clear" w:color="auto" w:fill="EFF0F1"/>
        <w:textAlignment w:val="baseline"/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576C5B" w:rsidRDefault="00DA050A" w:rsidP="00DA050A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18"/>
          <w:szCs w:val="14"/>
          <w:lang w:val="en-US"/>
        </w:rPr>
      </w:pP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735174" w:rsidP="009C3809">
      <w:pPr>
        <w:spacing w:after="0"/>
      </w:pPr>
      <w:hyperlink r:id="rId7" w:history="1">
        <w:r w:rsidR="00BA3787">
          <w:rPr>
            <w:rStyle w:val="a3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B809E3" w:rsidRDefault="00B809E3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lastRenderedPageBreak/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a4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a4"/>
        <w:numPr>
          <w:ilvl w:val="0"/>
          <w:numId w:val="1"/>
        </w:numPr>
        <w:spacing w:after="0"/>
      </w:pPr>
      <w:r w:rsidRPr="00127671">
        <w:rPr>
          <w:b/>
        </w:rPr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a4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a4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::ng-deep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gramStart"/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</w:t>
      </w:r>
      <w:proofErr w:type="spellStart"/>
      <w:r w:rsidRPr="00261D26">
        <w:t>валидности</w:t>
      </w:r>
      <w:proofErr w:type="spellEnd"/>
      <w:r w:rsidRPr="00261D26">
        <w:t xml:space="preserve"> </w:t>
      </w:r>
      <w:proofErr w:type="spellStart"/>
      <w:r w:rsidRPr="00261D26">
        <w:t>контрола</w:t>
      </w:r>
      <w:proofErr w:type="spellEnd"/>
      <w:r w:rsidRPr="00261D26">
        <w:t>;</w:t>
      </w:r>
    </w:p>
    <w:p w:rsidR="00261D26" w:rsidRPr="00261D26" w:rsidRDefault="00261D26" w:rsidP="00261D26">
      <w:pPr>
        <w:spacing w:after="0"/>
      </w:pPr>
      <w:proofErr w:type="gramStart"/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</w:t>
      </w:r>
      <w:proofErr w:type="spellStart"/>
      <w:r w:rsidRPr="00261D26">
        <w:t>контрол</w:t>
      </w:r>
      <w:proofErr w:type="spellEnd"/>
      <w:r w:rsidRPr="00261D26">
        <w:t xml:space="preserve">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proofErr w:type="gramStart"/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</w:t>
      </w:r>
      <w:proofErr w:type="spellStart"/>
      <w:r w:rsidRPr="00261D26">
        <w:t>контрол</w:t>
      </w:r>
      <w:proofErr w:type="spellEnd"/>
      <w:r w:rsidRPr="00261D26">
        <w:t xml:space="preserve">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(pure functions), термин, описывающий функции, удовлетворяющие следующим условиям: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lastRenderedPageBreak/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Pr="00986C09" w:rsidRDefault="00EC2179" w:rsidP="00EC2179">
      <w:pPr>
        <w:spacing w:after="0"/>
      </w:pPr>
      <w:r w:rsidRPr="00EC2179"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D7516E" w:rsidRDefault="00D7516E" w:rsidP="00EC2179">
      <w:pPr>
        <w:spacing w:after="0"/>
      </w:pPr>
      <w:r w:rsidRPr="00986C09">
        <w:t xml:space="preserve">Подключение </w:t>
      </w:r>
      <w:proofErr w:type="spellStart"/>
      <w:r w:rsidRPr="00D7516E">
        <w:rPr>
          <w:b/>
          <w:lang w:val="en-US"/>
        </w:rPr>
        <w:t>ngx</w:t>
      </w:r>
      <w:proofErr w:type="spellEnd"/>
      <w:r w:rsidRPr="00986C09">
        <w:rPr>
          <w:b/>
        </w:rPr>
        <w:t>-</w:t>
      </w:r>
      <w:r w:rsidRPr="00D7516E">
        <w:rPr>
          <w:b/>
          <w:lang w:val="en-US"/>
        </w:rPr>
        <w:t>translate</w:t>
      </w:r>
      <w:r>
        <w:t>:</w:t>
      </w:r>
    </w:p>
    <w:p w:rsidR="00D7516E" w:rsidRPr="00C86A85" w:rsidRDefault="00735174" w:rsidP="00EC2179">
      <w:pPr>
        <w:spacing w:after="0"/>
      </w:pPr>
      <w:hyperlink r:id="rId8" w:history="1">
        <w:r w:rsidR="00D7516E" w:rsidRPr="00D7516E">
          <w:rPr>
            <w:rStyle w:val="a3"/>
            <w:lang w:val="en-US"/>
          </w:rPr>
          <w:t>https</w:t>
        </w:r>
        <w:r w:rsidR="00D7516E" w:rsidRPr="00D7516E">
          <w:rPr>
            <w:rStyle w:val="a3"/>
          </w:rPr>
          <w:t>://</w:t>
        </w:r>
        <w:r w:rsidR="00D7516E" w:rsidRPr="00D7516E">
          <w:rPr>
            <w:rStyle w:val="a3"/>
            <w:lang w:val="en-US"/>
          </w:rPr>
          <w:t>www</w:t>
        </w:r>
        <w:r w:rsidR="00D7516E" w:rsidRPr="00D7516E">
          <w:rPr>
            <w:rStyle w:val="a3"/>
          </w:rPr>
          <w:t>.</w:t>
        </w:r>
        <w:proofErr w:type="spellStart"/>
        <w:r w:rsidR="00D7516E" w:rsidRPr="00D7516E">
          <w:rPr>
            <w:rStyle w:val="a3"/>
            <w:lang w:val="en-US"/>
          </w:rPr>
          <w:t>youtube</w:t>
        </w:r>
        <w:proofErr w:type="spellEnd"/>
        <w:r w:rsidR="00D7516E" w:rsidRPr="00D7516E">
          <w:rPr>
            <w:rStyle w:val="a3"/>
          </w:rPr>
          <w:t>.</w:t>
        </w:r>
        <w:r w:rsidR="00D7516E" w:rsidRPr="00D7516E">
          <w:rPr>
            <w:rStyle w:val="a3"/>
            <w:lang w:val="en-US"/>
          </w:rPr>
          <w:t>com</w:t>
        </w:r>
        <w:r w:rsidR="00D7516E" w:rsidRPr="00D7516E">
          <w:rPr>
            <w:rStyle w:val="a3"/>
          </w:rPr>
          <w:t>/</w:t>
        </w:r>
        <w:r w:rsidR="00D7516E" w:rsidRPr="00D7516E">
          <w:rPr>
            <w:rStyle w:val="a3"/>
            <w:lang w:val="en-US"/>
          </w:rPr>
          <w:t>watch</w:t>
        </w:r>
        <w:r w:rsidR="00D7516E" w:rsidRPr="00D7516E">
          <w:rPr>
            <w:rStyle w:val="a3"/>
          </w:rPr>
          <w:t>?</w:t>
        </w:r>
        <w:r w:rsidR="00D7516E" w:rsidRPr="00D7516E">
          <w:rPr>
            <w:rStyle w:val="a3"/>
            <w:lang w:val="en-US"/>
          </w:rPr>
          <w:t>v</w:t>
        </w:r>
        <w:r w:rsidR="00D7516E" w:rsidRPr="00D7516E">
          <w:rPr>
            <w:rStyle w:val="a3"/>
          </w:rPr>
          <w:t>=</w:t>
        </w:r>
        <w:r w:rsidR="00D7516E" w:rsidRPr="00D7516E">
          <w:rPr>
            <w:rStyle w:val="a3"/>
            <w:lang w:val="en-US"/>
          </w:rPr>
          <w:t>Ara</w:t>
        </w:r>
        <w:r w:rsidR="00D7516E" w:rsidRPr="00D7516E">
          <w:rPr>
            <w:rStyle w:val="a3"/>
          </w:rPr>
          <w:t>2</w:t>
        </w:r>
        <w:proofErr w:type="spellStart"/>
        <w:r w:rsidR="00D7516E" w:rsidRPr="00D7516E">
          <w:rPr>
            <w:rStyle w:val="a3"/>
            <w:lang w:val="en-US"/>
          </w:rPr>
          <w:t>cQ</w:t>
        </w:r>
        <w:proofErr w:type="spellEnd"/>
        <w:r w:rsidR="00D7516E" w:rsidRPr="00D7516E">
          <w:rPr>
            <w:rStyle w:val="a3"/>
          </w:rPr>
          <w:t>4</w:t>
        </w:r>
        <w:proofErr w:type="spellStart"/>
        <w:r w:rsidR="00D7516E" w:rsidRPr="00D7516E">
          <w:rPr>
            <w:rStyle w:val="a3"/>
            <w:lang w:val="en-US"/>
          </w:rPr>
          <w:t>IQxA</w:t>
        </w:r>
        <w:proofErr w:type="spellEnd"/>
      </w:hyperlink>
    </w:p>
    <w:p w:rsidR="00C86A85" w:rsidRPr="00C86A85" w:rsidRDefault="00735174" w:rsidP="00EC2179">
      <w:pPr>
        <w:spacing w:after="0"/>
      </w:pPr>
      <w:hyperlink r:id="rId9" w:history="1">
        <w:r w:rsidR="00C86A85">
          <w:rPr>
            <w:rStyle w:val="a3"/>
          </w:rPr>
          <w:t>https://medium.com/letsboot/translate-angular-4-apps-with-ngx-translate-83302fb6c10d</w:t>
        </w:r>
      </w:hyperlink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  <w:r w:rsidRPr="00986C09">
        <w:rPr>
          <w:b/>
        </w:rPr>
        <w:t>@</w:t>
      </w:r>
      <w:r w:rsidRPr="00986C09">
        <w:rPr>
          <w:b/>
          <w:lang w:val="en-US"/>
        </w:rPr>
        <w:t>Output</w:t>
      </w:r>
      <w:r w:rsidRPr="00986C09">
        <w:t>('</w:t>
      </w:r>
      <w:r w:rsidRPr="00986C09">
        <w:rPr>
          <w:lang w:val="en-US"/>
        </w:rPr>
        <w:t>last</w:t>
      </w:r>
      <w:r w:rsidRPr="00986C09">
        <w:t>-</w:t>
      </w:r>
      <w:r w:rsidRPr="00986C09">
        <w:rPr>
          <w:lang w:val="en-US"/>
        </w:rPr>
        <w:t>price</w:t>
      </w:r>
      <w:r w:rsidRPr="00986C09">
        <w:t xml:space="preserve">') </w:t>
      </w:r>
      <w:proofErr w:type="spellStart"/>
      <w:r w:rsidRPr="00986C09">
        <w:rPr>
          <w:lang w:val="en-US"/>
        </w:rPr>
        <w:t>lastPrice</w:t>
      </w:r>
      <w:proofErr w:type="spellEnd"/>
      <w:r w:rsidRPr="00986C09">
        <w:t>;</w:t>
      </w:r>
    </w:p>
    <w:p w:rsidR="00986C09" w:rsidRDefault="00986C09" w:rsidP="00986C09">
      <w:pPr>
        <w:spacing w:after="0"/>
      </w:pPr>
      <w:proofErr w:type="spellStart"/>
      <w:proofErr w:type="gramStart"/>
      <w:r w:rsidRPr="00986C09">
        <w:rPr>
          <w:b/>
          <w:lang w:val="en-US"/>
        </w:rPr>
        <w:t>lastPrice</w:t>
      </w:r>
      <w:proofErr w:type="spellEnd"/>
      <w:proofErr w:type="gramEnd"/>
      <w:r w:rsidRPr="00986C09">
        <w:rPr>
          <w:b/>
        </w:rPr>
        <w:t xml:space="preserve"> </w:t>
      </w:r>
      <w:r w:rsidRPr="00986C09">
        <w:t>– название,</w:t>
      </w:r>
      <w:r>
        <w:t xml:space="preserve"> которое было дано в компоненте, где событие было создано.</w:t>
      </w:r>
    </w:p>
    <w:p w:rsidR="00986C09" w:rsidRPr="00CD35E0" w:rsidRDefault="00986C09" w:rsidP="00986C09">
      <w:pPr>
        <w:spacing w:after="0"/>
      </w:pPr>
      <w:proofErr w:type="gramStart"/>
      <w:r w:rsidRPr="00986C09">
        <w:rPr>
          <w:b/>
          <w:lang w:val="en-US"/>
        </w:rPr>
        <w:t>l</w:t>
      </w:r>
      <w:r w:rsidRPr="00986C09">
        <w:rPr>
          <w:b/>
        </w:rPr>
        <w:t>ast-</w:t>
      </w:r>
      <w:r w:rsidRPr="00986C09">
        <w:rPr>
          <w:b/>
          <w:lang w:val="en-US"/>
        </w:rPr>
        <w:t>price</w:t>
      </w:r>
      <w:proofErr w:type="gramEnd"/>
      <w:r w:rsidRPr="00986C09">
        <w:t xml:space="preserve"> – новое </w:t>
      </w:r>
      <w:r>
        <w:t>название, которое можно присвоить к компоненте получателя.</w:t>
      </w: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9A7318" w:rsidRDefault="009A7318" w:rsidP="00986C09">
      <w:pPr>
        <w:spacing w:after="0"/>
        <w:rPr>
          <w:b/>
          <w:lang w:val="en-US"/>
        </w:rPr>
      </w:pPr>
      <w:proofErr w:type="gramStart"/>
      <w:r w:rsidRPr="009A7318">
        <w:rPr>
          <w:b/>
          <w:lang w:val="en-US"/>
        </w:rPr>
        <w:t>@</w:t>
      </w:r>
      <w:proofErr w:type="spellStart"/>
      <w:r w:rsidRPr="009A7318">
        <w:rPr>
          <w:b/>
          <w:lang w:val="en-US"/>
        </w:rPr>
        <w:t>ViewChild</w:t>
      </w:r>
      <w:proofErr w:type="spellEnd"/>
      <w:r w:rsidRPr="009A7318">
        <w:rPr>
          <w:b/>
          <w:lang w:val="en-US"/>
        </w:rPr>
        <w:t>(</w:t>
      </w:r>
      <w:proofErr w:type="gramEnd"/>
      <w:r w:rsidRPr="009A7318">
        <w:rPr>
          <w:b/>
          <w:lang w:val="en-US"/>
        </w:rPr>
        <w:t>'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', {static: false}) 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: </w:t>
      </w:r>
      <w:proofErr w:type="spellStart"/>
      <w:r w:rsidRPr="009A7318">
        <w:rPr>
          <w:b/>
          <w:lang w:val="en-US"/>
        </w:rPr>
        <w:t>ElementRef</w:t>
      </w:r>
      <w:proofErr w:type="spellEnd"/>
      <w:r w:rsidRPr="009A7318">
        <w:rPr>
          <w:b/>
          <w:lang w:val="en-US"/>
        </w:rPr>
        <w:t>;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true</w:t>
      </w:r>
      <w:r w:rsidRPr="009A7318">
        <w:rPr>
          <w:lang w:val="en-US"/>
        </w:rPr>
        <w:t xml:space="preserve"> } when you want to ac</w:t>
      </w:r>
      <w:r>
        <w:rPr>
          <w:lang w:val="en-US"/>
        </w:rPr>
        <w:t xml:space="preserve">cess the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false</w:t>
      </w:r>
      <w:r w:rsidRPr="009A7318">
        <w:rPr>
          <w:lang w:val="en-US"/>
        </w:rPr>
        <w:t xml:space="preserve"> } will be accessible only in </w:t>
      </w:r>
      <w:proofErr w:type="spellStart"/>
      <w:r w:rsidRPr="009A7318">
        <w:rPr>
          <w:lang w:val="en-US"/>
        </w:rPr>
        <w:t>ngAfterViewInit</w:t>
      </w:r>
      <w:proofErr w:type="spellEnd"/>
      <w:r w:rsidRPr="009A7318">
        <w:rPr>
          <w:lang w:val="en-US"/>
        </w:rPr>
        <w:t>. This is also what you want to go for when you have a structural directive (*</w:t>
      </w:r>
      <w:proofErr w:type="spellStart"/>
      <w:r w:rsidRPr="009A7318">
        <w:rPr>
          <w:lang w:val="en-US"/>
        </w:rPr>
        <w:t>ngIf</w:t>
      </w:r>
      <w:proofErr w:type="spellEnd"/>
      <w:r w:rsidRPr="009A7318">
        <w:rPr>
          <w:lang w:val="en-US"/>
        </w:rPr>
        <w:t xml:space="preserve"> etc.) on your template.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In most cases </w:t>
      </w:r>
      <w:proofErr w:type="gramStart"/>
      <w:r w:rsidRPr="009A7318">
        <w:rPr>
          <w:lang w:val="en-US"/>
        </w:rPr>
        <w:t>{ static</w:t>
      </w:r>
      <w:proofErr w:type="gramEnd"/>
      <w:r w:rsidRPr="009A7318">
        <w:rPr>
          <w:lang w:val="en-US"/>
        </w:rPr>
        <w:t>: false } will work.</w:t>
      </w:r>
    </w:p>
    <w:p w:rsidR="00986C09" w:rsidRDefault="00BA3FDF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I</w:t>
      </w:r>
      <w:r w:rsidRPr="00BA3FDF">
        <w:rPr>
          <w:sz w:val="21"/>
          <w:szCs w:val="21"/>
          <w:shd w:val="clear" w:color="auto" w:fill="FFFFFF"/>
          <w:lang w:val="en-US"/>
        </w:rPr>
        <w:t>n most cases the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ViewChild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/@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gets initialized after the main component initialization. So it is </w:t>
      </w:r>
      <w:proofErr w:type="gramStart"/>
      <w:r w:rsidRPr="00BA3FDF">
        <w:rPr>
          <w:sz w:val="21"/>
          <w:szCs w:val="21"/>
          <w:shd w:val="clear" w:color="auto" w:fill="FFFFFF"/>
          <w:lang w:val="en-US"/>
        </w:rPr>
        <w:t>more safe</w:t>
      </w:r>
      <w:proofErr w:type="gramEnd"/>
      <w:r w:rsidRPr="00BA3FDF">
        <w:rPr>
          <w:sz w:val="21"/>
          <w:szCs w:val="21"/>
          <w:shd w:val="clear" w:color="auto" w:fill="FFFFFF"/>
          <w:lang w:val="en-US"/>
        </w:rPr>
        <w:t xml:space="preserve"> to put the component initialization code that uses the references in the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ngAfterViewInit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Lyfecycle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Method (for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-&gt;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ngAfterContentInit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).</w:t>
      </w: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Pr="00CD35E0" w:rsidRDefault="00CD35E0" w:rsidP="00EC2179">
      <w:pPr>
        <w:spacing w:after="0"/>
        <w:rPr>
          <w:b/>
          <w:sz w:val="21"/>
          <w:szCs w:val="21"/>
          <w:shd w:val="clear" w:color="auto" w:fill="FFFFFF"/>
          <w:lang w:val="en-US"/>
        </w:rPr>
      </w:pPr>
      <w:r w:rsidRPr="00CD35E0">
        <w:rPr>
          <w:b/>
          <w:sz w:val="21"/>
          <w:szCs w:val="21"/>
          <w:shd w:val="clear" w:color="auto" w:fill="FFFFFF"/>
          <w:lang w:val="en-US"/>
        </w:rPr>
        <w:t>Renderer:</w:t>
      </w:r>
    </w:p>
    <w:p w:rsidR="00CD35E0" w:rsidRDefault="00735174" w:rsidP="00EC2179">
      <w:pPr>
        <w:spacing w:after="0"/>
        <w:rPr>
          <w:lang w:val="en-US"/>
        </w:rPr>
      </w:pPr>
      <w:hyperlink r:id="rId10" w:history="1">
        <w:r w:rsidR="00CD35E0" w:rsidRPr="00CD35E0">
          <w:rPr>
            <w:rStyle w:val="a3"/>
            <w:lang w:val="en-US"/>
          </w:rPr>
          <w:t>https://habr.com/ru/company/infowatch/blog/330030/</w:t>
        </w:r>
      </w:hyperlink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sz w:val="21"/>
          <w:szCs w:val="21"/>
          <w:shd w:val="clear" w:color="auto" w:fill="FFFFFF"/>
        </w:rPr>
      </w:pPr>
      <w:r w:rsidRPr="00D60466">
        <w:rPr>
          <w:sz w:val="21"/>
          <w:szCs w:val="21"/>
          <w:shd w:val="clear" w:color="auto" w:fill="FFFFFF"/>
        </w:rPr>
        <w:t xml:space="preserve">Чтобы указать, что сервис сам может использовать другие сервисы, к классу сервиса применяется декоратор </w:t>
      </w:r>
      <w:r w:rsidRPr="00D60466">
        <w:rPr>
          <w:b/>
          <w:sz w:val="21"/>
          <w:szCs w:val="21"/>
          <w:shd w:val="clear" w:color="auto" w:fill="FFFFFF"/>
          <w:lang w:val="en-US"/>
        </w:rPr>
        <w:t>Injectable</w:t>
      </w:r>
      <w:r w:rsidRPr="00D60466">
        <w:rPr>
          <w:sz w:val="21"/>
          <w:szCs w:val="21"/>
          <w:shd w:val="clear" w:color="auto" w:fill="FFFFFF"/>
        </w:rPr>
        <w:t>. Если класс не будет иметь подобного декоратора, то встроенный механизм внедрения зависимостей не сможет создать объект этого класса и выдаст ошибку.</w:t>
      </w: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 xml:space="preserve">Сервис по типу </w:t>
      </w:r>
      <w:r w:rsidRPr="00496578">
        <w:rPr>
          <w:b/>
          <w:sz w:val="21"/>
          <w:szCs w:val="21"/>
          <w:shd w:val="clear" w:color="auto" w:fill="FFFFFF"/>
        </w:rPr>
        <w:t>Синглтона</w:t>
      </w:r>
      <w:r>
        <w:rPr>
          <w:sz w:val="21"/>
          <w:szCs w:val="21"/>
          <w:shd w:val="clear" w:color="auto" w:fill="FFFFFF"/>
        </w:rPr>
        <w:t xml:space="preserve"> – когда </w:t>
      </w:r>
      <w:r w:rsidRPr="00496578">
        <w:rPr>
          <w:sz w:val="21"/>
          <w:szCs w:val="21"/>
          <w:shd w:val="clear" w:color="auto" w:fill="FFFFFF"/>
        </w:rPr>
        <w:t>один объект сервиса доступен для всего приложения</w:t>
      </w:r>
      <w:r>
        <w:rPr>
          <w:sz w:val="21"/>
          <w:szCs w:val="21"/>
          <w:shd w:val="clear" w:color="auto" w:fill="FFFFFF"/>
        </w:rPr>
        <w:t>.</w:t>
      </w:r>
    </w:p>
    <w:p w:rsidR="00471296" w:rsidRPr="00674F16" w:rsidRDefault="0047129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Если сервис определен в корневом модуле приложения, то </w:t>
      </w:r>
      <w:r w:rsidRPr="00471296">
        <w:rPr>
          <w:sz w:val="21"/>
          <w:szCs w:val="21"/>
          <w:shd w:val="clear" w:color="auto" w:fill="FFFFFF"/>
        </w:rPr>
        <w:t>во время работы приложения будет создаваться один объект данного сервиса для всего приложения.</w:t>
      </w: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321F73" w:rsidRDefault="00674F16" w:rsidP="00EC2179">
      <w:pPr>
        <w:spacing w:after="0"/>
        <w:rPr>
          <w:b/>
          <w:sz w:val="21"/>
          <w:szCs w:val="21"/>
          <w:shd w:val="clear" w:color="auto" w:fill="FFFFFF"/>
        </w:rPr>
      </w:pPr>
      <w:r w:rsidRPr="00321F73">
        <w:rPr>
          <w:b/>
          <w:sz w:val="21"/>
          <w:szCs w:val="21"/>
          <w:shd w:val="clear" w:color="auto" w:fill="FFFFFF"/>
          <w:lang w:val="en-US"/>
        </w:rPr>
        <w:t>NGX</w:t>
      </w:r>
      <w:r w:rsidRPr="00321F73">
        <w:rPr>
          <w:b/>
          <w:sz w:val="21"/>
          <w:szCs w:val="21"/>
          <w:shd w:val="clear" w:color="auto" w:fill="FFFFFF"/>
        </w:rPr>
        <w:t xml:space="preserve"> </w:t>
      </w:r>
      <w:proofErr w:type="spellStart"/>
      <w:r w:rsidRPr="00321F73">
        <w:rPr>
          <w:b/>
          <w:sz w:val="21"/>
          <w:szCs w:val="21"/>
          <w:shd w:val="clear" w:color="auto" w:fill="FFFFFF"/>
          <w:lang w:val="en-US"/>
        </w:rPr>
        <w:t>strorage</w:t>
      </w:r>
      <w:proofErr w:type="spellEnd"/>
      <w:r w:rsidRPr="00321F73">
        <w:rPr>
          <w:b/>
          <w:sz w:val="21"/>
          <w:szCs w:val="21"/>
          <w:shd w:val="clear" w:color="auto" w:fill="FFFFFF"/>
        </w:rPr>
        <w:t xml:space="preserve">: </w:t>
      </w:r>
    </w:p>
    <w:p w:rsidR="00674F16" w:rsidRDefault="00674F1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Позволяет записывать данные в сторидж и потом подписываться на них.</w:t>
      </w:r>
    </w:p>
    <w:p w:rsidR="00674F16" w:rsidRPr="00F66701" w:rsidRDefault="00735174" w:rsidP="00EC2179">
      <w:pPr>
        <w:spacing w:after="0"/>
      </w:pPr>
      <w:hyperlink r:id="rId11" w:history="1">
        <w:r w:rsidR="00674F16">
          <w:rPr>
            <w:rStyle w:val="a3"/>
          </w:rPr>
          <w:t>https://www.npmjs.com/package/ngx-webstorage</w:t>
        </w:r>
      </w:hyperlink>
    </w:p>
    <w:p w:rsidR="00F66701" w:rsidRPr="00735174" w:rsidRDefault="00F66701" w:rsidP="00EC2179">
      <w:pPr>
        <w:spacing w:after="0"/>
      </w:pPr>
    </w:p>
    <w:p w:rsidR="00F66701" w:rsidRPr="00735174" w:rsidRDefault="00F66701" w:rsidP="00EC2179">
      <w:pPr>
        <w:spacing w:after="0"/>
      </w:pPr>
    </w:p>
    <w:p w:rsidR="00F66701" w:rsidRPr="00735174" w:rsidRDefault="00F66701" w:rsidP="00EC2179">
      <w:pPr>
        <w:spacing w:after="0"/>
      </w:pPr>
    </w:p>
    <w:p w:rsidR="00F66701" w:rsidRPr="00F66701" w:rsidRDefault="00F66701" w:rsidP="00EC2179">
      <w:pPr>
        <w:spacing w:after="0"/>
        <w:rPr>
          <w:b/>
          <w:bCs/>
          <w:sz w:val="21"/>
          <w:szCs w:val="21"/>
        </w:rPr>
      </w:pPr>
      <w:r w:rsidRPr="00F66701">
        <w:rPr>
          <w:b/>
          <w:bCs/>
          <w:sz w:val="21"/>
          <w:szCs w:val="21"/>
        </w:rPr>
        <w:t xml:space="preserve">CSS </w:t>
      </w:r>
      <w:proofErr w:type="spellStart"/>
      <w:r w:rsidRPr="00F66701">
        <w:rPr>
          <w:b/>
          <w:bCs/>
          <w:sz w:val="21"/>
          <w:szCs w:val="21"/>
        </w:rPr>
        <w:t>transitions</w:t>
      </w:r>
      <w:proofErr w:type="spellEnd"/>
    </w:p>
    <w:p w:rsidR="00F66701" w:rsidRPr="00F66701" w:rsidRDefault="00F66701" w:rsidP="00EC2179">
      <w:pPr>
        <w:spacing w:after="0"/>
        <w:rPr>
          <w:sz w:val="21"/>
          <w:szCs w:val="21"/>
          <w:shd w:val="clear" w:color="auto" w:fill="FFFFFF"/>
        </w:rPr>
      </w:pPr>
      <w:r w:rsidRPr="00F66701">
        <w:rPr>
          <w:b/>
          <w:bCs/>
          <w:sz w:val="21"/>
          <w:szCs w:val="21"/>
        </w:rPr>
        <w:t xml:space="preserve">- </w:t>
      </w:r>
      <w:r w:rsidRPr="00F66701">
        <w:rPr>
          <w:sz w:val="21"/>
          <w:szCs w:val="21"/>
          <w:shd w:val="clear" w:color="auto" w:fill="FFFFFF"/>
        </w:rPr>
        <w:t>предоставляют способ контролировать скорость анимации, при изменении CSS свойств. </w:t>
      </w:r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transition-property</w:t>
      </w:r>
    </w:p>
    <w:p w:rsidR="00F66701" w:rsidRPr="00F66701" w:rsidRDefault="00F66701" w:rsidP="00F66701">
      <w:pPr>
        <w:shd w:val="clear" w:color="auto" w:fill="FFFFFF"/>
        <w:spacing w:after="0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Указывает имя или имена свойств, чьи переходы должны анимироваться. Только свойства, указанные здесь, анимируются в переходах; изменение других свойств будет происходить обычным образом.</w:t>
      </w:r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transition-duration</w:t>
      </w:r>
    </w:p>
    <w:p w:rsidR="00F66701" w:rsidRPr="00F66701" w:rsidRDefault="00F66701" w:rsidP="00F66701">
      <w:pPr>
        <w:shd w:val="clear" w:color="auto" w:fill="FFFFFF"/>
        <w:spacing w:after="0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Определяет время происхождения перехода. Можно указать время анимирования всех свойств перехода сразу или для каждого свойства в отдельности.</w:t>
      </w:r>
    </w:p>
    <w:p w:rsidR="00F66701" w:rsidRPr="00F66701" w:rsidRDefault="00F66701" w:rsidP="00F66701">
      <w:pPr>
        <w:shd w:val="clear" w:color="auto" w:fill="FFFFFF"/>
        <w:spacing w:after="0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transition-timing-function</w:t>
      </w:r>
    </w:p>
    <w:p w:rsidR="00F66701" w:rsidRPr="00735174" w:rsidRDefault="00F66701" w:rsidP="00F66701">
      <w:pPr>
        <w:shd w:val="clear" w:color="auto" w:fill="FFFFFF"/>
        <w:spacing w:after="0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Определяет функцию, указывающую, как вычисляются промежуточные значения свойств. Вы также можете выбрать ослабления от функции замедления Шпаргалка</w:t>
      </w:r>
      <w:proofErr w:type="gramStart"/>
      <w:r w:rsidRPr="00F66701">
        <w:rPr>
          <w:sz w:val="21"/>
          <w:szCs w:val="21"/>
          <w:shd w:val="clear" w:color="auto" w:fill="FFFFFF"/>
        </w:rPr>
        <w:t>.Б</w:t>
      </w:r>
      <w:proofErr w:type="gramEnd"/>
      <w:r w:rsidRPr="00F66701">
        <w:rPr>
          <w:sz w:val="21"/>
          <w:szCs w:val="21"/>
          <w:shd w:val="clear" w:color="auto" w:fill="FFFFFF"/>
        </w:rPr>
        <w:t>ольшинство </w:t>
      </w:r>
      <w:hyperlink r:id="rId12" w:history="1">
        <w:r w:rsidRPr="00F66701">
          <w:rPr>
            <w:sz w:val="21"/>
            <w:szCs w:val="21"/>
            <w:shd w:val="clear" w:color="auto" w:fill="FFFFFF"/>
          </w:rPr>
          <w:t>функций времени</w:t>
        </w:r>
      </w:hyperlink>
      <w:r w:rsidRPr="00F66701">
        <w:rPr>
          <w:sz w:val="21"/>
          <w:szCs w:val="21"/>
          <w:shd w:val="clear" w:color="auto" w:fill="FFFFFF"/>
        </w:rPr>
        <w:t> может быть определено графиком соответствующей функции, образующей четырьмя точками кривую Безье. </w:t>
      </w:r>
    </w:p>
    <w:p w:rsidR="0002658B" w:rsidRPr="0002658B" w:rsidRDefault="0002658B" w:rsidP="00F66701">
      <w:pPr>
        <w:shd w:val="clear" w:color="auto" w:fill="FFFFFF"/>
        <w:spacing w:after="0"/>
        <w:ind w:left="720"/>
        <w:rPr>
          <w:sz w:val="21"/>
          <w:szCs w:val="21"/>
          <w:shd w:val="clear" w:color="auto" w:fill="FFFFFF"/>
        </w:rPr>
      </w:pPr>
      <w:r w:rsidRPr="0002658B">
        <w:rPr>
          <w:sz w:val="21"/>
          <w:szCs w:val="21"/>
          <w:shd w:val="clear" w:color="auto" w:fill="FFFFFF"/>
        </w:rPr>
        <w:t xml:space="preserve">Подобрать нужную функцию скорости можно здесь: </w:t>
      </w:r>
      <w:hyperlink r:id="rId13" w:history="1">
        <w:r>
          <w:rPr>
            <w:rStyle w:val="a3"/>
          </w:rPr>
          <w:t>https://easings.net/ru</w:t>
        </w:r>
      </w:hyperlink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transition-delay</w:t>
      </w:r>
    </w:p>
    <w:p w:rsidR="00F66701" w:rsidRPr="00F66701" w:rsidRDefault="00F66701" w:rsidP="00F66701">
      <w:pPr>
        <w:shd w:val="clear" w:color="auto" w:fill="FFFFFF"/>
        <w:spacing w:after="258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Определяет как много должно пройти времени, перед тем как начнётся переход.</w:t>
      </w:r>
    </w:p>
    <w:p w:rsidR="00F66701" w:rsidRPr="00F66701" w:rsidRDefault="00F66701" w:rsidP="00F66701">
      <w:pPr>
        <w:pStyle w:val="HTML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</w:pPr>
      <w:proofErr w:type="gramStart"/>
      <w:r w:rsidRPr="00F66701"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  <w:lang w:val="en-US"/>
        </w:rPr>
        <w:t>div</w:t>
      </w:r>
      <w:proofErr w:type="gramEnd"/>
      <w:r w:rsidRPr="00F66701"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</w:t>
      </w:r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{</w:t>
      </w:r>
    </w:p>
    <w:p w:rsidR="00F66701" w:rsidRPr="00F66701" w:rsidRDefault="00F66701" w:rsidP="00F66701">
      <w:pPr>
        <w:pStyle w:val="HTML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</w:pPr>
      <w:r w:rsidRPr="00F66701"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   </w:t>
      </w:r>
      <w:proofErr w:type="gramStart"/>
      <w:r w:rsidRPr="00F66701"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  <w:lang w:val="en-US"/>
        </w:rPr>
        <w:t>transition</w:t>
      </w:r>
      <w:proofErr w:type="gramEnd"/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:</w:t>
      </w:r>
      <w:r w:rsidRPr="00F66701"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&lt;property&gt; &lt;duration&gt; &lt;timing-function&gt; &lt;delay&gt;</w:t>
      </w:r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;</w:t>
      </w:r>
    </w:p>
    <w:p w:rsidR="00F66701" w:rsidRDefault="00F66701" w:rsidP="00F66701">
      <w:pPr>
        <w:pStyle w:val="HTML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Fonts w:ascii="Consolas" w:hAnsi="Consolas"/>
          <w:color w:val="333333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}</w:t>
      </w:r>
    </w:p>
    <w:p w:rsidR="00F66701" w:rsidRPr="00F66701" w:rsidRDefault="00F66701" w:rsidP="00F66701">
      <w:pPr>
        <w:shd w:val="clear" w:color="auto" w:fill="FFFFFF"/>
        <w:spacing w:after="258" w:line="240" w:lineRule="auto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</w:p>
    <w:p w:rsidR="00F66701" w:rsidRDefault="00F66701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735174" w:rsidRDefault="00735174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735174" w:rsidRPr="00735174" w:rsidRDefault="00735174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proofErr w:type="gramStart"/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>padding</w:t>
      </w:r>
      <w:proofErr w:type="gramEnd"/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>: 10px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top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 xml:space="preserve"> 20px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right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 xml:space="preserve"> 10px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bottom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 xml:space="preserve"> 20px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bookmarkStart w:id="0" w:name="_GoBack"/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left</w:t>
      </w:r>
      <w:bookmarkEnd w:id="0"/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>;</w:t>
      </w:r>
    </w:p>
    <w:p w:rsidR="00D01A1C" w:rsidRPr="00735174" w:rsidRDefault="00D01A1C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sectPr w:rsidR="00D01A1C" w:rsidRPr="00735174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3C19"/>
    <w:rsid w:val="0002658B"/>
    <w:rsid w:val="00045633"/>
    <w:rsid w:val="000C3C19"/>
    <w:rsid w:val="00127671"/>
    <w:rsid w:val="0017286D"/>
    <w:rsid w:val="001D62C1"/>
    <w:rsid w:val="00261D26"/>
    <w:rsid w:val="002743B5"/>
    <w:rsid w:val="00321F73"/>
    <w:rsid w:val="00332DAA"/>
    <w:rsid w:val="00402295"/>
    <w:rsid w:val="00450AEF"/>
    <w:rsid w:val="00471296"/>
    <w:rsid w:val="00496578"/>
    <w:rsid w:val="005326F9"/>
    <w:rsid w:val="005436AD"/>
    <w:rsid w:val="00576C5B"/>
    <w:rsid w:val="005C2F66"/>
    <w:rsid w:val="005F232B"/>
    <w:rsid w:val="006508AF"/>
    <w:rsid w:val="00674F16"/>
    <w:rsid w:val="00694215"/>
    <w:rsid w:val="00711B54"/>
    <w:rsid w:val="00735174"/>
    <w:rsid w:val="00843ED7"/>
    <w:rsid w:val="008731D2"/>
    <w:rsid w:val="00896A40"/>
    <w:rsid w:val="008D567D"/>
    <w:rsid w:val="00922083"/>
    <w:rsid w:val="0096600D"/>
    <w:rsid w:val="00986C09"/>
    <w:rsid w:val="009A7318"/>
    <w:rsid w:val="009C3809"/>
    <w:rsid w:val="00A81071"/>
    <w:rsid w:val="00AB12A1"/>
    <w:rsid w:val="00AC1332"/>
    <w:rsid w:val="00B07455"/>
    <w:rsid w:val="00B55415"/>
    <w:rsid w:val="00B809E3"/>
    <w:rsid w:val="00BA3787"/>
    <w:rsid w:val="00BA3FDF"/>
    <w:rsid w:val="00C554FE"/>
    <w:rsid w:val="00C86A85"/>
    <w:rsid w:val="00CA1C5A"/>
    <w:rsid w:val="00CD35E0"/>
    <w:rsid w:val="00CE4162"/>
    <w:rsid w:val="00CF110F"/>
    <w:rsid w:val="00D01A1C"/>
    <w:rsid w:val="00D332B3"/>
    <w:rsid w:val="00D60466"/>
    <w:rsid w:val="00D7109B"/>
    <w:rsid w:val="00D7516E"/>
    <w:rsid w:val="00D86119"/>
    <w:rsid w:val="00DA050A"/>
    <w:rsid w:val="00E518DC"/>
    <w:rsid w:val="00E94CE2"/>
    <w:rsid w:val="00EC2179"/>
    <w:rsid w:val="00F04CF3"/>
    <w:rsid w:val="00F66701"/>
    <w:rsid w:val="00F740CF"/>
    <w:rsid w:val="00FC2711"/>
    <w:rsid w:val="00FC6C23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C554FE"/>
  </w:style>
  <w:style w:type="character" w:customStyle="1" w:styleId="kwd">
    <w:name w:val="kwd"/>
    <w:basedOn w:val="a0"/>
    <w:rsid w:val="00C554FE"/>
  </w:style>
  <w:style w:type="character" w:customStyle="1" w:styleId="pun">
    <w:name w:val="pun"/>
    <w:basedOn w:val="a0"/>
    <w:rsid w:val="00C554FE"/>
  </w:style>
  <w:style w:type="character" w:customStyle="1" w:styleId="typ">
    <w:name w:val="typ"/>
    <w:basedOn w:val="a0"/>
    <w:rsid w:val="00C554FE"/>
  </w:style>
  <w:style w:type="character" w:customStyle="1" w:styleId="str">
    <w:name w:val="str"/>
    <w:basedOn w:val="a0"/>
    <w:rsid w:val="00C554FE"/>
  </w:style>
  <w:style w:type="character" w:customStyle="1" w:styleId="lit">
    <w:name w:val="lit"/>
    <w:basedOn w:val="a0"/>
    <w:rsid w:val="00C554FE"/>
  </w:style>
  <w:style w:type="character" w:styleId="HTML1">
    <w:name w:val="HTML Code"/>
    <w:basedOn w:val="a0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A37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133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86A85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F6670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6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6701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F66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a2cQ4IQxA" TargetMode="External"/><Relationship Id="rId13" Type="http://schemas.openxmlformats.org/officeDocument/2006/relationships/hyperlink" Target="https://easings.net/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fBJ-ziQdPuM" TargetMode="External"/><Relationship Id="rId12" Type="http://schemas.openxmlformats.org/officeDocument/2006/relationships/hyperlink" Target="https://developer.mozilla.org/en-US/docs/CSS/timing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polyglotdeveloper.com/2016/10/passing-complex-data-angular-2-router-nativescript/" TargetMode="External"/><Relationship Id="rId11" Type="http://schemas.openxmlformats.org/officeDocument/2006/relationships/hyperlink" Target="https://www.npmjs.com/package/ngx-webstora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company/infowatch/blog/33003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letsboot/translate-angular-4-apps-with-ngx-translate-83302fb6c10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7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Admin</cp:lastModifiedBy>
  <cp:revision>42</cp:revision>
  <dcterms:created xsi:type="dcterms:W3CDTF">2019-11-25T08:30:00Z</dcterms:created>
  <dcterms:modified xsi:type="dcterms:W3CDTF">2019-12-29T13:03:00Z</dcterms:modified>
</cp:coreProperties>
</file>