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4A" w:rsidRDefault="00E84F4A" w:rsidP="00E84F4A">
      <w:pPr>
        <w:jc w:val="center"/>
        <w:rPr>
          <w:sz w:val="28"/>
        </w:rPr>
      </w:pPr>
      <w:r>
        <w:rPr>
          <w:sz w:val="28"/>
        </w:rPr>
        <w:t>Учреждение образования</w:t>
      </w:r>
    </w:p>
    <w:p w:rsidR="00E84F4A" w:rsidRDefault="00E84F4A" w:rsidP="00E84F4A">
      <w:pPr>
        <w:jc w:val="center"/>
        <w:rPr>
          <w:sz w:val="28"/>
        </w:rPr>
      </w:pPr>
      <w:r>
        <w:rPr>
          <w:sz w:val="28"/>
        </w:rPr>
        <w:t>«БЕЛОРУССКИЙ ГОСУДАРСТВЕННЫЙ ТЕХНОЛОГИЧЕСКИЙ УНИВЕРСИТЕТ»</w:t>
      </w: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Pr="00E84F4A" w:rsidRDefault="00E84F4A" w:rsidP="00E84F4A">
      <w:pPr>
        <w:jc w:val="center"/>
        <w:rPr>
          <w:sz w:val="36"/>
          <w:szCs w:val="36"/>
        </w:rPr>
      </w:pPr>
      <w:r w:rsidRPr="00DD5F40">
        <w:rPr>
          <w:sz w:val="36"/>
          <w:szCs w:val="36"/>
        </w:rPr>
        <w:t xml:space="preserve">Политика информационной </w:t>
      </w:r>
      <w:r>
        <w:rPr>
          <w:sz w:val="36"/>
          <w:szCs w:val="36"/>
        </w:rPr>
        <w:t xml:space="preserve">безопасности </w:t>
      </w:r>
      <w:r w:rsidR="00360EAE">
        <w:rPr>
          <w:sz w:val="36"/>
          <w:szCs w:val="36"/>
        </w:rPr>
        <w:t>учреждения образования «Белорусский государственный технологический университет»</w:t>
      </w:r>
    </w:p>
    <w:p w:rsidR="00E84F4A" w:rsidRDefault="00E84F4A" w:rsidP="00E84F4A">
      <w:pPr>
        <w:jc w:val="center"/>
        <w:rPr>
          <w:sz w:val="48"/>
          <w:szCs w:val="48"/>
        </w:rPr>
      </w:pPr>
    </w:p>
    <w:p w:rsidR="00E84F4A" w:rsidRDefault="00E84F4A" w:rsidP="00E84F4A">
      <w:pPr>
        <w:jc w:val="center"/>
        <w:rPr>
          <w:sz w:val="48"/>
          <w:szCs w:val="48"/>
        </w:rPr>
      </w:pPr>
    </w:p>
    <w:p w:rsidR="00E84F4A" w:rsidRDefault="00E84F4A" w:rsidP="00E84F4A">
      <w:pPr>
        <w:jc w:val="center"/>
        <w:rPr>
          <w:sz w:val="48"/>
          <w:szCs w:val="48"/>
        </w:rPr>
      </w:pPr>
    </w:p>
    <w:p w:rsidR="00E84F4A" w:rsidRDefault="00E84F4A" w:rsidP="00E84F4A">
      <w:pPr>
        <w:jc w:val="center"/>
        <w:rPr>
          <w:sz w:val="48"/>
          <w:szCs w:val="48"/>
        </w:rPr>
      </w:pPr>
    </w:p>
    <w:p w:rsidR="00E84F4A" w:rsidRDefault="00E84F4A" w:rsidP="00E84F4A">
      <w:pPr>
        <w:jc w:val="center"/>
        <w:rPr>
          <w:sz w:val="48"/>
          <w:szCs w:val="48"/>
        </w:rPr>
      </w:pPr>
    </w:p>
    <w:p w:rsidR="00E84F4A" w:rsidRDefault="00E84F4A" w:rsidP="00E84F4A">
      <w:pPr>
        <w:jc w:val="right"/>
        <w:rPr>
          <w:sz w:val="28"/>
          <w:szCs w:val="28"/>
        </w:rPr>
      </w:pPr>
      <w:r>
        <w:rPr>
          <w:sz w:val="28"/>
          <w:szCs w:val="28"/>
        </w:rPr>
        <w:t>Студентка: Пунько А.А</w:t>
      </w:r>
    </w:p>
    <w:p w:rsidR="00E84F4A" w:rsidRDefault="00E84F4A" w:rsidP="00E84F4A">
      <w:pPr>
        <w:jc w:val="right"/>
        <w:rPr>
          <w:sz w:val="28"/>
          <w:szCs w:val="28"/>
        </w:rPr>
      </w:pPr>
      <w:r>
        <w:rPr>
          <w:sz w:val="28"/>
          <w:szCs w:val="28"/>
        </w:rPr>
        <w:t xml:space="preserve">ФИТ </w:t>
      </w:r>
      <w:r w:rsidRPr="00BC7F33">
        <w:rPr>
          <w:sz w:val="28"/>
          <w:szCs w:val="28"/>
        </w:rPr>
        <w:t>3</w:t>
      </w:r>
      <w:r>
        <w:rPr>
          <w:sz w:val="28"/>
          <w:szCs w:val="28"/>
        </w:rPr>
        <w:t xml:space="preserve"> курс </w:t>
      </w:r>
      <w:r w:rsidRPr="00BC7F33">
        <w:rPr>
          <w:sz w:val="28"/>
          <w:szCs w:val="28"/>
        </w:rPr>
        <w:t>5</w:t>
      </w:r>
      <w:r>
        <w:rPr>
          <w:sz w:val="28"/>
          <w:szCs w:val="28"/>
        </w:rPr>
        <w:t xml:space="preserve"> группа</w:t>
      </w:r>
    </w:p>
    <w:p w:rsidR="00E84F4A" w:rsidRDefault="00E84F4A" w:rsidP="00E84F4A">
      <w:pPr>
        <w:jc w:val="right"/>
        <w:rPr>
          <w:sz w:val="28"/>
          <w:szCs w:val="28"/>
        </w:rPr>
      </w:pPr>
      <w:r>
        <w:rPr>
          <w:sz w:val="28"/>
          <w:szCs w:val="28"/>
        </w:rPr>
        <w:t>Преподаватель: Берников В. О.</w:t>
      </w: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jc w:val="center"/>
        <w:rPr>
          <w:sz w:val="28"/>
          <w:szCs w:val="28"/>
        </w:rPr>
      </w:pPr>
    </w:p>
    <w:p w:rsidR="00E84F4A" w:rsidRDefault="00E84F4A" w:rsidP="00E84F4A">
      <w:pPr>
        <w:tabs>
          <w:tab w:val="left" w:pos="5295"/>
        </w:tabs>
        <w:rPr>
          <w:sz w:val="28"/>
          <w:szCs w:val="28"/>
        </w:rPr>
      </w:pPr>
    </w:p>
    <w:p w:rsidR="00E84F4A" w:rsidRDefault="00E84F4A" w:rsidP="00E84F4A">
      <w:pPr>
        <w:rPr>
          <w:sz w:val="28"/>
          <w:szCs w:val="28"/>
        </w:rPr>
      </w:pPr>
    </w:p>
    <w:p w:rsidR="00E84F4A" w:rsidRDefault="00E84F4A" w:rsidP="00E84F4A">
      <w:pPr>
        <w:rPr>
          <w:sz w:val="28"/>
          <w:szCs w:val="28"/>
        </w:rPr>
      </w:pPr>
    </w:p>
    <w:p w:rsidR="00E84F4A" w:rsidRDefault="00E84F4A" w:rsidP="00E84F4A">
      <w:pPr>
        <w:rPr>
          <w:sz w:val="28"/>
          <w:szCs w:val="28"/>
        </w:rPr>
      </w:pPr>
    </w:p>
    <w:p w:rsidR="00E84F4A" w:rsidRDefault="00904B9F" w:rsidP="00E84F4A">
      <w:pPr>
        <w:jc w:val="center"/>
        <w:rPr>
          <w:sz w:val="28"/>
          <w:szCs w:val="28"/>
        </w:rPr>
      </w:pPr>
      <w:r>
        <w:rPr>
          <w:sz w:val="28"/>
          <w:szCs w:val="28"/>
        </w:rPr>
        <w:t>Минск 2020</w:t>
      </w:r>
    </w:p>
    <w:p w:rsidR="00896033" w:rsidRDefault="00E84F4A" w:rsidP="00E84F4A">
      <w:pPr>
        <w:spacing w:after="160"/>
        <w:jc w:val="center"/>
        <w:rPr>
          <w:b/>
          <w:sz w:val="28"/>
        </w:rPr>
      </w:pPr>
      <w:r>
        <w:rPr>
          <w:sz w:val="28"/>
          <w:szCs w:val="28"/>
        </w:rPr>
        <w:br w:type="page"/>
      </w:r>
      <w:r w:rsidRPr="00E84F4A">
        <w:rPr>
          <w:b/>
          <w:sz w:val="28"/>
        </w:rPr>
        <w:lastRenderedPageBreak/>
        <w:t>Обоснование актуальности, цели и задачи разработки политики информационной безопасности в организации</w:t>
      </w:r>
    </w:p>
    <w:p w:rsidR="00BC7F33" w:rsidRPr="00657371" w:rsidRDefault="00BC7F33" w:rsidP="00904B9F">
      <w:pPr>
        <w:shd w:val="clear" w:color="auto" w:fill="FFFFFF"/>
        <w:ind w:firstLine="709"/>
        <w:jc w:val="both"/>
        <w:rPr>
          <w:sz w:val="28"/>
          <w:szCs w:val="28"/>
        </w:rPr>
      </w:pPr>
      <w:r w:rsidRPr="00657371">
        <w:rPr>
          <w:sz w:val="28"/>
          <w:szCs w:val="28"/>
        </w:rPr>
        <w:t>Политика Университета в области информационной предусматривает принятие необходимых мер в целях защиты ресурсов от случайного или преднамеренного изменения, раскрытия или уничтожения, а также в целях соблюдения конфиденциальности, целостности и доступности информации, обеспечения процесса автоматизированной обработки данных в Университете.</w:t>
      </w:r>
    </w:p>
    <w:p w:rsidR="00BC7F33" w:rsidRPr="00657371" w:rsidRDefault="00BC7F33" w:rsidP="00904B9F">
      <w:pPr>
        <w:shd w:val="clear" w:color="auto" w:fill="FFFFFF"/>
        <w:ind w:firstLine="709"/>
        <w:jc w:val="both"/>
        <w:rPr>
          <w:sz w:val="28"/>
          <w:szCs w:val="28"/>
        </w:rPr>
      </w:pPr>
      <w:r w:rsidRPr="00657371">
        <w:rPr>
          <w:sz w:val="28"/>
          <w:szCs w:val="28"/>
        </w:rPr>
        <w:t>Информация существует в различных формах: на бумажном носителе, в электронном виде при хранении на носителе, передается по почте или с использованием электронных устройств, передаваться устно в процессе общения. Информация должна быть защищена независимо от ее формы и способа ее распространения, передачи и хранения.</w:t>
      </w:r>
    </w:p>
    <w:p w:rsidR="00BC7F33" w:rsidRPr="00657371" w:rsidRDefault="00BC7F33" w:rsidP="00904B9F">
      <w:pPr>
        <w:shd w:val="clear" w:color="auto" w:fill="FFFFFF"/>
        <w:ind w:firstLine="709"/>
        <w:jc w:val="both"/>
        <w:rPr>
          <w:sz w:val="28"/>
          <w:szCs w:val="28"/>
        </w:rPr>
      </w:pPr>
      <w:r w:rsidRPr="00657371">
        <w:rPr>
          <w:sz w:val="28"/>
          <w:szCs w:val="28"/>
        </w:rPr>
        <w:t>Информационная безопасность — это защита информации от различных угроз, призванная обеспечить непрерывность бизнес-процессов, минимизировать риски и обеспечить возможности служебной деятельности.</w:t>
      </w:r>
    </w:p>
    <w:p w:rsidR="00BC7F33" w:rsidRPr="00657371" w:rsidRDefault="00BC7F33" w:rsidP="00904B9F">
      <w:pPr>
        <w:shd w:val="clear" w:color="auto" w:fill="FFFFFF"/>
        <w:ind w:firstLine="709"/>
        <w:jc w:val="both"/>
        <w:rPr>
          <w:sz w:val="28"/>
          <w:szCs w:val="28"/>
        </w:rPr>
      </w:pPr>
      <w:r w:rsidRPr="00657371">
        <w:rPr>
          <w:sz w:val="28"/>
          <w:szCs w:val="28"/>
        </w:rPr>
        <w:t>Главные цели Университета не могут быть достигнуты без своевременного и полного обеспечения сотрудников информацией, необходимой им для выполнения своих служебных обязанностей.</w:t>
      </w:r>
    </w:p>
    <w:p w:rsidR="00BC7F33" w:rsidRPr="00657371" w:rsidRDefault="00BC7F33" w:rsidP="00904B9F">
      <w:pPr>
        <w:shd w:val="clear" w:color="auto" w:fill="FFFFFF"/>
        <w:ind w:firstLine="709"/>
        <w:jc w:val="both"/>
        <w:rPr>
          <w:sz w:val="28"/>
          <w:szCs w:val="28"/>
        </w:rPr>
      </w:pPr>
      <w:r w:rsidRPr="00657371">
        <w:rPr>
          <w:sz w:val="28"/>
          <w:szCs w:val="28"/>
        </w:rPr>
        <w:t>Ответственность за соблюдение информационной безопасности несет каждый сотрудник Университета. На лиц, работающих в Университете по договорам гражданско-правового характера, в том числе прикомандированных, положения настоящей Политики распространяются в случае, если это обусловлено в таком договоре.</w:t>
      </w:r>
    </w:p>
    <w:p w:rsidR="00BC7F33" w:rsidRPr="00657371" w:rsidRDefault="00BC7F33" w:rsidP="00904B9F">
      <w:pPr>
        <w:pStyle w:val="a4"/>
        <w:shd w:val="clear" w:color="auto" w:fill="FFFFFF"/>
        <w:spacing w:before="0" w:beforeAutospacing="0" w:after="0" w:afterAutospacing="0"/>
        <w:ind w:firstLine="709"/>
        <w:jc w:val="both"/>
        <w:rPr>
          <w:sz w:val="28"/>
          <w:szCs w:val="28"/>
        </w:rPr>
      </w:pPr>
      <w:r w:rsidRPr="00657371">
        <w:rPr>
          <w:sz w:val="28"/>
          <w:szCs w:val="28"/>
        </w:rPr>
        <w:t>Целью Политики является создание условий, позволяющих предотвратить или минимизировать ущерб, который может быть нанесен в результате несанкционированного доступа, хищения служебной информации или нанесения ущерба техническим средствам обработки, хранения и передачи защищаемой информации.</w:t>
      </w:r>
    </w:p>
    <w:p w:rsidR="00BC7F33" w:rsidRPr="00657371" w:rsidRDefault="00BC7F33" w:rsidP="00904B9F">
      <w:pPr>
        <w:pStyle w:val="a4"/>
        <w:shd w:val="clear" w:color="auto" w:fill="FFFFFF"/>
        <w:spacing w:before="0" w:beforeAutospacing="0" w:after="0" w:afterAutospacing="0"/>
        <w:ind w:firstLine="709"/>
        <w:jc w:val="both"/>
        <w:rPr>
          <w:sz w:val="28"/>
          <w:szCs w:val="28"/>
        </w:rPr>
      </w:pPr>
      <w:r w:rsidRPr="00657371">
        <w:rPr>
          <w:sz w:val="28"/>
          <w:szCs w:val="28"/>
        </w:rPr>
        <w:t>Под защитой информационных ресурсов следует понимать:</w:t>
      </w:r>
    </w:p>
    <w:p w:rsidR="00BC7F33" w:rsidRPr="00657371" w:rsidRDefault="00BC7F33" w:rsidP="00904B9F">
      <w:pPr>
        <w:numPr>
          <w:ilvl w:val="0"/>
          <w:numId w:val="16"/>
        </w:numPr>
        <w:shd w:val="clear" w:color="auto" w:fill="FFFFFF"/>
        <w:ind w:left="0" w:firstLine="709"/>
        <w:jc w:val="both"/>
        <w:rPr>
          <w:sz w:val="28"/>
          <w:szCs w:val="28"/>
        </w:rPr>
      </w:pPr>
      <w:r w:rsidRPr="00657371">
        <w:rPr>
          <w:sz w:val="28"/>
          <w:szCs w:val="28"/>
        </w:rPr>
        <w:t>сохранение конфиденциальности информационных ресурсов;</w:t>
      </w:r>
    </w:p>
    <w:p w:rsidR="00BC7F33" w:rsidRPr="00657371" w:rsidRDefault="00BC7F33" w:rsidP="00904B9F">
      <w:pPr>
        <w:numPr>
          <w:ilvl w:val="0"/>
          <w:numId w:val="16"/>
        </w:numPr>
        <w:shd w:val="clear" w:color="auto" w:fill="FFFFFF"/>
        <w:ind w:left="0" w:firstLine="709"/>
        <w:jc w:val="both"/>
        <w:rPr>
          <w:sz w:val="28"/>
          <w:szCs w:val="28"/>
        </w:rPr>
      </w:pPr>
      <w:r w:rsidRPr="00657371">
        <w:rPr>
          <w:sz w:val="28"/>
          <w:szCs w:val="28"/>
        </w:rPr>
        <w:t>обеспечение непрерывности доступа к информационным ресурсам Университета в сферах его деятельности;</w:t>
      </w:r>
    </w:p>
    <w:p w:rsidR="00BC7F33" w:rsidRPr="00657371" w:rsidRDefault="00BC7F33" w:rsidP="00904B9F">
      <w:pPr>
        <w:numPr>
          <w:ilvl w:val="0"/>
          <w:numId w:val="16"/>
        </w:numPr>
        <w:shd w:val="clear" w:color="auto" w:fill="FFFFFF"/>
        <w:ind w:left="0" w:firstLine="709"/>
        <w:jc w:val="both"/>
        <w:rPr>
          <w:sz w:val="28"/>
          <w:szCs w:val="28"/>
        </w:rPr>
      </w:pPr>
      <w:r w:rsidRPr="00657371">
        <w:rPr>
          <w:sz w:val="28"/>
          <w:szCs w:val="28"/>
        </w:rPr>
        <w:t>защита целостности служебной информации с целью поддержания возможности Университета по оказанию услуг высокого качества и принятию эффективных управленческих решений;</w:t>
      </w:r>
    </w:p>
    <w:p w:rsidR="00BC7F33" w:rsidRPr="00657371" w:rsidRDefault="00BC7F33" w:rsidP="00904B9F">
      <w:pPr>
        <w:numPr>
          <w:ilvl w:val="0"/>
          <w:numId w:val="16"/>
        </w:numPr>
        <w:shd w:val="clear" w:color="auto" w:fill="FFFFFF"/>
        <w:ind w:left="0" w:firstLine="709"/>
        <w:jc w:val="both"/>
        <w:rPr>
          <w:sz w:val="28"/>
          <w:szCs w:val="28"/>
        </w:rPr>
      </w:pPr>
      <w:r w:rsidRPr="00657371">
        <w:rPr>
          <w:sz w:val="28"/>
          <w:szCs w:val="28"/>
        </w:rPr>
        <w:t>повышение осведомленности пользователей в области рисков, связанных с информационными ресурсами Университета;</w:t>
      </w:r>
    </w:p>
    <w:p w:rsidR="00BC7F33" w:rsidRPr="00657371" w:rsidRDefault="00BC7F33" w:rsidP="00904B9F">
      <w:pPr>
        <w:numPr>
          <w:ilvl w:val="0"/>
          <w:numId w:val="16"/>
        </w:numPr>
        <w:shd w:val="clear" w:color="auto" w:fill="FFFFFF"/>
        <w:ind w:left="0" w:firstLine="709"/>
        <w:jc w:val="both"/>
        <w:rPr>
          <w:sz w:val="28"/>
          <w:szCs w:val="28"/>
        </w:rPr>
      </w:pPr>
      <w:r w:rsidRPr="00657371">
        <w:rPr>
          <w:sz w:val="28"/>
          <w:szCs w:val="28"/>
        </w:rPr>
        <w:t>определение степени ответственности и обязанностей сотрудников по обеспечению информационной безопасности в Университете.</w:t>
      </w:r>
    </w:p>
    <w:p w:rsidR="00BC7F33" w:rsidRPr="00657371" w:rsidRDefault="00BC7F33" w:rsidP="00904B9F">
      <w:pPr>
        <w:pStyle w:val="a4"/>
        <w:shd w:val="clear" w:color="auto" w:fill="FFFFFF"/>
        <w:spacing w:before="0" w:beforeAutospacing="0" w:after="0" w:afterAutospacing="0"/>
        <w:ind w:firstLine="709"/>
        <w:jc w:val="both"/>
        <w:rPr>
          <w:sz w:val="28"/>
          <w:szCs w:val="28"/>
        </w:rPr>
      </w:pPr>
      <w:r w:rsidRPr="00657371">
        <w:rPr>
          <w:sz w:val="28"/>
          <w:szCs w:val="28"/>
        </w:rPr>
        <w:t xml:space="preserve">Руководители структурных подразделений Университета должны обеспечить регулярный </w:t>
      </w:r>
      <w:proofErr w:type="gramStart"/>
      <w:r w:rsidRPr="00657371">
        <w:rPr>
          <w:sz w:val="28"/>
          <w:szCs w:val="28"/>
        </w:rPr>
        <w:t>контроль за</w:t>
      </w:r>
      <w:proofErr w:type="gramEnd"/>
      <w:r w:rsidRPr="00657371">
        <w:rPr>
          <w:sz w:val="28"/>
          <w:szCs w:val="28"/>
        </w:rPr>
        <w:t xml:space="preserve"> соблюдением положений настоящей Политики,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Руководству.</w:t>
      </w:r>
    </w:p>
    <w:p w:rsidR="00D717AE" w:rsidRDefault="00BC7F33">
      <w:pPr>
        <w:spacing w:after="200" w:line="276" w:lineRule="auto"/>
        <w:rPr>
          <w:b/>
        </w:rPr>
      </w:pPr>
      <w:r>
        <w:rPr>
          <w:b/>
        </w:rPr>
        <w:br w:type="page"/>
      </w:r>
    </w:p>
    <w:p w:rsidR="00D717AE" w:rsidRDefault="00D717AE" w:rsidP="00D717AE">
      <w:pPr>
        <w:spacing w:after="160"/>
        <w:jc w:val="center"/>
        <w:rPr>
          <w:b/>
          <w:sz w:val="28"/>
        </w:rPr>
      </w:pPr>
      <w:r w:rsidRPr="00D717AE">
        <w:rPr>
          <w:b/>
          <w:sz w:val="28"/>
        </w:rPr>
        <w:lastRenderedPageBreak/>
        <w:t>Объекты защиты</w:t>
      </w:r>
    </w:p>
    <w:p w:rsidR="00D717AE" w:rsidRPr="00D717AE" w:rsidRDefault="00D717AE" w:rsidP="00904B9F">
      <w:pPr>
        <w:pStyle w:val="a4"/>
        <w:shd w:val="clear" w:color="auto" w:fill="FFFFFF"/>
        <w:spacing w:before="0" w:beforeAutospacing="0" w:after="0" w:afterAutospacing="0"/>
        <w:ind w:firstLine="709"/>
        <w:jc w:val="both"/>
      </w:pPr>
      <w:r w:rsidRPr="00D717AE">
        <w:rPr>
          <w:sz w:val="28"/>
          <w:szCs w:val="28"/>
        </w:rPr>
        <w:t>Университет в соответствии с порядком, установленным действующим законодательством РБ, выполняет следующие функции: </w:t>
      </w:r>
    </w:p>
    <w:p w:rsidR="00D717AE" w:rsidRPr="00D717AE" w:rsidRDefault="00D717AE" w:rsidP="00262646">
      <w:pPr>
        <w:pStyle w:val="a4"/>
        <w:numPr>
          <w:ilvl w:val="0"/>
          <w:numId w:val="1"/>
        </w:numPr>
        <w:shd w:val="clear" w:color="auto" w:fill="FFFFFF"/>
        <w:spacing w:before="0" w:beforeAutospacing="0" w:after="0" w:afterAutospacing="0"/>
        <w:ind w:left="0" w:firstLine="709"/>
        <w:jc w:val="both"/>
        <w:textAlignment w:val="baseline"/>
        <w:rPr>
          <w:sz w:val="28"/>
          <w:szCs w:val="28"/>
        </w:rPr>
      </w:pPr>
      <w:r w:rsidRPr="00D717AE">
        <w:rPr>
          <w:sz w:val="28"/>
          <w:szCs w:val="28"/>
        </w:rPr>
        <w:t>Определяет перечень специализаций и специальностей, а также направлений научных исследований по профилю университета во взаимодействии с заинтересованными ведомствами и министерствами, организациями и предприятиями на основе изучения потребностей народного хозяйства в специалистах.</w:t>
      </w:r>
    </w:p>
    <w:p w:rsidR="00D717AE" w:rsidRPr="00D717AE" w:rsidRDefault="00D717AE" w:rsidP="00262646">
      <w:pPr>
        <w:pStyle w:val="a4"/>
        <w:numPr>
          <w:ilvl w:val="0"/>
          <w:numId w:val="1"/>
        </w:numPr>
        <w:shd w:val="clear" w:color="auto" w:fill="FFFFFF"/>
        <w:spacing w:before="0" w:beforeAutospacing="0" w:after="0" w:afterAutospacing="0"/>
        <w:ind w:left="0" w:firstLine="709"/>
        <w:jc w:val="both"/>
        <w:textAlignment w:val="baseline"/>
        <w:rPr>
          <w:sz w:val="28"/>
          <w:szCs w:val="28"/>
        </w:rPr>
      </w:pPr>
      <w:r w:rsidRPr="00D717AE">
        <w:rPr>
          <w:sz w:val="28"/>
          <w:szCs w:val="28"/>
        </w:rPr>
        <w:t>Разрабатывает и реализует целевые программы в области высшего образования, науки и техники в соответствии со своими профилем совместно с заинтересованными ведомствами и мин</w:t>
      </w:r>
      <w:bookmarkStart w:id="0" w:name="_GoBack"/>
      <w:bookmarkEnd w:id="0"/>
      <w:r w:rsidRPr="00D717AE">
        <w:rPr>
          <w:sz w:val="28"/>
          <w:szCs w:val="28"/>
        </w:rPr>
        <w:t>истерствами, организациями и предприятиями.</w:t>
      </w:r>
    </w:p>
    <w:p w:rsidR="00D717AE" w:rsidRPr="00D717AE" w:rsidRDefault="00D717AE" w:rsidP="00262646">
      <w:pPr>
        <w:pStyle w:val="a4"/>
        <w:numPr>
          <w:ilvl w:val="0"/>
          <w:numId w:val="1"/>
        </w:numPr>
        <w:shd w:val="clear" w:color="auto" w:fill="FFFFFF"/>
        <w:spacing w:before="0" w:beforeAutospacing="0" w:after="0" w:afterAutospacing="0"/>
        <w:ind w:left="0" w:firstLine="709"/>
        <w:jc w:val="both"/>
        <w:textAlignment w:val="baseline"/>
        <w:rPr>
          <w:sz w:val="28"/>
          <w:szCs w:val="28"/>
        </w:rPr>
      </w:pPr>
      <w:r w:rsidRPr="00D717AE">
        <w:rPr>
          <w:sz w:val="28"/>
          <w:szCs w:val="28"/>
        </w:rPr>
        <w:t>Проводит инновационную политику в области технологий обучения, направленную на эффективную реализацию целей высшего, послевузовского профессионального и соответствующего дополнительного образования, развитие творческой активности научно-педагогических работников и студентов.</w:t>
      </w:r>
    </w:p>
    <w:p w:rsidR="00D717AE" w:rsidRPr="00D717AE" w:rsidRDefault="00D717AE" w:rsidP="00904B9F">
      <w:pPr>
        <w:pStyle w:val="a4"/>
        <w:shd w:val="clear" w:color="auto" w:fill="FFFFFF"/>
        <w:spacing w:before="0" w:beforeAutospacing="0" w:after="300" w:afterAutospacing="0"/>
        <w:ind w:firstLine="709"/>
        <w:jc w:val="both"/>
      </w:pPr>
      <w:r w:rsidRPr="00D717AE">
        <w:rPr>
          <w:sz w:val="28"/>
          <w:szCs w:val="28"/>
        </w:rPr>
        <w:t>Ниже представлены расшифровки аббревиатур типовых подразделений высшего учебного заведения:</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УМУ - Учебно-методическое управление;</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КМО УМО - Координационно-методический отдел УМО;</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УПК - Управление приемной комиссии;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proofErr w:type="spellStart"/>
      <w:r w:rsidRPr="00D717AE">
        <w:rPr>
          <w:sz w:val="28"/>
          <w:szCs w:val="28"/>
        </w:rPr>
        <w:t>УРф</w:t>
      </w:r>
      <w:proofErr w:type="spellEnd"/>
      <w:r w:rsidRPr="00D717AE">
        <w:rPr>
          <w:sz w:val="28"/>
          <w:szCs w:val="28"/>
        </w:rPr>
        <w:t xml:space="preserve"> - Управление по работе с филиалами;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УМД - Управление международной деятельности;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УРП - Управление по работе с персоналом;</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УИ - Управление по информатизации;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ЦСИКНУ - Центр сохранения историко-культурного наследия университета;</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УРГОСО - Управление по работе с государственными органами и связям с общественностью;</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ЦГП - Центр гуманитарной подготовки;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УО НИР - Управление организации НИР;</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ЦРМП - Центр развития молодежного предпринимательства;</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УПНК - Управление подготовки научных кадров;</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ОРДС - Отдел по работе с диссертационными советами;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УСВР - Управление по социальной и воспитательной работе;</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ЦРК - Центр развития карьеры;</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УНЦППКРВШ - Учебно-научный центр по переподготовке и повышению квалификации работников высшей школы;</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ПАУ - Прогнозно-аналитическое управление;</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УОЗ - Управление организации закупок;</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УКС - Управление капитального строительства;</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УРСР - Управление ремонтно-строительных работ;</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УЭ - Управление эксплуатации;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УХС - Управление хозяйственной службы;</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lastRenderedPageBreak/>
        <w:t>УБ - Управление безопасности;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ОРУ - Операционно-расчетное управление;</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УСУО - Управление сводного учета и отчетности;</w:t>
      </w:r>
    </w:p>
    <w:p w:rsidR="00D717AE" w:rsidRPr="00D717AE" w:rsidRDefault="00D717AE" w:rsidP="00AD270B">
      <w:pPr>
        <w:pStyle w:val="a4"/>
        <w:numPr>
          <w:ilvl w:val="0"/>
          <w:numId w:val="2"/>
        </w:numPr>
        <w:shd w:val="clear" w:color="auto" w:fill="FFFFFF"/>
        <w:spacing w:before="0" w:beforeAutospacing="0" w:after="0" w:afterAutospacing="0"/>
        <w:ind w:left="0" w:firstLine="709"/>
        <w:jc w:val="both"/>
        <w:textAlignment w:val="baseline"/>
        <w:rPr>
          <w:sz w:val="28"/>
          <w:szCs w:val="28"/>
        </w:rPr>
      </w:pPr>
      <w:r w:rsidRPr="00D717AE">
        <w:rPr>
          <w:sz w:val="28"/>
          <w:szCs w:val="28"/>
        </w:rPr>
        <w:t>ОПУ - организационно-правовое управление;</w:t>
      </w:r>
    </w:p>
    <w:p w:rsidR="00D717AE" w:rsidRPr="00D717AE" w:rsidRDefault="00D717AE" w:rsidP="00AD270B">
      <w:pPr>
        <w:pStyle w:val="a4"/>
        <w:numPr>
          <w:ilvl w:val="0"/>
          <w:numId w:val="2"/>
        </w:numPr>
        <w:shd w:val="clear" w:color="auto" w:fill="FFFFFF"/>
        <w:spacing w:before="0" w:beforeAutospacing="0" w:after="300" w:afterAutospacing="0"/>
        <w:ind w:left="0" w:firstLine="709"/>
        <w:jc w:val="both"/>
        <w:textAlignment w:val="baseline"/>
        <w:rPr>
          <w:sz w:val="28"/>
          <w:szCs w:val="28"/>
        </w:rPr>
      </w:pPr>
      <w:r w:rsidRPr="00D717AE">
        <w:rPr>
          <w:sz w:val="28"/>
          <w:szCs w:val="28"/>
        </w:rPr>
        <w:t xml:space="preserve">УКА - управление </w:t>
      </w:r>
      <w:proofErr w:type="spellStart"/>
      <w:r w:rsidRPr="00D717AE">
        <w:rPr>
          <w:sz w:val="28"/>
          <w:szCs w:val="28"/>
        </w:rPr>
        <w:t>контроллинга</w:t>
      </w:r>
      <w:proofErr w:type="spellEnd"/>
      <w:r w:rsidRPr="00D717AE">
        <w:rPr>
          <w:sz w:val="28"/>
          <w:szCs w:val="28"/>
        </w:rPr>
        <w:t xml:space="preserve"> и аудита.</w:t>
      </w:r>
    </w:p>
    <w:p w:rsidR="00D717AE" w:rsidRPr="00D717AE" w:rsidRDefault="00D717AE" w:rsidP="00D717AE">
      <w:pPr>
        <w:pStyle w:val="a4"/>
        <w:shd w:val="clear" w:color="auto" w:fill="FFFFFF"/>
        <w:spacing w:before="0" w:beforeAutospacing="0" w:after="0" w:afterAutospacing="0"/>
        <w:jc w:val="both"/>
      </w:pPr>
      <w:r w:rsidRPr="00D717AE">
        <w:rPr>
          <w:sz w:val="28"/>
          <w:szCs w:val="28"/>
        </w:rPr>
        <w:t>Организационная структура</w:t>
      </w:r>
      <w:r w:rsidR="00904B9F">
        <w:rPr>
          <w:sz w:val="28"/>
          <w:szCs w:val="28"/>
        </w:rPr>
        <w:t xml:space="preserve"> вуза представлена на рисунке </w:t>
      </w:r>
      <w:r w:rsidRPr="00D717AE">
        <w:rPr>
          <w:sz w:val="28"/>
          <w:szCs w:val="28"/>
        </w:rPr>
        <w:t>1.</w:t>
      </w:r>
    </w:p>
    <w:p w:rsidR="00D717AE" w:rsidRPr="00D717AE" w:rsidRDefault="00D717AE" w:rsidP="00970F5C">
      <w:pPr>
        <w:pStyle w:val="a4"/>
        <w:shd w:val="clear" w:color="auto" w:fill="FFFFFF"/>
        <w:spacing w:before="160" w:beforeAutospacing="0" w:after="0" w:afterAutospacing="0"/>
        <w:jc w:val="center"/>
      </w:pPr>
      <w:r w:rsidRPr="00D717AE">
        <w:rPr>
          <w:noProof/>
          <w:sz w:val="28"/>
          <w:szCs w:val="28"/>
          <w:bdr w:val="none" w:sz="0" w:space="0" w:color="auto" w:frame="1"/>
        </w:rPr>
        <w:drawing>
          <wp:inline distT="0" distB="0" distL="0" distR="0" wp14:anchorId="04BB1E47" wp14:editId="1985357B">
            <wp:extent cx="6165122" cy="7400925"/>
            <wp:effectExtent l="0" t="0" r="7620" b="0"/>
            <wp:docPr id="1" name="Рисунок 1" descr="https://lh6.googleusercontent.com/k-d929cfLzxh9BFrfJYMUtnY1-Hgv211-ZcLQsGoEO2b7WFwR1VQ1C38LLFxTBGUIDaryQrBmH_4O_gI0PFjJgEQlehU7sHmEw3U2uBNnkhHDURGgf7J1YzBoGHzT_UfMTYly7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d929cfLzxh9BFrfJYMUtnY1-Hgv211-ZcLQsGoEO2b7WFwR1VQ1C38LLFxTBGUIDaryQrBmH_4O_gI0PFjJgEQlehU7sHmEw3U2uBNnkhHDURGgf7J1YzBoGHzT_UfMTYly7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6490" cy="7402567"/>
                    </a:xfrm>
                    <a:prstGeom prst="rect">
                      <a:avLst/>
                    </a:prstGeom>
                    <a:noFill/>
                    <a:ln>
                      <a:noFill/>
                    </a:ln>
                  </pic:spPr>
                </pic:pic>
              </a:graphicData>
            </a:graphic>
          </wp:inline>
        </w:drawing>
      </w:r>
    </w:p>
    <w:p w:rsidR="00D717AE" w:rsidRPr="00D717AE" w:rsidRDefault="00904B9F" w:rsidP="00D717AE">
      <w:pPr>
        <w:pStyle w:val="a4"/>
        <w:shd w:val="clear" w:color="auto" w:fill="FFFFFF"/>
        <w:spacing w:before="0" w:beforeAutospacing="0" w:after="160" w:afterAutospacing="0"/>
        <w:jc w:val="center"/>
        <w:rPr>
          <w:sz w:val="22"/>
        </w:rPr>
      </w:pPr>
      <w:r>
        <w:rPr>
          <w:szCs w:val="28"/>
        </w:rPr>
        <w:t xml:space="preserve">Рисунок </w:t>
      </w:r>
      <w:r w:rsidR="00D717AE" w:rsidRPr="00D717AE">
        <w:rPr>
          <w:szCs w:val="28"/>
        </w:rPr>
        <w:t>1</w:t>
      </w:r>
      <w:r>
        <w:rPr>
          <w:szCs w:val="28"/>
        </w:rPr>
        <w:t xml:space="preserve"> </w:t>
      </w:r>
      <w:r w:rsidRPr="00945F8C">
        <w:rPr>
          <w:szCs w:val="28"/>
        </w:rPr>
        <w:t>—</w:t>
      </w:r>
      <w:r w:rsidR="00D717AE" w:rsidRPr="00D717AE">
        <w:rPr>
          <w:szCs w:val="28"/>
        </w:rPr>
        <w:t xml:space="preserve"> Организационная структура ВУЗа</w:t>
      </w:r>
    </w:p>
    <w:p w:rsidR="00D717AE" w:rsidRPr="00D717AE" w:rsidRDefault="00D717AE" w:rsidP="00D717AE">
      <w:pPr>
        <w:pStyle w:val="a4"/>
        <w:shd w:val="clear" w:color="auto" w:fill="FFFFFF"/>
        <w:spacing w:before="0" w:beforeAutospacing="0" w:after="0" w:afterAutospacing="0"/>
        <w:ind w:firstLine="709"/>
        <w:jc w:val="both"/>
      </w:pPr>
      <w:r w:rsidRPr="00D717AE">
        <w:rPr>
          <w:sz w:val="28"/>
          <w:szCs w:val="28"/>
        </w:rPr>
        <w:lastRenderedPageBreak/>
        <w:t>На основе анализа деятельности подразделений ВУЗа, а также самого университета в целом, составлен перечень типов информации, наиболее нуждающейся в защите:</w:t>
      </w:r>
    </w:p>
    <w:p w:rsidR="00D717AE" w:rsidRPr="00D717AE" w:rsidRDefault="001C55BA" w:rsidP="00D717AE">
      <w:pPr>
        <w:pStyle w:val="a4"/>
        <w:numPr>
          <w:ilvl w:val="0"/>
          <w:numId w:val="14"/>
        </w:numPr>
        <w:shd w:val="clear" w:color="auto" w:fill="FFFFFF"/>
        <w:spacing w:before="0" w:beforeAutospacing="0" w:after="0" w:afterAutospacing="0"/>
        <w:ind w:left="0" w:firstLine="709"/>
        <w:jc w:val="both"/>
        <w:textAlignment w:val="baseline"/>
        <w:rPr>
          <w:sz w:val="28"/>
          <w:szCs w:val="28"/>
        </w:rPr>
      </w:pPr>
      <w:r>
        <w:rPr>
          <w:sz w:val="28"/>
          <w:szCs w:val="28"/>
        </w:rPr>
        <w:t>п</w:t>
      </w:r>
      <w:r w:rsidR="00D717AE" w:rsidRPr="00D717AE">
        <w:rPr>
          <w:sz w:val="28"/>
          <w:szCs w:val="28"/>
        </w:rPr>
        <w:t>ерсональные данные студентов и сотрудников (отдел кадров, бухгалтерия, факультеты, кафедры);</w:t>
      </w:r>
    </w:p>
    <w:p w:rsidR="00D717AE" w:rsidRPr="00D717AE" w:rsidRDefault="001C55BA" w:rsidP="00D717AE">
      <w:pPr>
        <w:pStyle w:val="a4"/>
        <w:numPr>
          <w:ilvl w:val="0"/>
          <w:numId w:val="14"/>
        </w:numPr>
        <w:shd w:val="clear" w:color="auto" w:fill="FFFFFF"/>
        <w:spacing w:before="0" w:beforeAutospacing="0" w:after="0" w:afterAutospacing="0"/>
        <w:ind w:left="0" w:firstLine="709"/>
        <w:jc w:val="both"/>
        <w:textAlignment w:val="baseline"/>
        <w:rPr>
          <w:sz w:val="28"/>
          <w:szCs w:val="28"/>
        </w:rPr>
      </w:pPr>
      <w:r>
        <w:rPr>
          <w:sz w:val="28"/>
          <w:szCs w:val="28"/>
        </w:rPr>
        <w:t>и</w:t>
      </w:r>
      <w:r w:rsidR="00D717AE" w:rsidRPr="00D717AE">
        <w:rPr>
          <w:sz w:val="28"/>
          <w:szCs w:val="28"/>
        </w:rPr>
        <w:t>нформация об информационных технологиях, корпоративной сети, вычислительной сети, программном обеспечении, разработках в области информационных технологий, информационной системе университета (управление по информатизации);</w:t>
      </w:r>
    </w:p>
    <w:p w:rsidR="00D717AE" w:rsidRPr="00D717AE" w:rsidRDefault="001C55BA" w:rsidP="00D717AE">
      <w:pPr>
        <w:pStyle w:val="a4"/>
        <w:numPr>
          <w:ilvl w:val="0"/>
          <w:numId w:val="14"/>
        </w:numPr>
        <w:shd w:val="clear" w:color="auto" w:fill="FFFFFF"/>
        <w:spacing w:before="0" w:beforeAutospacing="0" w:after="0" w:afterAutospacing="0"/>
        <w:ind w:left="0" w:firstLine="709"/>
        <w:jc w:val="both"/>
        <w:textAlignment w:val="baseline"/>
        <w:rPr>
          <w:sz w:val="28"/>
          <w:szCs w:val="28"/>
        </w:rPr>
      </w:pPr>
      <w:proofErr w:type="gramStart"/>
      <w:r>
        <w:rPr>
          <w:sz w:val="28"/>
          <w:szCs w:val="28"/>
        </w:rPr>
        <w:t>б</w:t>
      </w:r>
      <w:r w:rsidR="00D717AE" w:rsidRPr="00D717AE">
        <w:rPr>
          <w:sz w:val="28"/>
          <w:szCs w:val="28"/>
        </w:rPr>
        <w:t>изнес-идеи</w:t>
      </w:r>
      <w:proofErr w:type="gramEnd"/>
      <w:r w:rsidR="00D717AE" w:rsidRPr="00D717AE">
        <w:rPr>
          <w:sz w:val="28"/>
          <w:szCs w:val="28"/>
        </w:rPr>
        <w:t xml:space="preserve"> студентов и сотрудников;</w:t>
      </w:r>
    </w:p>
    <w:p w:rsidR="00D717AE" w:rsidRPr="00D717AE" w:rsidRDefault="001C55BA" w:rsidP="00D717AE">
      <w:pPr>
        <w:pStyle w:val="a4"/>
        <w:numPr>
          <w:ilvl w:val="0"/>
          <w:numId w:val="14"/>
        </w:numPr>
        <w:shd w:val="clear" w:color="auto" w:fill="FFFFFF"/>
        <w:spacing w:before="0" w:beforeAutospacing="0" w:after="0" w:afterAutospacing="0"/>
        <w:ind w:left="0" w:firstLine="709"/>
        <w:jc w:val="both"/>
        <w:textAlignment w:val="baseline"/>
        <w:rPr>
          <w:sz w:val="28"/>
          <w:szCs w:val="28"/>
        </w:rPr>
      </w:pPr>
      <w:r>
        <w:rPr>
          <w:sz w:val="28"/>
          <w:szCs w:val="28"/>
        </w:rPr>
        <w:t>с</w:t>
      </w:r>
      <w:r w:rsidR="00D717AE" w:rsidRPr="00D717AE">
        <w:rPr>
          <w:sz w:val="28"/>
          <w:szCs w:val="28"/>
        </w:rPr>
        <w:t>ведения о техническом обслуживании объектов и инженерных сетей (управление эксплуатации);</w:t>
      </w:r>
    </w:p>
    <w:p w:rsidR="00D717AE" w:rsidRPr="00D717AE" w:rsidRDefault="001C55BA" w:rsidP="00D717AE">
      <w:pPr>
        <w:pStyle w:val="a4"/>
        <w:numPr>
          <w:ilvl w:val="0"/>
          <w:numId w:val="14"/>
        </w:numPr>
        <w:shd w:val="clear" w:color="auto" w:fill="FFFFFF"/>
        <w:spacing w:before="0" w:beforeAutospacing="0" w:after="0" w:afterAutospacing="0"/>
        <w:ind w:left="0" w:firstLine="709"/>
        <w:jc w:val="both"/>
        <w:textAlignment w:val="baseline"/>
        <w:rPr>
          <w:sz w:val="28"/>
          <w:szCs w:val="28"/>
        </w:rPr>
      </w:pPr>
      <w:r>
        <w:rPr>
          <w:sz w:val="28"/>
          <w:szCs w:val="28"/>
        </w:rPr>
        <w:t>п</w:t>
      </w:r>
      <w:r w:rsidR="00D717AE" w:rsidRPr="00D717AE">
        <w:rPr>
          <w:sz w:val="28"/>
          <w:szCs w:val="28"/>
        </w:rPr>
        <w:t>олитика безопасности, результаты конфиденциальных совещаний (управление по безопасности).</w:t>
      </w:r>
    </w:p>
    <w:p w:rsidR="00D717AE" w:rsidRPr="00D717AE" w:rsidRDefault="00D717AE" w:rsidP="00D717AE">
      <w:pPr>
        <w:pStyle w:val="a4"/>
        <w:shd w:val="clear" w:color="auto" w:fill="FFFFFF"/>
        <w:spacing w:before="0" w:beforeAutospacing="0" w:after="300" w:afterAutospacing="0"/>
        <w:ind w:firstLine="709"/>
        <w:jc w:val="both"/>
      </w:pPr>
      <w:r w:rsidRPr="00D717AE">
        <w:rPr>
          <w:sz w:val="28"/>
          <w:szCs w:val="28"/>
        </w:rPr>
        <w:t>Подлежащая защите информация хранится как в электронном, так и в бумажном виде на серверах университета, на персональных компьютерах сотрудников отделов и в архиве документов; с информацией работают сотрудники указанных отделов, и, соответственно, только сотрудники отделов имеют доступ к соответствующей информации.</w:t>
      </w:r>
    </w:p>
    <w:p w:rsidR="00D717AE" w:rsidRDefault="00D717AE">
      <w:pPr>
        <w:spacing w:after="200" w:line="276" w:lineRule="auto"/>
        <w:rPr>
          <w:b/>
          <w:sz w:val="28"/>
        </w:rPr>
      </w:pPr>
      <w:r>
        <w:rPr>
          <w:b/>
          <w:sz w:val="28"/>
        </w:rPr>
        <w:br w:type="page"/>
      </w:r>
    </w:p>
    <w:p w:rsidR="00D717AE" w:rsidRDefault="00D717AE" w:rsidP="00D717AE">
      <w:pPr>
        <w:spacing w:after="160"/>
        <w:jc w:val="center"/>
        <w:rPr>
          <w:b/>
          <w:sz w:val="28"/>
        </w:rPr>
      </w:pPr>
      <w:r w:rsidRPr="00D717AE">
        <w:rPr>
          <w:b/>
          <w:sz w:val="28"/>
        </w:rPr>
        <w:lastRenderedPageBreak/>
        <w:t>Основные угрозы и их источники</w:t>
      </w:r>
    </w:p>
    <w:p w:rsidR="00D717AE" w:rsidRDefault="00D717AE" w:rsidP="00904B9F">
      <w:pPr>
        <w:pStyle w:val="a4"/>
        <w:spacing w:before="0" w:beforeAutospacing="0" w:after="0" w:afterAutospacing="0"/>
        <w:ind w:firstLine="709"/>
        <w:jc w:val="both"/>
      </w:pPr>
      <w:r>
        <w:rPr>
          <w:color w:val="000000"/>
          <w:sz w:val="28"/>
          <w:szCs w:val="28"/>
        </w:rPr>
        <w:t>Проблемы комплексной информационной безопасности корпоративных сетей вузов гораздо шире, разнообразнее и острее, чем в других системах. Это связано со следующими особенностями:</w:t>
      </w:r>
    </w:p>
    <w:p w:rsidR="00D717AE" w:rsidRDefault="00D717AE"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корпоративная сеть вуза строится обычно на концепции «скудного финансирования» (оборудование, кадры, нелицензионное программное обеспечение); как правило, корпоративные сети не имеют стратегических целей развития. Это значит, что топология сетей, их техническое и программное обеспечение рассматриваются с позиций текущих задач:</w:t>
      </w:r>
    </w:p>
    <w:p w:rsidR="00D717AE" w:rsidRDefault="00D717AE"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в одной корпоративной сети вуза решаются две основные задачи: обеспечение образовательной и научной деятельности и решение задачи управления образовательным и научным процессами. Это означает, что одновременно в этой сети работает несколько автоматизированных систем или подсистем в рамках одной системы управления;</w:t>
      </w:r>
    </w:p>
    <w:p w:rsidR="00D717AE" w:rsidRDefault="00D717AE"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корпоративные сети гетерогенны как по оборудованию, так и по программному обеспечению в связи с тем, что создавались в течение длительного времени для разных задач;</w:t>
      </w:r>
    </w:p>
    <w:p w:rsidR="00D717AE" w:rsidRDefault="00D717AE"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планы комплексной информационной безопасности, как правило, либо отсутствуют, либо не соответствуют современным требованиям.</w:t>
      </w:r>
    </w:p>
    <w:p w:rsidR="00D717AE" w:rsidRDefault="00D717AE" w:rsidP="00904B9F">
      <w:pPr>
        <w:pStyle w:val="a4"/>
        <w:spacing w:before="0" w:beforeAutospacing="0" w:after="0" w:afterAutospacing="0"/>
        <w:ind w:firstLine="709"/>
        <w:jc w:val="both"/>
      </w:pPr>
      <w:r>
        <w:rPr>
          <w:color w:val="000000"/>
          <w:sz w:val="28"/>
          <w:szCs w:val="28"/>
        </w:rPr>
        <w:t> В такой сети возможны как внутренние, так и внешние угрозы безопасности информации:</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попытки несанкционированного администрирования баз данных;</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исследование сетей, несанкционированный запуск программ по аудиту сетей;</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удаление информации, в том числе библиотек;</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запуск игровых программ;</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установка вирусных программ и троянских коней;</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сканирование сетей, в том числе других организаций, через Интернет;</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несанкционированная откачка из Интернета нелицензионного софта и установка его на рабочие станции;</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 попытки проникновения в системы бухгалтерского учета;</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 xml:space="preserve"> поиск «дыр» в OC, </w:t>
      </w:r>
      <w:proofErr w:type="spellStart"/>
      <w:r>
        <w:rPr>
          <w:color w:val="000000"/>
          <w:sz w:val="28"/>
          <w:szCs w:val="28"/>
        </w:rPr>
        <w:t>firewall</w:t>
      </w:r>
      <w:proofErr w:type="spellEnd"/>
      <w:r>
        <w:rPr>
          <w:color w:val="000000"/>
          <w:sz w:val="28"/>
          <w:szCs w:val="28"/>
        </w:rPr>
        <w:t xml:space="preserve">, </w:t>
      </w:r>
      <w:proofErr w:type="spellStart"/>
      <w:r>
        <w:rPr>
          <w:color w:val="000000"/>
          <w:sz w:val="28"/>
          <w:szCs w:val="28"/>
        </w:rPr>
        <w:t>Proxy</w:t>
      </w:r>
      <w:proofErr w:type="spellEnd"/>
      <w:r>
        <w:rPr>
          <w:color w:val="000000"/>
          <w:sz w:val="28"/>
          <w:szCs w:val="28"/>
        </w:rPr>
        <w:t>-серверах;</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 попытки несанкционированного удаленного администрирования ОС;</w:t>
      </w:r>
    </w:p>
    <w:p w:rsidR="00D717AE" w:rsidRDefault="00D717AE" w:rsidP="00904B9F">
      <w:pPr>
        <w:pStyle w:val="a4"/>
        <w:numPr>
          <w:ilvl w:val="0"/>
          <w:numId w:val="12"/>
        </w:numPr>
        <w:spacing w:before="0" w:beforeAutospacing="0" w:after="0" w:afterAutospacing="0"/>
        <w:ind w:left="0" w:firstLine="709"/>
        <w:jc w:val="both"/>
        <w:textAlignment w:val="baseline"/>
        <w:rPr>
          <w:color w:val="000000"/>
          <w:sz w:val="28"/>
          <w:szCs w:val="28"/>
        </w:rPr>
      </w:pPr>
      <w:r>
        <w:rPr>
          <w:color w:val="000000"/>
          <w:sz w:val="28"/>
          <w:szCs w:val="28"/>
        </w:rPr>
        <w:t> сканирование портов и т. п. </w:t>
      </w:r>
    </w:p>
    <w:p w:rsidR="00D717AE" w:rsidRDefault="00D717AE" w:rsidP="00904B9F">
      <w:pPr>
        <w:pStyle w:val="a4"/>
        <w:spacing w:before="0" w:beforeAutospacing="0" w:after="0" w:afterAutospacing="0"/>
        <w:ind w:firstLine="709"/>
        <w:jc w:val="both"/>
      </w:pPr>
      <w:r>
        <w:rPr>
          <w:color w:val="000000"/>
          <w:sz w:val="28"/>
          <w:szCs w:val="28"/>
        </w:rPr>
        <w:t>Источниками возможных угроз информации являются: </w:t>
      </w:r>
    </w:p>
    <w:p w:rsidR="00D717AE" w:rsidRDefault="00D717AE" w:rsidP="00904B9F">
      <w:pPr>
        <w:pStyle w:val="a4"/>
        <w:numPr>
          <w:ilvl w:val="0"/>
          <w:numId w:val="11"/>
        </w:numPr>
        <w:spacing w:before="0" w:beforeAutospacing="0" w:after="0" w:afterAutospacing="0"/>
        <w:ind w:left="0" w:firstLine="709"/>
        <w:jc w:val="both"/>
        <w:textAlignment w:val="baseline"/>
        <w:rPr>
          <w:color w:val="000000"/>
          <w:sz w:val="28"/>
          <w:szCs w:val="28"/>
        </w:rPr>
      </w:pPr>
      <w:r>
        <w:rPr>
          <w:color w:val="000000"/>
          <w:sz w:val="28"/>
          <w:szCs w:val="28"/>
        </w:rPr>
        <w:t>компьютеризированные учебные аудитории, в которых проходит учебный процесс; </w:t>
      </w:r>
    </w:p>
    <w:p w:rsidR="00D717AE" w:rsidRDefault="00D717AE" w:rsidP="00904B9F">
      <w:pPr>
        <w:pStyle w:val="a4"/>
        <w:numPr>
          <w:ilvl w:val="0"/>
          <w:numId w:val="11"/>
        </w:numPr>
        <w:spacing w:before="0" w:beforeAutospacing="0" w:after="0" w:afterAutospacing="0"/>
        <w:ind w:left="0" w:firstLine="709"/>
        <w:jc w:val="both"/>
        <w:textAlignment w:val="baseline"/>
        <w:rPr>
          <w:color w:val="000000"/>
          <w:sz w:val="28"/>
          <w:szCs w:val="28"/>
        </w:rPr>
      </w:pPr>
      <w:r>
        <w:rPr>
          <w:color w:val="000000"/>
          <w:sz w:val="28"/>
          <w:szCs w:val="28"/>
        </w:rPr>
        <w:t>Интернет;</w:t>
      </w:r>
    </w:p>
    <w:p w:rsidR="00D717AE" w:rsidRDefault="00D717AE" w:rsidP="00904B9F">
      <w:pPr>
        <w:pStyle w:val="a4"/>
        <w:numPr>
          <w:ilvl w:val="0"/>
          <w:numId w:val="11"/>
        </w:numPr>
        <w:spacing w:before="0" w:beforeAutospacing="0" w:after="0" w:afterAutospacing="0"/>
        <w:ind w:left="0" w:firstLine="709"/>
        <w:jc w:val="both"/>
        <w:textAlignment w:val="baseline"/>
        <w:rPr>
          <w:color w:val="000000"/>
          <w:sz w:val="28"/>
          <w:szCs w:val="28"/>
        </w:rPr>
      </w:pPr>
      <w:r>
        <w:rPr>
          <w:color w:val="000000"/>
          <w:sz w:val="28"/>
          <w:szCs w:val="28"/>
        </w:rPr>
        <w:t>рабочие станции неквалифицированных в сфере информационной безопасности работников вуза. </w:t>
      </w:r>
    </w:p>
    <w:p w:rsidR="00D717AE" w:rsidRDefault="00D717AE" w:rsidP="00904B9F">
      <w:pPr>
        <w:pStyle w:val="a4"/>
        <w:spacing w:before="0" w:beforeAutospacing="0" w:after="0" w:afterAutospacing="0"/>
        <w:ind w:firstLine="709"/>
        <w:jc w:val="both"/>
      </w:pPr>
      <w:r>
        <w:rPr>
          <w:color w:val="000000"/>
          <w:sz w:val="28"/>
          <w:szCs w:val="28"/>
        </w:rPr>
        <w:t>Анализ информационных рисков можно разделить на следующие этапы: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классификация объектов, подлежащих защите, по важности;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определение привлекательности объектов защиты для взломщиков;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определение возможных угроз и вероятных каналов доступа на объекты;</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оценка существующих мер безопасности;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lastRenderedPageBreak/>
        <w:t>определение уязвимостей в обороне и способов их ликвидации;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составление ранжированного списка угроз; </w:t>
      </w:r>
    </w:p>
    <w:p w:rsidR="00D717AE" w:rsidRDefault="00D717AE" w:rsidP="00904B9F">
      <w:pPr>
        <w:pStyle w:val="a4"/>
        <w:numPr>
          <w:ilvl w:val="0"/>
          <w:numId w:val="10"/>
        </w:numPr>
        <w:spacing w:before="0" w:beforeAutospacing="0" w:after="0" w:afterAutospacing="0"/>
        <w:ind w:left="0" w:firstLine="709"/>
        <w:jc w:val="both"/>
        <w:textAlignment w:val="baseline"/>
        <w:rPr>
          <w:color w:val="000000"/>
          <w:sz w:val="28"/>
          <w:szCs w:val="28"/>
        </w:rPr>
      </w:pPr>
      <w:r>
        <w:rPr>
          <w:color w:val="000000"/>
          <w:sz w:val="28"/>
          <w:szCs w:val="28"/>
        </w:rPr>
        <w:t>оценка ущерба от несанкционированного доступа, атак в отказе обслуживании, сбоев в работе оборудования. </w:t>
      </w:r>
    </w:p>
    <w:p w:rsidR="00D717AE" w:rsidRDefault="00D717AE" w:rsidP="00904B9F">
      <w:pPr>
        <w:pStyle w:val="a4"/>
        <w:spacing w:before="0" w:beforeAutospacing="0" w:after="0" w:afterAutospacing="0"/>
        <w:ind w:firstLine="709"/>
        <w:jc w:val="both"/>
      </w:pPr>
      <w:r>
        <w:rPr>
          <w:color w:val="000000"/>
          <w:sz w:val="28"/>
          <w:szCs w:val="28"/>
        </w:rPr>
        <w:t>Основные объекты, нуждающиеся в защите от несанкционированного доступа:</w:t>
      </w:r>
    </w:p>
    <w:p w:rsidR="00D717AE" w:rsidRDefault="00D717AE" w:rsidP="00904B9F">
      <w:pPr>
        <w:pStyle w:val="a4"/>
        <w:numPr>
          <w:ilvl w:val="0"/>
          <w:numId w:val="9"/>
        </w:numPr>
        <w:spacing w:before="0" w:beforeAutospacing="0" w:after="0" w:afterAutospacing="0"/>
        <w:ind w:left="0" w:firstLine="709"/>
        <w:jc w:val="both"/>
        <w:textAlignment w:val="baseline"/>
        <w:rPr>
          <w:color w:val="000000"/>
          <w:sz w:val="28"/>
          <w:szCs w:val="28"/>
        </w:rPr>
      </w:pPr>
      <w:r>
        <w:rPr>
          <w:color w:val="000000"/>
          <w:sz w:val="28"/>
          <w:szCs w:val="28"/>
        </w:rPr>
        <w:t>бухгалтерские ЛВС, данные планово-финансового отдела, а также статистические и архивные данные; </w:t>
      </w:r>
    </w:p>
    <w:p w:rsidR="00D717AE" w:rsidRDefault="00D717AE" w:rsidP="00904B9F">
      <w:pPr>
        <w:pStyle w:val="a4"/>
        <w:numPr>
          <w:ilvl w:val="0"/>
          <w:numId w:val="9"/>
        </w:numPr>
        <w:spacing w:before="0" w:beforeAutospacing="0" w:after="0" w:afterAutospacing="0"/>
        <w:ind w:left="0" w:firstLine="709"/>
        <w:jc w:val="both"/>
        <w:textAlignment w:val="baseline"/>
        <w:rPr>
          <w:color w:val="000000"/>
          <w:sz w:val="28"/>
          <w:szCs w:val="28"/>
        </w:rPr>
      </w:pPr>
      <w:r>
        <w:rPr>
          <w:color w:val="000000"/>
          <w:sz w:val="28"/>
          <w:szCs w:val="28"/>
        </w:rPr>
        <w:t>серверы баз данных; </w:t>
      </w:r>
    </w:p>
    <w:p w:rsidR="00D717AE" w:rsidRDefault="00D717AE" w:rsidP="00904B9F">
      <w:pPr>
        <w:pStyle w:val="a4"/>
        <w:numPr>
          <w:ilvl w:val="0"/>
          <w:numId w:val="9"/>
        </w:numPr>
        <w:spacing w:before="0" w:beforeAutospacing="0" w:after="0" w:afterAutospacing="0"/>
        <w:ind w:left="0" w:firstLine="709"/>
        <w:jc w:val="both"/>
        <w:textAlignment w:val="baseline"/>
        <w:rPr>
          <w:color w:val="000000"/>
          <w:sz w:val="28"/>
          <w:szCs w:val="28"/>
        </w:rPr>
      </w:pPr>
      <w:r>
        <w:rPr>
          <w:color w:val="000000"/>
          <w:sz w:val="28"/>
          <w:szCs w:val="28"/>
        </w:rPr>
        <w:t>консоль управления учетными записями; </w:t>
      </w:r>
    </w:p>
    <w:p w:rsidR="00D717AE" w:rsidRDefault="00D717AE" w:rsidP="00904B9F">
      <w:pPr>
        <w:pStyle w:val="a4"/>
        <w:numPr>
          <w:ilvl w:val="0"/>
          <w:numId w:val="9"/>
        </w:numPr>
        <w:spacing w:before="0" w:beforeAutospacing="0" w:after="0" w:afterAutospacing="0"/>
        <w:ind w:left="0" w:firstLine="709"/>
        <w:jc w:val="both"/>
        <w:textAlignment w:val="baseline"/>
        <w:rPr>
          <w:color w:val="000000"/>
          <w:sz w:val="28"/>
          <w:szCs w:val="28"/>
        </w:rPr>
      </w:pPr>
      <w:proofErr w:type="spellStart"/>
      <w:r>
        <w:rPr>
          <w:color w:val="000000"/>
          <w:sz w:val="28"/>
          <w:szCs w:val="28"/>
        </w:rPr>
        <w:t>www</w:t>
      </w:r>
      <w:proofErr w:type="spellEnd"/>
      <w:r>
        <w:rPr>
          <w:color w:val="000000"/>
          <w:sz w:val="28"/>
          <w:szCs w:val="28"/>
        </w:rPr>
        <w:t>/</w:t>
      </w:r>
      <w:proofErr w:type="spellStart"/>
      <w:r>
        <w:rPr>
          <w:color w:val="000000"/>
          <w:sz w:val="28"/>
          <w:szCs w:val="28"/>
        </w:rPr>
        <w:t>ftp</w:t>
      </w:r>
      <w:proofErr w:type="spellEnd"/>
      <w:r>
        <w:rPr>
          <w:color w:val="000000"/>
          <w:sz w:val="28"/>
          <w:szCs w:val="28"/>
        </w:rPr>
        <w:t>-серверы;</w:t>
      </w:r>
    </w:p>
    <w:p w:rsidR="00D717AE" w:rsidRDefault="00D717AE" w:rsidP="00904B9F">
      <w:pPr>
        <w:pStyle w:val="a4"/>
        <w:numPr>
          <w:ilvl w:val="0"/>
          <w:numId w:val="9"/>
        </w:numPr>
        <w:spacing w:before="0" w:beforeAutospacing="0" w:after="0" w:afterAutospacing="0"/>
        <w:ind w:left="0" w:firstLine="709"/>
        <w:jc w:val="both"/>
        <w:textAlignment w:val="baseline"/>
        <w:rPr>
          <w:color w:val="000000"/>
          <w:sz w:val="28"/>
          <w:szCs w:val="28"/>
        </w:rPr>
      </w:pPr>
      <w:r>
        <w:rPr>
          <w:color w:val="000000"/>
          <w:sz w:val="28"/>
          <w:szCs w:val="28"/>
        </w:rPr>
        <w:t>ЛВС и серверы исследовательских проектов.</w:t>
      </w:r>
    </w:p>
    <w:p w:rsidR="00D717AE" w:rsidRDefault="00D717AE" w:rsidP="00904B9F">
      <w:pPr>
        <w:pStyle w:val="a4"/>
        <w:spacing w:before="0" w:beforeAutospacing="0" w:after="0" w:afterAutospacing="0"/>
        <w:ind w:firstLine="709"/>
        <w:jc w:val="both"/>
        <w:rPr>
          <w:color w:val="000000"/>
          <w:sz w:val="28"/>
          <w:szCs w:val="28"/>
        </w:rPr>
      </w:pPr>
      <w:r>
        <w:rPr>
          <w:color w:val="000000"/>
          <w:sz w:val="28"/>
          <w:szCs w:val="28"/>
        </w:rPr>
        <w:t> Как правило, связь с Интернетом осуществляется сразу по нескольким линиям связи (оптоволоконная магистраль, спутниковые и радиоканалы). Отдельные каналы предоставляются для связи с другими университетами или для безопасного обмена данными. Чтобы исключить риски, связанные с утечкой и порчей передаваемой информации, такие сети не должны подключаться к глобальным сетям и общей университетской сети. Критически важные узлы для обмена данными университета (например, бухгалтерская ЛВС) также должны существовать отдельно. </w:t>
      </w:r>
    </w:p>
    <w:p w:rsidR="00904B9F" w:rsidRPr="00262646" w:rsidRDefault="00904B9F" w:rsidP="00262646">
      <w:pPr>
        <w:pStyle w:val="a4"/>
        <w:shd w:val="clear" w:color="auto" w:fill="FFFFFF"/>
        <w:spacing w:before="0" w:beforeAutospacing="0" w:after="160" w:afterAutospacing="0"/>
        <w:ind w:firstLine="709"/>
        <w:jc w:val="both"/>
        <w:rPr>
          <w:sz w:val="28"/>
          <w:szCs w:val="28"/>
        </w:rPr>
      </w:pPr>
      <w:r w:rsidRPr="00945F8C">
        <w:rPr>
          <w:sz w:val="28"/>
          <w:szCs w:val="28"/>
        </w:rPr>
        <w:t>Условная численная шкала для оценки ущерба университету от НСД представлена в таблице 1</w:t>
      </w:r>
    </w:p>
    <w:tbl>
      <w:tblPr>
        <w:tblStyle w:val="a7"/>
        <w:tblW w:w="0" w:type="auto"/>
        <w:tblLook w:val="04A0" w:firstRow="1" w:lastRow="0" w:firstColumn="1" w:lastColumn="0" w:noHBand="0" w:noVBand="1"/>
      </w:tblPr>
      <w:tblGrid>
        <w:gridCol w:w="2802"/>
        <w:gridCol w:w="7449"/>
      </w:tblGrid>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Величина ущерба</w:t>
            </w:r>
          </w:p>
        </w:tc>
        <w:tc>
          <w:tcPr>
            <w:tcW w:w="7449" w:type="dxa"/>
          </w:tcPr>
          <w:p w:rsidR="00904B9F" w:rsidRDefault="00904B9F" w:rsidP="009C402C">
            <w:pPr>
              <w:pStyle w:val="a4"/>
              <w:spacing w:before="0" w:beforeAutospacing="0" w:after="0" w:afterAutospacing="0"/>
              <w:rPr>
                <w:sz w:val="28"/>
                <w:szCs w:val="28"/>
              </w:rPr>
            </w:pPr>
            <w:r>
              <w:rPr>
                <w:sz w:val="28"/>
                <w:szCs w:val="28"/>
              </w:rPr>
              <w:t>Описание</w:t>
            </w:r>
          </w:p>
        </w:tc>
      </w:tr>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0</w:t>
            </w:r>
          </w:p>
        </w:tc>
        <w:tc>
          <w:tcPr>
            <w:tcW w:w="7449" w:type="dxa"/>
          </w:tcPr>
          <w:p w:rsidR="00904B9F" w:rsidRDefault="00904B9F" w:rsidP="009C402C">
            <w:pPr>
              <w:pStyle w:val="a4"/>
              <w:shd w:val="clear" w:color="auto" w:fill="FFFFFF"/>
              <w:rPr>
                <w:sz w:val="28"/>
                <w:szCs w:val="28"/>
              </w:rPr>
            </w:pPr>
            <w:r w:rsidRPr="00371651">
              <w:rPr>
                <w:sz w:val="28"/>
                <w:szCs w:val="28"/>
              </w:rPr>
              <w:t xml:space="preserve">Раскрытие информации принесет ничтожный моральный и финансовый ущерб </w:t>
            </w:r>
            <w:r>
              <w:rPr>
                <w:sz w:val="28"/>
                <w:szCs w:val="28"/>
              </w:rPr>
              <w:t>университету</w:t>
            </w:r>
          </w:p>
        </w:tc>
      </w:tr>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1</w:t>
            </w:r>
          </w:p>
        </w:tc>
        <w:tc>
          <w:tcPr>
            <w:tcW w:w="7449" w:type="dxa"/>
          </w:tcPr>
          <w:p w:rsidR="00904B9F" w:rsidRDefault="00904B9F" w:rsidP="009C402C">
            <w:pPr>
              <w:pStyle w:val="a4"/>
              <w:shd w:val="clear" w:color="auto" w:fill="FFFFFF"/>
              <w:rPr>
                <w:sz w:val="28"/>
                <w:szCs w:val="28"/>
              </w:rPr>
            </w:pPr>
            <w:r w:rsidRPr="00371651">
              <w:rPr>
                <w:sz w:val="28"/>
                <w:szCs w:val="28"/>
              </w:rPr>
              <w:t>Ущерб от атаки есть, но он незначителен</w:t>
            </w:r>
          </w:p>
        </w:tc>
      </w:tr>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2</w:t>
            </w:r>
          </w:p>
        </w:tc>
        <w:tc>
          <w:tcPr>
            <w:tcW w:w="7449" w:type="dxa"/>
          </w:tcPr>
          <w:p w:rsidR="00904B9F" w:rsidRDefault="00904B9F" w:rsidP="009C402C">
            <w:pPr>
              <w:pStyle w:val="a4"/>
              <w:shd w:val="clear" w:color="auto" w:fill="FFFFFF"/>
              <w:rPr>
                <w:sz w:val="28"/>
                <w:szCs w:val="28"/>
              </w:rPr>
            </w:pPr>
            <w:r>
              <w:rPr>
                <w:sz w:val="28"/>
                <w:szCs w:val="28"/>
              </w:rPr>
              <w:t>Ущерб от атаки значителен, но не создаёт угрозы для университета</w:t>
            </w:r>
          </w:p>
        </w:tc>
      </w:tr>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3</w:t>
            </w:r>
          </w:p>
        </w:tc>
        <w:tc>
          <w:tcPr>
            <w:tcW w:w="7449" w:type="dxa"/>
          </w:tcPr>
          <w:p w:rsidR="00904B9F" w:rsidRDefault="00904B9F" w:rsidP="009C402C">
            <w:pPr>
              <w:pStyle w:val="a4"/>
              <w:spacing w:before="0" w:beforeAutospacing="0" w:after="0" w:afterAutospacing="0"/>
              <w:rPr>
                <w:sz w:val="28"/>
                <w:szCs w:val="28"/>
              </w:rPr>
            </w:pPr>
            <w:r>
              <w:rPr>
                <w:sz w:val="28"/>
                <w:szCs w:val="28"/>
              </w:rPr>
              <w:t>Ущерб значителен, есть угроза закрытия университета</w:t>
            </w:r>
          </w:p>
        </w:tc>
      </w:tr>
      <w:tr w:rsidR="00904B9F" w:rsidTr="009C402C">
        <w:tc>
          <w:tcPr>
            <w:tcW w:w="2802" w:type="dxa"/>
          </w:tcPr>
          <w:p w:rsidR="00904B9F" w:rsidRDefault="00904B9F" w:rsidP="009C402C">
            <w:pPr>
              <w:pStyle w:val="a4"/>
              <w:spacing w:before="0" w:beforeAutospacing="0" w:after="0" w:afterAutospacing="0"/>
              <w:rPr>
                <w:sz w:val="28"/>
                <w:szCs w:val="28"/>
              </w:rPr>
            </w:pPr>
            <w:r>
              <w:rPr>
                <w:sz w:val="28"/>
                <w:szCs w:val="28"/>
              </w:rPr>
              <w:t>4</w:t>
            </w:r>
          </w:p>
        </w:tc>
        <w:tc>
          <w:tcPr>
            <w:tcW w:w="7449" w:type="dxa"/>
          </w:tcPr>
          <w:p w:rsidR="00904B9F" w:rsidRDefault="00904B9F" w:rsidP="009C402C">
            <w:pPr>
              <w:pStyle w:val="a4"/>
              <w:spacing w:before="0" w:beforeAutospacing="0" w:after="0" w:afterAutospacing="0"/>
              <w:rPr>
                <w:sz w:val="28"/>
                <w:szCs w:val="28"/>
              </w:rPr>
            </w:pPr>
            <w:r>
              <w:rPr>
                <w:sz w:val="28"/>
                <w:szCs w:val="28"/>
              </w:rPr>
              <w:t>Университет прекращает своё существование</w:t>
            </w:r>
          </w:p>
        </w:tc>
      </w:tr>
    </w:tbl>
    <w:p w:rsidR="00904B9F" w:rsidRDefault="00904B9F" w:rsidP="00904B9F">
      <w:pPr>
        <w:pStyle w:val="a4"/>
        <w:shd w:val="clear" w:color="auto" w:fill="FFFFFF"/>
        <w:spacing w:before="160" w:beforeAutospacing="0" w:after="160" w:afterAutospacing="0"/>
        <w:jc w:val="center"/>
        <w:rPr>
          <w:szCs w:val="28"/>
        </w:rPr>
      </w:pPr>
      <w:r>
        <w:rPr>
          <w:szCs w:val="28"/>
        </w:rPr>
        <w:t>Таблица 1</w:t>
      </w:r>
      <w:r w:rsidRPr="00945F8C">
        <w:rPr>
          <w:szCs w:val="28"/>
        </w:rPr>
        <w:t xml:space="preserve"> — Условная численная шкала для оценки ущерба университету от НСД</w:t>
      </w:r>
    </w:p>
    <w:p w:rsidR="00904B9F" w:rsidRDefault="00904B9F" w:rsidP="00904B9F">
      <w:pPr>
        <w:pStyle w:val="a4"/>
        <w:shd w:val="clear" w:color="auto" w:fill="FFFFFF"/>
        <w:spacing w:before="160" w:beforeAutospacing="0" w:after="160" w:afterAutospacing="0"/>
        <w:ind w:firstLine="709"/>
        <w:jc w:val="both"/>
        <w:rPr>
          <w:sz w:val="28"/>
        </w:rPr>
      </w:pPr>
      <w:r w:rsidRPr="00945F8C">
        <w:rPr>
          <w:sz w:val="28"/>
        </w:rPr>
        <w:t>Вероятностно-временная шкала реализации несанкционированного доступа к информационным ресурсам представлена в таблице 2</w:t>
      </w:r>
    </w:p>
    <w:tbl>
      <w:tblPr>
        <w:tblStyle w:val="a7"/>
        <w:tblW w:w="0" w:type="auto"/>
        <w:tblLook w:val="04A0" w:firstRow="1" w:lastRow="0" w:firstColumn="1" w:lastColumn="0" w:noHBand="0" w:noVBand="1"/>
      </w:tblPr>
      <w:tblGrid>
        <w:gridCol w:w="5125"/>
        <w:gridCol w:w="5126"/>
      </w:tblGrid>
      <w:tr w:rsidR="00904B9F" w:rsidTr="009C402C">
        <w:tc>
          <w:tcPr>
            <w:tcW w:w="5125" w:type="dxa"/>
          </w:tcPr>
          <w:p w:rsidR="00904B9F" w:rsidRDefault="00904B9F" w:rsidP="009C402C">
            <w:pPr>
              <w:pStyle w:val="a4"/>
              <w:spacing w:before="0" w:beforeAutospacing="0" w:after="0" w:afterAutospacing="0"/>
              <w:jc w:val="both"/>
              <w:rPr>
                <w:sz w:val="28"/>
              </w:rPr>
            </w:pPr>
            <w:r>
              <w:rPr>
                <w:sz w:val="28"/>
              </w:rPr>
              <w:t>Вероятность события</w:t>
            </w:r>
          </w:p>
        </w:tc>
        <w:tc>
          <w:tcPr>
            <w:tcW w:w="5126" w:type="dxa"/>
          </w:tcPr>
          <w:p w:rsidR="00904B9F" w:rsidRDefault="00904B9F" w:rsidP="009C402C">
            <w:pPr>
              <w:pStyle w:val="a4"/>
              <w:spacing w:before="0" w:beforeAutospacing="0" w:after="0" w:afterAutospacing="0"/>
              <w:jc w:val="both"/>
              <w:rPr>
                <w:sz w:val="28"/>
              </w:rPr>
            </w:pPr>
            <w:r>
              <w:rPr>
                <w:sz w:val="28"/>
              </w:rPr>
              <w:t>Средняя частота события</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w:t>
            </w:r>
          </w:p>
        </w:tc>
        <w:tc>
          <w:tcPr>
            <w:tcW w:w="5126" w:type="dxa"/>
          </w:tcPr>
          <w:p w:rsidR="00904B9F" w:rsidRDefault="00904B9F" w:rsidP="009C402C">
            <w:pPr>
              <w:pStyle w:val="a4"/>
              <w:spacing w:before="0" w:beforeAutospacing="0" w:after="0" w:afterAutospacing="0"/>
              <w:jc w:val="both"/>
              <w:rPr>
                <w:sz w:val="28"/>
              </w:rPr>
            </w:pPr>
            <w:r>
              <w:t>Данный вид атаки отсутствует</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0,1</w:t>
            </w:r>
          </w:p>
        </w:tc>
        <w:tc>
          <w:tcPr>
            <w:tcW w:w="5126" w:type="dxa"/>
          </w:tcPr>
          <w:p w:rsidR="00904B9F" w:rsidRDefault="00904B9F" w:rsidP="009C402C">
            <w:pPr>
              <w:pStyle w:val="a4"/>
              <w:spacing w:before="0" w:beforeAutospacing="0" w:after="0" w:afterAutospacing="0"/>
              <w:jc w:val="both"/>
              <w:rPr>
                <w:sz w:val="28"/>
              </w:rPr>
            </w:pPr>
            <w:r>
              <w:t>Реже, чем раз в год</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0,2</w:t>
            </w:r>
          </w:p>
        </w:tc>
        <w:tc>
          <w:tcPr>
            <w:tcW w:w="5126" w:type="dxa"/>
          </w:tcPr>
          <w:p w:rsidR="00904B9F" w:rsidRDefault="00904B9F" w:rsidP="009C402C">
            <w:pPr>
              <w:pStyle w:val="a4"/>
              <w:spacing w:before="0" w:beforeAutospacing="0" w:after="0" w:afterAutospacing="0"/>
              <w:jc w:val="both"/>
              <w:rPr>
                <w:sz w:val="28"/>
              </w:rPr>
            </w:pPr>
            <w:r>
              <w:t>Около 1 раза в год</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0,3</w:t>
            </w:r>
          </w:p>
        </w:tc>
        <w:tc>
          <w:tcPr>
            <w:tcW w:w="5126" w:type="dxa"/>
          </w:tcPr>
          <w:p w:rsidR="00904B9F" w:rsidRDefault="00904B9F" w:rsidP="009C402C">
            <w:pPr>
              <w:pStyle w:val="a4"/>
              <w:spacing w:before="0" w:beforeAutospacing="0" w:after="0" w:afterAutospacing="0"/>
              <w:jc w:val="both"/>
              <w:rPr>
                <w:sz w:val="28"/>
              </w:rPr>
            </w:pPr>
            <w:r>
              <w:t>Около 1 раза в месяц</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0,4</w:t>
            </w:r>
          </w:p>
        </w:tc>
        <w:tc>
          <w:tcPr>
            <w:tcW w:w="5126" w:type="dxa"/>
          </w:tcPr>
          <w:p w:rsidR="00904B9F" w:rsidRDefault="00904B9F" w:rsidP="009C402C">
            <w:pPr>
              <w:pStyle w:val="a4"/>
              <w:spacing w:before="0" w:beforeAutospacing="0" w:after="0" w:afterAutospacing="0"/>
              <w:jc w:val="both"/>
              <w:rPr>
                <w:sz w:val="28"/>
              </w:rPr>
            </w:pPr>
            <w:r>
              <w:t>Около 1 раза в неделю</w:t>
            </w:r>
          </w:p>
        </w:tc>
      </w:tr>
      <w:tr w:rsidR="00904B9F" w:rsidTr="009C402C">
        <w:tc>
          <w:tcPr>
            <w:tcW w:w="5125" w:type="dxa"/>
          </w:tcPr>
          <w:p w:rsidR="00904B9F" w:rsidRDefault="00904B9F" w:rsidP="009C402C">
            <w:pPr>
              <w:pStyle w:val="a4"/>
              <w:spacing w:before="0" w:beforeAutospacing="0" w:after="0" w:afterAutospacing="0"/>
              <w:jc w:val="both"/>
              <w:rPr>
                <w:sz w:val="28"/>
              </w:rPr>
            </w:pPr>
            <w:r>
              <w:rPr>
                <w:sz w:val="28"/>
              </w:rPr>
              <w:t>0,5</w:t>
            </w:r>
          </w:p>
        </w:tc>
        <w:tc>
          <w:tcPr>
            <w:tcW w:w="5126" w:type="dxa"/>
          </w:tcPr>
          <w:p w:rsidR="00904B9F" w:rsidRDefault="00904B9F" w:rsidP="009C402C">
            <w:pPr>
              <w:pStyle w:val="a4"/>
              <w:spacing w:before="0" w:beforeAutospacing="0" w:after="0" w:afterAutospacing="0"/>
              <w:jc w:val="both"/>
              <w:rPr>
                <w:sz w:val="28"/>
              </w:rPr>
            </w:pPr>
            <w:r>
              <w:t>Практически ежедневно</w:t>
            </w:r>
          </w:p>
        </w:tc>
      </w:tr>
    </w:tbl>
    <w:p w:rsidR="00904B9F" w:rsidRDefault="00904B9F" w:rsidP="00904B9F">
      <w:pPr>
        <w:pStyle w:val="a4"/>
        <w:shd w:val="clear" w:color="auto" w:fill="FFFFFF"/>
        <w:spacing w:before="160" w:beforeAutospacing="0" w:after="160" w:afterAutospacing="0"/>
        <w:jc w:val="center"/>
        <w:rPr>
          <w:szCs w:val="28"/>
        </w:rPr>
      </w:pPr>
      <w:r>
        <w:rPr>
          <w:szCs w:val="28"/>
        </w:rPr>
        <w:t>Таблица 2</w:t>
      </w:r>
      <w:r w:rsidRPr="00945F8C">
        <w:rPr>
          <w:szCs w:val="28"/>
        </w:rPr>
        <w:t xml:space="preserve"> — </w:t>
      </w:r>
      <w:r w:rsidRPr="00945F8C">
        <w:t>Вероятностно-временная шкала реализации несанкционированного доступа к информационным ресурсам</w:t>
      </w:r>
    </w:p>
    <w:p w:rsidR="00262646" w:rsidRDefault="00262646" w:rsidP="00904B9F">
      <w:pPr>
        <w:spacing w:after="200" w:line="276" w:lineRule="auto"/>
        <w:ind w:firstLine="709"/>
        <w:jc w:val="both"/>
        <w:rPr>
          <w:sz w:val="28"/>
        </w:rPr>
      </w:pPr>
    </w:p>
    <w:p w:rsidR="00904B9F" w:rsidRDefault="00904B9F" w:rsidP="00904B9F">
      <w:pPr>
        <w:spacing w:after="200" w:line="276" w:lineRule="auto"/>
        <w:ind w:firstLine="709"/>
        <w:jc w:val="both"/>
        <w:rPr>
          <w:sz w:val="28"/>
        </w:rPr>
      </w:pPr>
      <w:r w:rsidRPr="00945F8C">
        <w:rPr>
          <w:sz w:val="28"/>
        </w:rPr>
        <w:lastRenderedPageBreak/>
        <w:t>Таблица рисков представлена ниже</w:t>
      </w:r>
    </w:p>
    <w:tbl>
      <w:tblPr>
        <w:tblStyle w:val="a7"/>
        <w:tblW w:w="10173" w:type="dxa"/>
        <w:tblLook w:val="04A0" w:firstRow="1" w:lastRow="0" w:firstColumn="1" w:lastColumn="0" w:noHBand="0" w:noVBand="1"/>
      </w:tblPr>
      <w:tblGrid>
        <w:gridCol w:w="5353"/>
        <w:gridCol w:w="2410"/>
        <w:gridCol w:w="2410"/>
      </w:tblGrid>
      <w:tr w:rsidR="00904B9F" w:rsidTr="009C402C">
        <w:tc>
          <w:tcPr>
            <w:tcW w:w="5353" w:type="dxa"/>
          </w:tcPr>
          <w:p w:rsidR="00904B9F" w:rsidRDefault="00904B9F" w:rsidP="009C402C">
            <w:pPr>
              <w:jc w:val="both"/>
              <w:rPr>
                <w:sz w:val="28"/>
              </w:rPr>
            </w:pPr>
            <w:r>
              <w:rPr>
                <w:sz w:val="28"/>
              </w:rPr>
              <w:t>Описание атаки</w:t>
            </w:r>
          </w:p>
        </w:tc>
        <w:tc>
          <w:tcPr>
            <w:tcW w:w="2410" w:type="dxa"/>
          </w:tcPr>
          <w:p w:rsidR="00904B9F" w:rsidRDefault="00904B9F" w:rsidP="009C402C">
            <w:pPr>
              <w:jc w:val="both"/>
              <w:rPr>
                <w:sz w:val="28"/>
              </w:rPr>
            </w:pPr>
            <w:r>
              <w:rPr>
                <w:sz w:val="28"/>
              </w:rPr>
              <w:t>Ущерб</w:t>
            </w:r>
          </w:p>
        </w:tc>
        <w:tc>
          <w:tcPr>
            <w:tcW w:w="2410" w:type="dxa"/>
          </w:tcPr>
          <w:p w:rsidR="00904B9F" w:rsidRDefault="00904B9F" w:rsidP="009C402C">
            <w:pPr>
              <w:jc w:val="both"/>
              <w:rPr>
                <w:sz w:val="28"/>
              </w:rPr>
            </w:pPr>
            <w:r>
              <w:rPr>
                <w:sz w:val="28"/>
              </w:rPr>
              <w:t>Вероятность</w:t>
            </w:r>
          </w:p>
        </w:tc>
      </w:tr>
      <w:tr w:rsidR="00904B9F" w:rsidTr="009C402C">
        <w:tc>
          <w:tcPr>
            <w:tcW w:w="5353" w:type="dxa"/>
          </w:tcPr>
          <w:p w:rsidR="00904B9F" w:rsidRDefault="00904B9F" w:rsidP="009C402C">
            <w:pPr>
              <w:jc w:val="both"/>
              <w:rPr>
                <w:sz w:val="28"/>
              </w:rPr>
            </w:pPr>
            <w:r>
              <w:rPr>
                <w:sz w:val="28"/>
              </w:rPr>
              <w:t>Спам</w:t>
            </w:r>
          </w:p>
        </w:tc>
        <w:tc>
          <w:tcPr>
            <w:tcW w:w="2410" w:type="dxa"/>
          </w:tcPr>
          <w:p w:rsidR="00904B9F" w:rsidRDefault="00904B9F" w:rsidP="009C402C">
            <w:pPr>
              <w:jc w:val="both"/>
              <w:rPr>
                <w:sz w:val="28"/>
              </w:rPr>
            </w:pPr>
            <w:r>
              <w:rPr>
                <w:sz w:val="28"/>
              </w:rPr>
              <w:t>0</w:t>
            </w:r>
          </w:p>
        </w:tc>
        <w:tc>
          <w:tcPr>
            <w:tcW w:w="2410" w:type="dxa"/>
          </w:tcPr>
          <w:p w:rsidR="00904B9F" w:rsidRDefault="00904B9F" w:rsidP="009C402C">
            <w:pPr>
              <w:jc w:val="both"/>
              <w:rPr>
                <w:sz w:val="28"/>
              </w:rPr>
            </w:pPr>
            <w:r>
              <w:rPr>
                <w:sz w:val="28"/>
              </w:rPr>
              <w:t>0,4</w:t>
            </w:r>
          </w:p>
        </w:tc>
      </w:tr>
      <w:tr w:rsidR="00904B9F" w:rsidTr="009C402C">
        <w:tc>
          <w:tcPr>
            <w:tcW w:w="5353" w:type="dxa"/>
          </w:tcPr>
          <w:p w:rsidR="00904B9F" w:rsidRDefault="00904B9F" w:rsidP="009C402C">
            <w:pPr>
              <w:jc w:val="both"/>
              <w:rPr>
                <w:sz w:val="28"/>
              </w:rPr>
            </w:pPr>
            <w:r>
              <w:rPr>
                <w:sz w:val="28"/>
              </w:rPr>
              <w:t>Копирование жесткого диска</w:t>
            </w:r>
          </w:p>
        </w:tc>
        <w:tc>
          <w:tcPr>
            <w:tcW w:w="2410" w:type="dxa"/>
          </w:tcPr>
          <w:p w:rsidR="00904B9F" w:rsidRDefault="00904B9F" w:rsidP="009C402C">
            <w:pPr>
              <w:jc w:val="both"/>
              <w:rPr>
                <w:sz w:val="28"/>
              </w:rPr>
            </w:pPr>
            <w:r>
              <w:rPr>
                <w:sz w:val="28"/>
              </w:rPr>
              <w:t>2</w:t>
            </w:r>
          </w:p>
        </w:tc>
        <w:tc>
          <w:tcPr>
            <w:tcW w:w="2410" w:type="dxa"/>
          </w:tcPr>
          <w:p w:rsidR="00904B9F" w:rsidRDefault="00904B9F" w:rsidP="009C402C">
            <w:pPr>
              <w:jc w:val="both"/>
              <w:rPr>
                <w:sz w:val="28"/>
              </w:rPr>
            </w:pPr>
            <w:r>
              <w:rPr>
                <w:sz w:val="28"/>
              </w:rPr>
              <w:t>0,1</w:t>
            </w:r>
          </w:p>
        </w:tc>
      </w:tr>
      <w:tr w:rsidR="00904B9F" w:rsidTr="009C402C">
        <w:tc>
          <w:tcPr>
            <w:tcW w:w="5353" w:type="dxa"/>
          </w:tcPr>
          <w:p w:rsidR="00904B9F" w:rsidRDefault="00904B9F" w:rsidP="009C402C">
            <w:pPr>
              <w:jc w:val="both"/>
              <w:rPr>
                <w:sz w:val="28"/>
              </w:rPr>
            </w:pPr>
            <w:r>
              <w:rPr>
                <w:sz w:val="28"/>
              </w:rPr>
              <w:t>П</w:t>
            </w:r>
            <w:r w:rsidRPr="009746DE">
              <w:rPr>
                <w:sz w:val="28"/>
              </w:rPr>
              <w:t>опытки несанкционированного администрирования баз данных</w:t>
            </w:r>
          </w:p>
        </w:tc>
        <w:tc>
          <w:tcPr>
            <w:tcW w:w="2410" w:type="dxa"/>
          </w:tcPr>
          <w:p w:rsidR="00904B9F" w:rsidRDefault="00904B9F" w:rsidP="009C402C">
            <w:pPr>
              <w:jc w:val="both"/>
              <w:rPr>
                <w:sz w:val="28"/>
              </w:rPr>
            </w:pPr>
            <w:r>
              <w:rPr>
                <w:sz w:val="28"/>
              </w:rPr>
              <w:t>2</w:t>
            </w:r>
          </w:p>
        </w:tc>
        <w:tc>
          <w:tcPr>
            <w:tcW w:w="2410" w:type="dxa"/>
          </w:tcPr>
          <w:p w:rsidR="00904B9F" w:rsidRDefault="00904B9F" w:rsidP="009C402C">
            <w:pPr>
              <w:jc w:val="both"/>
              <w:rPr>
                <w:sz w:val="28"/>
              </w:rPr>
            </w:pPr>
            <w:r>
              <w:rPr>
                <w:sz w:val="28"/>
              </w:rPr>
              <w:t>0,1</w:t>
            </w:r>
          </w:p>
        </w:tc>
      </w:tr>
      <w:tr w:rsidR="00904B9F" w:rsidTr="009C402C">
        <w:tc>
          <w:tcPr>
            <w:tcW w:w="5353" w:type="dxa"/>
          </w:tcPr>
          <w:p w:rsidR="00904B9F" w:rsidRDefault="00904B9F" w:rsidP="009C402C">
            <w:pPr>
              <w:jc w:val="both"/>
              <w:rPr>
                <w:sz w:val="28"/>
              </w:rPr>
            </w:pPr>
            <w:r>
              <w:rPr>
                <w:sz w:val="28"/>
              </w:rPr>
              <w:t>Запуск игровых программ</w:t>
            </w:r>
          </w:p>
        </w:tc>
        <w:tc>
          <w:tcPr>
            <w:tcW w:w="2410" w:type="dxa"/>
          </w:tcPr>
          <w:p w:rsidR="00904B9F" w:rsidRDefault="00904B9F" w:rsidP="009C402C">
            <w:pPr>
              <w:jc w:val="both"/>
              <w:rPr>
                <w:sz w:val="28"/>
              </w:rPr>
            </w:pPr>
            <w:r>
              <w:rPr>
                <w:sz w:val="28"/>
              </w:rPr>
              <w:t>0</w:t>
            </w:r>
          </w:p>
        </w:tc>
        <w:tc>
          <w:tcPr>
            <w:tcW w:w="2410" w:type="dxa"/>
          </w:tcPr>
          <w:p w:rsidR="00904B9F" w:rsidRDefault="00904B9F" w:rsidP="009C402C">
            <w:pPr>
              <w:jc w:val="both"/>
              <w:rPr>
                <w:sz w:val="28"/>
              </w:rPr>
            </w:pPr>
            <w:r>
              <w:rPr>
                <w:sz w:val="28"/>
              </w:rPr>
              <w:t>0,5</w:t>
            </w:r>
          </w:p>
        </w:tc>
      </w:tr>
      <w:tr w:rsidR="00904B9F" w:rsidTr="009C402C">
        <w:tc>
          <w:tcPr>
            <w:tcW w:w="5353" w:type="dxa"/>
          </w:tcPr>
          <w:p w:rsidR="00904B9F" w:rsidRDefault="00904B9F" w:rsidP="009C402C">
            <w:pPr>
              <w:jc w:val="both"/>
              <w:rPr>
                <w:sz w:val="28"/>
              </w:rPr>
            </w:pPr>
            <w:r>
              <w:rPr>
                <w:sz w:val="28"/>
              </w:rPr>
              <w:t>У</w:t>
            </w:r>
            <w:r w:rsidRPr="009746DE">
              <w:rPr>
                <w:sz w:val="28"/>
              </w:rPr>
              <w:t>становка виру</w:t>
            </w:r>
            <w:r>
              <w:rPr>
                <w:sz w:val="28"/>
              </w:rPr>
              <w:t>сных программ и троянских коней</w:t>
            </w:r>
          </w:p>
        </w:tc>
        <w:tc>
          <w:tcPr>
            <w:tcW w:w="2410" w:type="dxa"/>
          </w:tcPr>
          <w:p w:rsidR="00904B9F" w:rsidRDefault="00904B9F" w:rsidP="009C402C">
            <w:pPr>
              <w:jc w:val="both"/>
              <w:rPr>
                <w:sz w:val="28"/>
              </w:rPr>
            </w:pPr>
            <w:r>
              <w:rPr>
                <w:sz w:val="28"/>
              </w:rPr>
              <w:t>2</w:t>
            </w:r>
          </w:p>
        </w:tc>
        <w:tc>
          <w:tcPr>
            <w:tcW w:w="2410" w:type="dxa"/>
          </w:tcPr>
          <w:p w:rsidR="00904B9F" w:rsidRDefault="00904B9F" w:rsidP="009C402C">
            <w:pPr>
              <w:jc w:val="both"/>
              <w:rPr>
                <w:sz w:val="28"/>
              </w:rPr>
            </w:pPr>
            <w:r>
              <w:rPr>
                <w:sz w:val="28"/>
              </w:rPr>
              <w:t>0,3</w:t>
            </w:r>
          </w:p>
        </w:tc>
      </w:tr>
      <w:tr w:rsidR="00904B9F" w:rsidTr="009C402C">
        <w:tc>
          <w:tcPr>
            <w:tcW w:w="5353" w:type="dxa"/>
          </w:tcPr>
          <w:p w:rsidR="00904B9F" w:rsidRDefault="00904B9F" w:rsidP="009C402C">
            <w:pPr>
              <w:jc w:val="both"/>
              <w:rPr>
                <w:sz w:val="28"/>
              </w:rPr>
            </w:pPr>
            <w:r>
              <w:rPr>
                <w:sz w:val="28"/>
              </w:rPr>
              <w:t>Н</w:t>
            </w:r>
            <w:r w:rsidRPr="009746DE">
              <w:rPr>
                <w:sz w:val="28"/>
              </w:rPr>
              <w:t>есанкционированная откачка из Интернета нелицензионного софта и у</w:t>
            </w:r>
            <w:r>
              <w:rPr>
                <w:sz w:val="28"/>
              </w:rPr>
              <w:t>становка его на рабочие станции</w:t>
            </w:r>
          </w:p>
        </w:tc>
        <w:tc>
          <w:tcPr>
            <w:tcW w:w="2410" w:type="dxa"/>
          </w:tcPr>
          <w:p w:rsidR="00904B9F" w:rsidRDefault="00904B9F" w:rsidP="009C402C">
            <w:pPr>
              <w:jc w:val="both"/>
              <w:rPr>
                <w:sz w:val="28"/>
              </w:rPr>
            </w:pPr>
            <w:r>
              <w:rPr>
                <w:sz w:val="28"/>
              </w:rPr>
              <w:t>1</w:t>
            </w:r>
          </w:p>
        </w:tc>
        <w:tc>
          <w:tcPr>
            <w:tcW w:w="2410" w:type="dxa"/>
          </w:tcPr>
          <w:p w:rsidR="00904B9F" w:rsidRDefault="00904B9F" w:rsidP="009C402C">
            <w:pPr>
              <w:jc w:val="both"/>
              <w:rPr>
                <w:sz w:val="28"/>
              </w:rPr>
            </w:pPr>
            <w:r>
              <w:rPr>
                <w:sz w:val="28"/>
              </w:rPr>
              <w:t>0,4</w:t>
            </w:r>
          </w:p>
        </w:tc>
      </w:tr>
      <w:tr w:rsidR="00904B9F" w:rsidTr="009C402C">
        <w:tc>
          <w:tcPr>
            <w:tcW w:w="5353" w:type="dxa"/>
          </w:tcPr>
          <w:p w:rsidR="00904B9F" w:rsidRDefault="00904B9F" w:rsidP="009C402C">
            <w:pPr>
              <w:jc w:val="both"/>
              <w:rPr>
                <w:sz w:val="28"/>
              </w:rPr>
            </w:pPr>
            <w:r>
              <w:rPr>
                <w:sz w:val="28"/>
              </w:rPr>
              <w:t>П</w:t>
            </w:r>
            <w:r w:rsidRPr="009746DE">
              <w:rPr>
                <w:sz w:val="28"/>
              </w:rPr>
              <w:t>опытки проникновения</w:t>
            </w:r>
            <w:r>
              <w:rPr>
                <w:sz w:val="28"/>
              </w:rPr>
              <w:t xml:space="preserve"> в системы бухгалтерского учета</w:t>
            </w:r>
          </w:p>
        </w:tc>
        <w:tc>
          <w:tcPr>
            <w:tcW w:w="2410" w:type="dxa"/>
          </w:tcPr>
          <w:p w:rsidR="00904B9F" w:rsidRDefault="00904B9F" w:rsidP="009C402C">
            <w:pPr>
              <w:jc w:val="both"/>
              <w:rPr>
                <w:sz w:val="28"/>
              </w:rPr>
            </w:pPr>
            <w:r>
              <w:rPr>
                <w:sz w:val="28"/>
              </w:rPr>
              <w:t>2</w:t>
            </w:r>
          </w:p>
        </w:tc>
        <w:tc>
          <w:tcPr>
            <w:tcW w:w="2410" w:type="dxa"/>
          </w:tcPr>
          <w:p w:rsidR="00904B9F" w:rsidRDefault="00904B9F" w:rsidP="009C402C">
            <w:pPr>
              <w:jc w:val="both"/>
              <w:rPr>
                <w:sz w:val="28"/>
              </w:rPr>
            </w:pPr>
            <w:r>
              <w:rPr>
                <w:sz w:val="28"/>
              </w:rPr>
              <w:t>0,1</w:t>
            </w:r>
          </w:p>
        </w:tc>
      </w:tr>
      <w:tr w:rsidR="00904B9F" w:rsidTr="009C402C">
        <w:tc>
          <w:tcPr>
            <w:tcW w:w="5353" w:type="dxa"/>
          </w:tcPr>
          <w:p w:rsidR="00904B9F" w:rsidRDefault="00904B9F" w:rsidP="009C402C">
            <w:pPr>
              <w:jc w:val="both"/>
              <w:rPr>
                <w:sz w:val="28"/>
              </w:rPr>
            </w:pPr>
            <w:r>
              <w:rPr>
                <w:sz w:val="28"/>
              </w:rPr>
              <w:t>П</w:t>
            </w:r>
            <w:r w:rsidRPr="009746DE">
              <w:rPr>
                <w:sz w:val="28"/>
              </w:rPr>
              <w:t>оиск «дыр»</w:t>
            </w:r>
            <w:r>
              <w:rPr>
                <w:sz w:val="28"/>
              </w:rPr>
              <w:t xml:space="preserve"> в OC, </w:t>
            </w:r>
            <w:proofErr w:type="spellStart"/>
            <w:r>
              <w:rPr>
                <w:sz w:val="28"/>
              </w:rPr>
              <w:t>firewall</w:t>
            </w:r>
            <w:proofErr w:type="spellEnd"/>
            <w:r>
              <w:rPr>
                <w:sz w:val="28"/>
              </w:rPr>
              <w:t xml:space="preserve">, </w:t>
            </w:r>
            <w:proofErr w:type="spellStart"/>
            <w:r>
              <w:rPr>
                <w:sz w:val="28"/>
              </w:rPr>
              <w:t>Proxy</w:t>
            </w:r>
            <w:proofErr w:type="spellEnd"/>
            <w:r>
              <w:rPr>
                <w:sz w:val="28"/>
              </w:rPr>
              <w:t>-серверах</w:t>
            </w:r>
          </w:p>
        </w:tc>
        <w:tc>
          <w:tcPr>
            <w:tcW w:w="2410" w:type="dxa"/>
          </w:tcPr>
          <w:p w:rsidR="00904B9F" w:rsidRDefault="00904B9F" w:rsidP="009C402C">
            <w:pPr>
              <w:jc w:val="both"/>
              <w:rPr>
                <w:sz w:val="28"/>
              </w:rPr>
            </w:pPr>
            <w:r>
              <w:rPr>
                <w:sz w:val="28"/>
              </w:rPr>
              <w:t>1</w:t>
            </w:r>
          </w:p>
        </w:tc>
        <w:tc>
          <w:tcPr>
            <w:tcW w:w="2410" w:type="dxa"/>
          </w:tcPr>
          <w:p w:rsidR="00904B9F" w:rsidRDefault="00904B9F" w:rsidP="009C402C">
            <w:pPr>
              <w:jc w:val="both"/>
              <w:rPr>
                <w:sz w:val="28"/>
              </w:rPr>
            </w:pPr>
            <w:r>
              <w:rPr>
                <w:sz w:val="28"/>
              </w:rPr>
              <w:t>0,3</w:t>
            </w:r>
          </w:p>
        </w:tc>
      </w:tr>
      <w:tr w:rsidR="00904B9F" w:rsidTr="009C402C">
        <w:tc>
          <w:tcPr>
            <w:tcW w:w="5353" w:type="dxa"/>
          </w:tcPr>
          <w:p w:rsidR="00904B9F" w:rsidRDefault="00904B9F" w:rsidP="009C402C">
            <w:pPr>
              <w:jc w:val="both"/>
              <w:rPr>
                <w:sz w:val="28"/>
              </w:rPr>
            </w:pPr>
            <w:r>
              <w:rPr>
                <w:sz w:val="28"/>
              </w:rPr>
              <w:t>П</w:t>
            </w:r>
            <w:r w:rsidRPr="009746DE">
              <w:rPr>
                <w:sz w:val="28"/>
              </w:rPr>
              <w:t xml:space="preserve">опытки несанкционированного </w:t>
            </w:r>
            <w:r>
              <w:rPr>
                <w:sz w:val="28"/>
              </w:rPr>
              <w:t>удаленного администрирования ОС</w:t>
            </w:r>
          </w:p>
        </w:tc>
        <w:tc>
          <w:tcPr>
            <w:tcW w:w="2410" w:type="dxa"/>
          </w:tcPr>
          <w:p w:rsidR="00904B9F" w:rsidRDefault="00904B9F" w:rsidP="009C402C">
            <w:pPr>
              <w:jc w:val="both"/>
              <w:rPr>
                <w:sz w:val="28"/>
              </w:rPr>
            </w:pPr>
            <w:r>
              <w:rPr>
                <w:sz w:val="28"/>
              </w:rPr>
              <w:t>2</w:t>
            </w:r>
          </w:p>
        </w:tc>
        <w:tc>
          <w:tcPr>
            <w:tcW w:w="2410" w:type="dxa"/>
          </w:tcPr>
          <w:p w:rsidR="00904B9F" w:rsidRDefault="00904B9F" w:rsidP="009C402C">
            <w:pPr>
              <w:jc w:val="both"/>
              <w:rPr>
                <w:sz w:val="28"/>
              </w:rPr>
            </w:pPr>
            <w:r>
              <w:rPr>
                <w:sz w:val="28"/>
              </w:rPr>
              <w:t>0,2</w:t>
            </w:r>
          </w:p>
        </w:tc>
      </w:tr>
    </w:tbl>
    <w:p w:rsidR="00904B9F" w:rsidRDefault="00904B9F" w:rsidP="00904B9F">
      <w:pPr>
        <w:pStyle w:val="a4"/>
        <w:shd w:val="clear" w:color="auto" w:fill="FFFFFF"/>
        <w:spacing w:before="160" w:beforeAutospacing="0" w:after="160" w:afterAutospacing="0"/>
        <w:jc w:val="center"/>
      </w:pPr>
      <w:r>
        <w:rPr>
          <w:sz w:val="28"/>
        </w:rPr>
        <w:t>.</w:t>
      </w:r>
      <w:r w:rsidRPr="00945F8C">
        <w:rPr>
          <w:szCs w:val="28"/>
        </w:rPr>
        <w:t xml:space="preserve"> </w:t>
      </w:r>
      <w:r>
        <w:rPr>
          <w:szCs w:val="28"/>
        </w:rPr>
        <w:t>Таблица 3</w:t>
      </w:r>
      <w:r w:rsidRPr="00945F8C">
        <w:rPr>
          <w:szCs w:val="28"/>
        </w:rPr>
        <w:t xml:space="preserve"> — </w:t>
      </w:r>
      <w:r>
        <w:t>Таблица рисков для объектов информационной системы университета</w:t>
      </w:r>
    </w:p>
    <w:p w:rsidR="00262646" w:rsidRPr="00262646" w:rsidRDefault="00262646" w:rsidP="00262646">
      <w:pPr>
        <w:pStyle w:val="a4"/>
        <w:shd w:val="clear" w:color="auto" w:fill="FFFFFF"/>
        <w:spacing w:before="160" w:beforeAutospacing="0" w:after="160" w:afterAutospacing="0"/>
        <w:ind w:firstLine="709"/>
        <w:jc w:val="both"/>
        <w:rPr>
          <w:sz w:val="28"/>
          <w:szCs w:val="28"/>
        </w:rPr>
      </w:pPr>
      <w:r w:rsidRPr="00262646">
        <w:rPr>
          <w:sz w:val="28"/>
        </w:rPr>
        <w:t xml:space="preserve">Таким </w:t>
      </w:r>
      <w:proofErr w:type="gramStart"/>
      <w:r w:rsidRPr="00262646">
        <w:rPr>
          <w:sz w:val="28"/>
        </w:rPr>
        <w:t>образом</w:t>
      </w:r>
      <w:proofErr w:type="gramEnd"/>
      <w:r w:rsidRPr="00262646">
        <w:rPr>
          <w:sz w:val="28"/>
        </w:rPr>
        <w:t xml:space="preserve"> можно сделать вывод, что наиболее опасными в</w:t>
      </w:r>
      <w:r>
        <w:rPr>
          <w:sz w:val="28"/>
        </w:rPr>
        <w:t>и</w:t>
      </w:r>
      <w:r w:rsidRPr="00262646">
        <w:rPr>
          <w:sz w:val="28"/>
        </w:rPr>
        <w:t xml:space="preserve">дами атаки являются попытки </w:t>
      </w:r>
      <w:r>
        <w:rPr>
          <w:sz w:val="28"/>
        </w:rPr>
        <w:t xml:space="preserve">несанкционированного </w:t>
      </w:r>
      <w:r w:rsidRPr="00262646">
        <w:rPr>
          <w:sz w:val="28"/>
        </w:rPr>
        <w:t>администрирования</w:t>
      </w:r>
      <w:r>
        <w:rPr>
          <w:sz w:val="28"/>
        </w:rPr>
        <w:t xml:space="preserve"> баз данных и попытки несанкционированного удаленного администрирования ОС, а наиболее частыми атаками являются спам и установка игровых программ.</w:t>
      </w:r>
    </w:p>
    <w:p w:rsidR="00904B9F" w:rsidRDefault="00904B9F" w:rsidP="00904B9F">
      <w:pPr>
        <w:pStyle w:val="a4"/>
        <w:spacing w:before="0" w:beforeAutospacing="0" w:after="0" w:afterAutospacing="0"/>
        <w:ind w:firstLine="709"/>
        <w:jc w:val="both"/>
      </w:pPr>
    </w:p>
    <w:p w:rsidR="00D717AE" w:rsidRDefault="00D717AE">
      <w:pPr>
        <w:spacing w:after="200" w:line="276" w:lineRule="auto"/>
        <w:rPr>
          <w:b/>
          <w:sz w:val="28"/>
        </w:rPr>
      </w:pPr>
      <w:r>
        <w:rPr>
          <w:b/>
          <w:sz w:val="28"/>
        </w:rPr>
        <w:br w:type="page"/>
      </w:r>
    </w:p>
    <w:p w:rsidR="00D717AE" w:rsidRDefault="00D717AE" w:rsidP="00D717AE">
      <w:pPr>
        <w:spacing w:after="160"/>
        <w:jc w:val="center"/>
        <w:rPr>
          <w:b/>
          <w:sz w:val="28"/>
        </w:rPr>
      </w:pPr>
      <w:r w:rsidRPr="00D717AE">
        <w:rPr>
          <w:b/>
          <w:sz w:val="28"/>
        </w:rPr>
        <w:lastRenderedPageBreak/>
        <w:t>Оценка угроз, рисков и уязвимостей</w:t>
      </w:r>
    </w:p>
    <w:p w:rsidR="00945F8C" w:rsidRDefault="00945F8C" w:rsidP="00904B9F">
      <w:pPr>
        <w:pStyle w:val="a4"/>
        <w:spacing w:before="0" w:beforeAutospacing="0" w:after="0" w:afterAutospacing="0"/>
        <w:ind w:firstLine="709"/>
        <w:jc w:val="both"/>
      </w:pPr>
      <w:r>
        <w:rPr>
          <w:color w:val="000000"/>
          <w:sz w:val="28"/>
          <w:szCs w:val="28"/>
        </w:rPr>
        <w:t>Проблемы комплексной информационной безопасности корпоративных сетей вузов гораздо шире, разнообразнее и острее, чем в других системах. Это связано со следующими особенностями:</w:t>
      </w:r>
    </w:p>
    <w:p w:rsidR="00945F8C" w:rsidRDefault="00945F8C"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корпоративная сеть вуза строится обычно на концепции «скудного финансирования» (оборудование, кадры, нелицензионное программное обеспечение); как правило, корпоративные сети не имеют стратегических целей развития. Это значит, что топология сетей, их техническое и программное обеспечение рассматриваются с позиций текущих задач:</w:t>
      </w:r>
    </w:p>
    <w:p w:rsidR="00945F8C" w:rsidRDefault="00945F8C"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в одной корпоративной сети вуза решаются две основные задачи: обеспечение образовательной и научной деятельности и решение задачи управления образовательным и научным процессами. Это означает, что одновременно в этой сети работает несколько автоматизированных систем или подсистем в рамках одной системы управления;</w:t>
      </w:r>
    </w:p>
    <w:p w:rsidR="00945F8C" w:rsidRDefault="00945F8C"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корпоративные сети гетерогенны как по оборудованию, так и по программному обеспечению в связи с тем, что создавались в течение длительного времени для разных задач;</w:t>
      </w:r>
    </w:p>
    <w:p w:rsidR="00945F8C" w:rsidRPr="00945F8C" w:rsidRDefault="00945F8C" w:rsidP="00904B9F">
      <w:pPr>
        <w:pStyle w:val="a4"/>
        <w:numPr>
          <w:ilvl w:val="0"/>
          <w:numId w:val="13"/>
        </w:numPr>
        <w:spacing w:before="0" w:beforeAutospacing="0" w:after="0" w:afterAutospacing="0"/>
        <w:ind w:left="0" w:firstLine="709"/>
        <w:jc w:val="both"/>
        <w:textAlignment w:val="baseline"/>
        <w:rPr>
          <w:color w:val="000000"/>
          <w:sz w:val="28"/>
          <w:szCs w:val="28"/>
        </w:rPr>
      </w:pPr>
      <w:r>
        <w:rPr>
          <w:color w:val="000000"/>
          <w:sz w:val="28"/>
          <w:szCs w:val="28"/>
        </w:rPr>
        <w:t>планы комплексной информационной безопасности, как правило, либо отсутствуют, либо не соответствуют современным требованиям.</w:t>
      </w:r>
    </w:p>
    <w:p w:rsidR="00941FDD" w:rsidRPr="00941FDD" w:rsidRDefault="00941FDD" w:rsidP="00904B9F">
      <w:pPr>
        <w:pStyle w:val="a4"/>
        <w:spacing w:before="0" w:beforeAutospacing="0" w:after="0" w:afterAutospacing="0"/>
        <w:ind w:firstLine="709"/>
        <w:jc w:val="both"/>
      </w:pPr>
      <w:r>
        <w:rPr>
          <w:color w:val="000000"/>
          <w:sz w:val="28"/>
          <w:szCs w:val="28"/>
        </w:rPr>
        <w:t>Активное внедрение Интернета и новых информационных технологий в образовательный процесс и систему управления вузом создало предпосылки к появлению корпоративных сетей. Корпоративная сеть вуза – это информационная система, включающая в себя компьютеры, серверы, сетевое оборудование, средства связи и телекоммуникации, систему программного обеспечения, предназначенную для решения задач управления вузом и ведения образовательной деятельности. Корпоративная сеть обычно объединяет не только структурные подразделения вуза, но и их региональные представительства. Ранее недоступные для вуза, в настоящее время эти сети стали активно внедряться в образовательные структуры в связи с массовым распространением Интернета и его доступностью. Комплексная информационная безопасность вуза – система сохранения, ограничения и авторизованного доступа к информации, содержащейся на серверах в корпоративных сетях вузов, а также передаваемая по телекоммуникационным каналам связи в системах дистанционного обучения. В более широком смысле термин «комплексная информационная безопасность вуза» включает в себя два аспекта: систему защиты интеллектуальной информационной собственности вуза от внешних и внутренних агрессивных воздействий и систему управления доступом к информации и защиты от агрессивных информационных пространств. В последнее время, в связи с неконтролируемым массовым развитием Интернета, последний аспект безопасности становится особенно актуальным. Под термином «информационное пространство» понимается информация, содержащаяся на серверах в корпоративных сетях учебных заведений, учреждений, библиотек и в глобальной сети Интернет, на электронных носителях информации, а также передаваемая по телевизионным каналам связи или по телевидению.</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Следующим этапом после определения информации, подлежащей защите, является разработка модели злоумышленника.</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lastRenderedPageBreak/>
        <w:t>Модель злоумышленника - абстрактное (формализованное или неформализованное) описание нарушителя правил разграничения доступа.</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Модель злоумышленника включает в себя 4 основных пункта:</w:t>
      </w:r>
    </w:p>
    <w:p w:rsidR="00970F5C" w:rsidRPr="00970F5C" w:rsidRDefault="00970F5C" w:rsidP="00904B9F">
      <w:pPr>
        <w:numPr>
          <w:ilvl w:val="0"/>
          <w:numId w:val="26"/>
        </w:numPr>
        <w:shd w:val="clear" w:color="auto" w:fill="FFFFFF"/>
        <w:ind w:left="0" w:firstLine="709"/>
        <w:jc w:val="both"/>
        <w:rPr>
          <w:sz w:val="28"/>
          <w:szCs w:val="28"/>
        </w:rPr>
      </w:pPr>
      <w:r w:rsidRPr="00970F5C">
        <w:rPr>
          <w:sz w:val="28"/>
          <w:szCs w:val="28"/>
        </w:rPr>
        <w:t>Цель злоумышленника;</w:t>
      </w:r>
    </w:p>
    <w:p w:rsidR="00970F5C" w:rsidRPr="00970F5C" w:rsidRDefault="00970F5C" w:rsidP="00904B9F">
      <w:pPr>
        <w:numPr>
          <w:ilvl w:val="0"/>
          <w:numId w:val="26"/>
        </w:numPr>
        <w:shd w:val="clear" w:color="auto" w:fill="FFFFFF"/>
        <w:ind w:left="0" w:firstLine="709"/>
        <w:jc w:val="both"/>
        <w:rPr>
          <w:sz w:val="28"/>
          <w:szCs w:val="28"/>
        </w:rPr>
      </w:pPr>
      <w:r w:rsidRPr="00970F5C">
        <w:rPr>
          <w:sz w:val="28"/>
          <w:szCs w:val="28"/>
        </w:rPr>
        <w:t>Портрет злоумышленника;</w:t>
      </w:r>
    </w:p>
    <w:p w:rsidR="00970F5C" w:rsidRPr="00970F5C" w:rsidRDefault="00970F5C" w:rsidP="00904B9F">
      <w:pPr>
        <w:numPr>
          <w:ilvl w:val="0"/>
          <w:numId w:val="26"/>
        </w:numPr>
        <w:shd w:val="clear" w:color="auto" w:fill="FFFFFF"/>
        <w:ind w:left="0" w:firstLine="709"/>
        <w:jc w:val="both"/>
        <w:rPr>
          <w:sz w:val="28"/>
          <w:szCs w:val="28"/>
        </w:rPr>
      </w:pPr>
      <w:r w:rsidRPr="00970F5C">
        <w:rPr>
          <w:sz w:val="28"/>
          <w:szCs w:val="28"/>
        </w:rPr>
        <w:t>Направления атаки;</w:t>
      </w:r>
    </w:p>
    <w:p w:rsidR="00970F5C" w:rsidRPr="00970F5C" w:rsidRDefault="00970F5C" w:rsidP="00904B9F">
      <w:pPr>
        <w:numPr>
          <w:ilvl w:val="0"/>
          <w:numId w:val="26"/>
        </w:numPr>
        <w:shd w:val="clear" w:color="auto" w:fill="FFFFFF"/>
        <w:ind w:left="0" w:firstLine="709"/>
        <w:jc w:val="both"/>
        <w:rPr>
          <w:sz w:val="28"/>
          <w:szCs w:val="28"/>
        </w:rPr>
      </w:pPr>
      <w:r w:rsidRPr="00970F5C">
        <w:rPr>
          <w:sz w:val="28"/>
          <w:szCs w:val="28"/>
        </w:rPr>
        <w:t>Инструменты атаки.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Модель злоумышленника разрабатывается исходя из 4 видов угроз информации: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1. Блокирование.</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При блокировании целью злоумышленника является создание условий для отсутствия или ограничения доступа пользователей информационной системы для последующего получения как материальной, так и нематериальной выгоды.</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2.Копирование.</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При копировании целью злоумышленника является нарушение конфиденциальности информации для последующего оглашения, использования в личных целях или продажи заинтересованным лицам.</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3.Модификация.</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При модификации целью злоумышленника является изменение информации в системе для причинения ущерба, получения выгоды либо иных личных интересов.</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4.Уничтожение.</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При уничтожении целью злоумышленника является невозможность восстановления информации ее владельцем для причинения материального и нематериального ущерба.</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Для полного описания модели злоумышленника необходимо определить категорию нарушителя: внутренний или внешний злоумышленник.</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Внутренним злоумышленником может быть лицо из следующих категорий сотрудников Университета:</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сотрудники факультетов и кафедр;</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сотрудники отдела кадров;</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сотрудники Управления информатизации;</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сотрудники Управления безопасности;</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руководители различных уровней.</w:t>
      </w:r>
    </w:p>
    <w:p w:rsidR="00970F5C" w:rsidRPr="00970F5C" w:rsidRDefault="00970F5C" w:rsidP="00904B9F">
      <w:pPr>
        <w:pStyle w:val="a4"/>
        <w:numPr>
          <w:ilvl w:val="0"/>
          <w:numId w:val="32"/>
        </w:numPr>
        <w:shd w:val="clear" w:color="auto" w:fill="FFFFFF"/>
        <w:spacing w:before="0" w:beforeAutospacing="0" w:after="0" w:afterAutospacing="0"/>
        <w:ind w:left="0" w:firstLine="709"/>
        <w:jc w:val="both"/>
        <w:rPr>
          <w:sz w:val="28"/>
          <w:szCs w:val="28"/>
        </w:rPr>
      </w:pPr>
      <w:r w:rsidRPr="00970F5C">
        <w:rPr>
          <w:sz w:val="28"/>
          <w:szCs w:val="28"/>
        </w:rPr>
        <w:t>Категории лиц, которые могут быть внешними нарушителями:</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уволенные сотрудники;</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технический персонал, обслуживающий здания (уборщицы, электрики, сантехники и другие сотрудники, имеющие доступ в здания и помещения, где расположена информация);</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посетители (приглашенные представители организаций, представители фирм, поставляющих технику, программное обеспечение, услуги и т.п.);</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члены преступных организаций, сотрудники спецслужб или лица, действующие по их заданию;</w:t>
      </w:r>
    </w:p>
    <w:p w:rsidR="00970F5C" w:rsidRPr="00970F5C" w:rsidRDefault="00970F5C" w:rsidP="00904B9F">
      <w:pPr>
        <w:numPr>
          <w:ilvl w:val="0"/>
          <w:numId w:val="32"/>
        </w:numPr>
        <w:shd w:val="clear" w:color="auto" w:fill="FFFFFF"/>
        <w:ind w:left="0" w:firstLine="709"/>
        <w:jc w:val="both"/>
        <w:rPr>
          <w:sz w:val="28"/>
          <w:szCs w:val="28"/>
        </w:rPr>
      </w:pPr>
      <w:r w:rsidRPr="00970F5C">
        <w:rPr>
          <w:sz w:val="28"/>
          <w:szCs w:val="28"/>
        </w:rPr>
        <w:t>лица, умышленно проникшие в сети университета из внешних (по отношению к ней) сетей телекоммуникации (хакеры).</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lastRenderedPageBreak/>
        <w:t>Сотрудники Управления информатизации и Управления безопасности имеют наиболее широкие возможности по осуществлению несанкционированных действий, вследствие наличия у них определенных полномочий по доступу к ресурсам и хорошего знания технологии обработки информации и защитных мер. Действия этой группы лиц напрямую связаны с нарушением действующих правил и инструкций. Особую опасность эта группа нарушителей представляет при взаимодействии с криминальными структурами или спецслужбами.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Уволенные сотрудники могут использовать для достижения целей свои знания о технологии работы, защитных мерах и правах доступа. Полученные знания и опыт выделяют их среди других источников внешних угроз.</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Конкуренты и криминальные структуры представляют наиболее агрессивный источник внешних угроз. Для осуществления своих замыслов эти структуры могут идти на открытое нарушение закона и вовлекать в свою деятельность сотрудников ВУЗа всеми доступными им силами и средствами.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 xml:space="preserve">Профессиональные хакеры имеют наиболее высокую техническую квалификацию и знания о слабостях программных средств, используемых в университете. Наибольшую угрозу представляют криминальные структуры и уволенные сотрудники при взаимодействии </w:t>
      </w:r>
      <w:proofErr w:type="gramStart"/>
      <w:r w:rsidRPr="00970F5C">
        <w:rPr>
          <w:sz w:val="28"/>
          <w:szCs w:val="28"/>
        </w:rPr>
        <w:t>с</w:t>
      </w:r>
      <w:proofErr w:type="gramEnd"/>
      <w:r w:rsidRPr="00970F5C">
        <w:rPr>
          <w:sz w:val="28"/>
          <w:szCs w:val="28"/>
        </w:rPr>
        <w:t xml:space="preserve"> ныне работающими.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Внешние информационные посредники (организации, занимающиеся разработкой, поставкой и ремонтом оборудования, информационных систем) представляют внешнюю угрозу в силу того, что эпизодически имеют непосредственный доступ к информационным ресурсам. Конкуренты, криминальные структуры и спецслужбы могут использовать эти организации для временного устройства на работу своих членов с целью доступа к защищаемой информации.</w:t>
      </w:r>
    </w:p>
    <w:p w:rsidR="00970F5C" w:rsidRPr="00970F5C"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Предлагается принять следующие ограничения и предположения о характере действий возможных нарушителей:</w:t>
      </w:r>
    </w:p>
    <w:p w:rsidR="00970F5C" w:rsidRPr="00970F5C" w:rsidRDefault="00970F5C" w:rsidP="00904B9F">
      <w:pPr>
        <w:numPr>
          <w:ilvl w:val="0"/>
          <w:numId w:val="30"/>
        </w:numPr>
        <w:shd w:val="clear" w:color="auto" w:fill="FFFFFF"/>
        <w:ind w:left="0" w:firstLine="709"/>
        <w:jc w:val="both"/>
        <w:rPr>
          <w:sz w:val="28"/>
          <w:szCs w:val="28"/>
        </w:rPr>
      </w:pPr>
      <w:r w:rsidRPr="00970F5C">
        <w:rPr>
          <w:sz w:val="28"/>
          <w:szCs w:val="28"/>
        </w:rPr>
        <w:t>работа по подбору кадров и специальные мероприятия исключают возможность создания коалиций нарушителей, т.е. объединения (сговора) и целенаправленных действий двух и более нарушителей - сотрудников университета по преодолению системы защиты;</w:t>
      </w:r>
    </w:p>
    <w:p w:rsidR="00970F5C" w:rsidRPr="00970F5C" w:rsidRDefault="00970F5C" w:rsidP="00904B9F">
      <w:pPr>
        <w:numPr>
          <w:ilvl w:val="0"/>
          <w:numId w:val="30"/>
        </w:numPr>
        <w:shd w:val="clear" w:color="auto" w:fill="FFFFFF"/>
        <w:ind w:left="0" w:firstLine="709"/>
        <w:jc w:val="both"/>
        <w:rPr>
          <w:sz w:val="28"/>
          <w:szCs w:val="28"/>
        </w:rPr>
      </w:pPr>
      <w:r w:rsidRPr="00970F5C">
        <w:rPr>
          <w:sz w:val="28"/>
          <w:szCs w:val="28"/>
        </w:rPr>
        <w:t>несанкционированные действия могут быть следствием ошибок, как сотрудников факультетов, кафедр, так и сотрудников Управления информатизации, а также вследствие несовершенства и недостатков принятой технологии обработки, хранения и передачи информации;</w:t>
      </w:r>
    </w:p>
    <w:p w:rsidR="00657371" w:rsidRDefault="00970F5C" w:rsidP="00904B9F">
      <w:pPr>
        <w:pStyle w:val="a4"/>
        <w:shd w:val="clear" w:color="auto" w:fill="FFFFFF"/>
        <w:spacing w:before="0" w:beforeAutospacing="0" w:after="0" w:afterAutospacing="0"/>
        <w:ind w:firstLine="709"/>
        <w:jc w:val="both"/>
        <w:rPr>
          <w:sz w:val="28"/>
          <w:szCs w:val="28"/>
        </w:rPr>
      </w:pPr>
      <w:r w:rsidRPr="00970F5C">
        <w:rPr>
          <w:sz w:val="28"/>
          <w:szCs w:val="28"/>
        </w:rPr>
        <w:t>Из вышесказанного следует, что при разработке политики информационной безопасности учреждения, в том числе и ВУЗа, необходимо учитывать модель злоумышленника. Чем адекватнее будет модель, тем более полно будет организована защита конфиденциальных данных. Таким образом, построение модели злоумышленника является существенным звеном в организации политики безопасности информационной безопасности на предприятии.</w:t>
      </w:r>
    </w:p>
    <w:p w:rsidR="00D717AE" w:rsidRDefault="00D717AE">
      <w:pPr>
        <w:spacing w:after="200" w:line="276" w:lineRule="auto"/>
        <w:rPr>
          <w:b/>
          <w:sz w:val="28"/>
        </w:rPr>
      </w:pPr>
      <w:r>
        <w:rPr>
          <w:b/>
          <w:sz w:val="28"/>
        </w:rPr>
        <w:br w:type="page"/>
      </w:r>
    </w:p>
    <w:p w:rsidR="00D717AE" w:rsidRDefault="00D717AE" w:rsidP="00D717AE">
      <w:pPr>
        <w:spacing w:after="160"/>
        <w:jc w:val="center"/>
        <w:rPr>
          <w:b/>
          <w:sz w:val="28"/>
        </w:rPr>
      </w:pPr>
      <w:r w:rsidRPr="00D717AE">
        <w:rPr>
          <w:b/>
          <w:sz w:val="28"/>
        </w:rPr>
        <w:lastRenderedPageBreak/>
        <w:t>Меры, методы и средства обеспечения требуемого уровня защищенности информационных ресурсов</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 отношении всех собственных информационных ресурсов Университета, используемых для получения доступа к инфраструктуре Университета, должна быть определена ответственность соответствующего сотрудника Университета.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Информация о смене владельцев информационных ресурсов, их распределении, изменениях в конфигурации и использовании за пределами Университета должна доводиться до сведения руководителя управления информатизации.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 целях обеспечения санкционированного доступа к информационному ресурсу, любой вход в систему должен осуществляться с использованием уникального имени пользователя и пароля.</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Пользователи должны руководствоваться рекомендациями по защите своего пароля на этапе его выбора и последующего использования. Запрещается сообщать свой пароль другим лицам или предоставлять свою учетную запись другим.</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 процессе своей работы сотрудники обязаны постоянно использовать режим «Чистого стола (экранной заставки)» с парольной защитой. Рекомендуется устанавливать максимальное время «простоя» компьютера до появления экранной заставки не дольше 15 минут.</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Каждый сотрудник обязан немедленно уведомить руководителя УИ обо всех случаях предоставления доступа третьим лицам к ресурсам корпоративной сети.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Доступ третьих лиц к информационным системам Университета должен быть обусловлен производственной необходимостью. В связи с этим, порядок доступа к информационным ресурсам Университета должен быть четко определен, контролируем и защищен.</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Право удаленного доступа к информационным ресурсам Университета может быть предоставлено только сотрудникам территориально удаленных структурных подразделений и не имеющих прямых физических телекоммуникационных каналов связи компьютерной сети университета и исключительно со стационарных компьютеров, принадлежащих Университету.</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Сотрудники Университета должны обеспечивать физическую безопасность оборудования, на котором хранятся информация Университета.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Сотрудникам запрещено самостоятельно изменять конфигурацию аппаратного и программного обеспечения. Все изменения могут производиться исключительно специалистами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proofErr w:type="gramStart"/>
      <w:r w:rsidRPr="001C55BA">
        <w:rPr>
          <w:sz w:val="28"/>
          <w:szCs w:val="28"/>
        </w:rPr>
        <w:t>Все компьютерное оборудование (серверы, стационарные и портативные компьютеры), периферийное оборудование (принтеры, сканеры, </w:t>
      </w:r>
      <w:r w:rsidRPr="001C55BA">
        <w:rPr>
          <w:rStyle w:val="caps"/>
          <w:sz w:val="28"/>
          <w:szCs w:val="28"/>
        </w:rPr>
        <w:t>МФУ</w:t>
      </w:r>
      <w:r w:rsidRPr="001C55BA">
        <w:rPr>
          <w:sz w:val="28"/>
          <w:szCs w:val="28"/>
        </w:rPr>
        <w:t>), аксессуары (манипуляторы типа «мышь», шаровые манипуляторы, дисководы для оптических дисков), коммуникационное оборудование (сетевые адаптеры, коммутаторы, концентраторы, шлюзы), для целей настоящей Политики вместе именуются «компьютерное оборудование».</w:t>
      </w:r>
      <w:proofErr w:type="gramEnd"/>
      <w:r w:rsidRPr="001C55BA">
        <w:rPr>
          <w:sz w:val="28"/>
          <w:szCs w:val="28"/>
        </w:rPr>
        <w:t xml:space="preserve"> Компьютерное оборудование, предоставленное Университетом, является его собственностью и предназначено для использования исключительно в производственных целях.</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proofErr w:type="gramStart"/>
      <w:r w:rsidRPr="001C55BA">
        <w:rPr>
          <w:sz w:val="28"/>
          <w:szCs w:val="28"/>
        </w:rPr>
        <w:t xml:space="preserve">Пользователи портативных компьютеров, содержащих служебную информацию Университета, обязаны обеспечить их хранение в физически </w:t>
      </w:r>
      <w:r w:rsidRPr="001C55BA">
        <w:rPr>
          <w:sz w:val="28"/>
          <w:szCs w:val="28"/>
        </w:rPr>
        <w:lastRenderedPageBreak/>
        <w:t>защищенных помещениях, запираемых ящиках рабочего стола, шкафах или обеспечить их защиту с помощью аналогичного по степени эффективности защитного устройства, в случаях, когда данный компьютер не используется.</w:t>
      </w:r>
      <w:proofErr w:type="gramEnd"/>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Каждый сотрудник, получивший в пользование портативный компьютер, обязан принять надлежащие меры по обеспечению его сохранности, как в офисе, так и по месту проживания. В ситуациях, когда возрастает степень риска кражи портативных компьютеров, например, в гостиницах, аэропортах, в офисах деловых партнеров и т.д., пользователи обязаны ни при каких обстоятельств не оставлять их без присмотра.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Во время поездки в автомобиле портативный компьютер должен находиться в багажнике. На ночь его следует перенести из автомобиля в гостиничный номер.</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Все компьютеры должны защищаться паролем при загрузке системы, активации по горячей клавише и после выхода из режима «Экранной заставки». Для установки режимов защиты пользователь должен обратиться в службу технической поддержки. Данные не должны быть скомпрометированы в случае халатности или небрежности приведшей к потере оборудования. Перед утилизацией все компоненты оборудования, в состав которых входят носители данных (включая жесткие диски), необходимо проверять, чтобы убедиться в отсутствии на них конфиденциальных данных и лицензионных продуктов. Должна выполняться процедура форматирования носителей информации, исключающая возможность восстановления данных.</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При записи какой-либо информации на носитель для передачи его контрагентам или партнерам по бизнесу необходимо убедиться в том, что носитель чист, то есть не содержит никаких иных данных. Простое переформатирование носителя не дает гарантии полного удаления записанной на нем информации.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Карманные персональные компьютеры, а также мобильные телефоны, имеющие функцию электронной почты, и прочие переносные устройства не относятся к числу устройств, имеющих надежные механизмы защиты данных. В подобном устройстве не рекомендуется хранить конфиденциальную информацию.</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 xml:space="preserve">Подключение портативных компьютеров к корпоративной сети Университета допускается в исключительных случаях и с </w:t>
      </w:r>
      <w:proofErr w:type="gramStart"/>
      <w:r w:rsidRPr="001C55BA">
        <w:rPr>
          <w:sz w:val="28"/>
          <w:szCs w:val="28"/>
        </w:rPr>
        <w:t>ведома</w:t>
      </w:r>
      <w:proofErr w:type="gramEnd"/>
      <w:r w:rsidRPr="001C55BA">
        <w:rPr>
          <w:sz w:val="28"/>
          <w:szCs w:val="28"/>
        </w:rPr>
        <w:t xml:space="preserve"> начальника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Все программное обеспечение, установленное на предоставленном Университетом компьютерном оборудовании, является собственностью Университета и должно использоваться исключительно в производственных целях.</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Сотрудникам запрещается устанавливать на предоставленном в пользование компьютерном оборудовании нестандартное, нелицензионное программное обеспечение или программное обеспечение, не имеющее отношения к их производственной деятельности. Если в ходе выполнения технического обслуживания будет обнаружено неразрешенное к установке программное обеспечение, оно должно быть удалено, а сообщение о нарушении должно быть направлено непосредственному руководителю сотрудника и в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На всех портативных компьютерах должны быть установлены программы, необходимые для обеспечения защиты информации:</w:t>
      </w:r>
    </w:p>
    <w:p w:rsidR="00BC7F33" w:rsidRPr="001C55BA" w:rsidRDefault="00BC7F33" w:rsidP="00262646">
      <w:pPr>
        <w:numPr>
          <w:ilvl w:val="0"/>
          <w:numId w:val="23"/>
        </w:numPr>
        <w:shd w:val="clear" w:color="auto" w:fill="FFFFFF"/>
        <w:ind w:left="0" w:firstLine="709"/>
        <w:contextualSpacing/>
        <w:jc w:val="both"/>
        <w:rPr>
          <w:sz w:val="28"/>
          <w:szCs w:val="28"/>
        </w:rPr>
      </w:pPr>
      <w:r w:rsidRPr="001C55BA">
        <w:rPr>
          <w:sz w:val="28"/>
          <w:szCs w:val="28"/>
        </w:rPr>
        <w:t>персональный межсетевой экран;</w:t>
      </w:r>
    </w:p>
    <w:p w:rsidR="00BC7F33" w:rsidRPr="001C55BA" w:rsidRDefault="00BC7F33" w:rsidP="00262646">
      <w:pPr>
        <w:numPr>
          <w:ilvl w:val="0"/>
          <w:numId w:val="23"/>
        </w:numPr>
        <w:shd w:val="clear" w:color="auto" w:fill="FFFFFF"/>
        <w:ind w:left="0" w:firstLine="709"/>
        <w:contextualSpacing/>
        <w:jc w:val="both"/>
        <w:rPr>
          <w:sz w:val="28"/>
          <w:szCs w:val="28"/>
        </w:rPr>
      </w:pPr>
      <w:r w:rsidRPr="001C55BA">
        <w:rPr>
          <w:sz w:val="28"/>
          <w:szCs w:val="28"/>
        </w:rPr>
        <w:t>антивирусное программное обеспечение;</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lastRenderedPageBreak/>
        <w:t>Все компьютеры, подключенные к корпоративной сети, должны быть оснащены системой антивирусной защиты, утвержденной руководителем УИ. Сотрудники Университета не должны:</w:t>
      </w:r>
    </w:p>
    <w:p w:rsidR="00BC7F33" w:rsidRPr="001C55BA" w:rsidRDefault="00BC7F33" w:rsidP="00262646">
      <w:pPr>
        <w:numPr>
          <w:ilvl w:val="0"/>
          <w:numId w:val="24"/>
        </w:numPr>
        <w:shd w:val="clear" w:color="auto" w:fill="FFFFFF"/>
        <w:ind w:left="0" w:firstLine="709"/>
        <w:contextualSpacing/>
        <w:jc w:val="both"/>
        <w:rPr>
          <w:sz w:val="28"/>
          <w:szCs w:val="28"/>
        </w:rPr>
      </w:pPr>
      <w:r w:rsidRPr="001C55BA">
        <w:rPr>
          <w:sz w:val="28"/>
          <w:szCs w:val="28"/>
        </w:rPr>
        <w:t>блокировать антивирусное программное обеспечение;</w:t>
      </w:r>
    </w:p>
    <w:p w:rsidR="00BC7F33" w:rsidRPr="001C55BA" w:rsidRDefault="00BC7F33" w:rsidP="00262646">
      <w:pPr>
        <w:numPr>
          <w:ilvl w:val="0"/>
          <w:numId w:val="24"/>
        </w:numPr>
        <w:shd w:val="clear" w:color="auto" w:fill="FFFFFF"/>
        <w:ind w:left="0" w:firstLine="709"/>
        <w:contextualSpacing/>
        <w:jc w:val="both"/>
        <w:rPr>
          <w:sz w:val="28"/>
          <w:szCs w:val="28"/>
        </w:rPr>
      </w:pPr>
      <w:r w:rsidRPr="001C55BA">
        <w:rPr>
          <w:sz w:val="28"/>
          <w:szCs w:val="28"/>
        </w:rPr>
        <w:t>устанавливать другое антивирусное программное обеспечение;</w:t>
      </w:r>
    </w:p>
    <w:p w:rsidR="00BC7F33" w:rsidRPr="001C55BA" w:rsidRDefault="00BC7F33" w:rsidP="00262646">
      <w:pPr>
        <w:numPr>
          <w:ilvl w:val="0"/>
          <w:numId w:val="24"/>
        </w:numPr>
        <w:shd w:val="clear" w:color="auto" w:fill="FFFFFF"/>
        <w:ind w:left="0" w:firstLine="709"/>
        <w:contextualSpacing/>
        <w:jc w:val="both"/>
        <w:rPr>
          <w:sz w:val="28"/>
          <w:szCs w:val="28"/>
        </w:rPr>
      </w:pPr>
      <w:r w:rsidRPr="001C55BA">
        <w:rPr>
          <w:sz w:val="28"/>
          <w:szCs w:val="28"/>
        </w:rPr>
        <w:t>изменять настройки и конфигурацию антивирусного программного обеспечения.</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Электронные сообщения (удаленные или не удаленные) могут быть доступны или получены государственными органами, иными организациями для их использования в качестве доказатель</w:t>
      </w:r>
      <w:proofErr w:type="gramStart"/>
      <w:r w:rsidRPr="001C55BA">
        <w:rPr>
          <w:sz w:val="28"/>
          <w:szCs w:val="28"/>
        </w:rPr>
        <w:t>ств в пр</w:t>
      </w:r>
      <w:proofErr w:type="gramEnd"/>
      <w:r w:rsidRPr="001C55BA">
        <w:rPr>
          <w:sz w:val="28"/>
          <w:szCs w:val="28"/>
        </w:rPr>
        <w:t>оцессе судебного разбирательства, финансовых или договорных обязательств. Поэтому содержание электронных сообщений должно строго соответствовать корпоративным стандартам в области деловой этики.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Использование электронной почты в личных целях допускается в случаях, когда получение/отправка сообщения не мешает работе других пользователей и не препятствует деятельности Университета.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Сотрудникам запрещается направлять партнерам конфиденциальную информацию Университета по электронной почте без использования систем шифрования. Секретная информация Университета, ни при каких обстоятельствах, не подлежит пересылке третьим лицам по электронной почте.</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Сотрудникам Университета запрещается использовать публичные почтовые ящики электронной почты для осуществления какого-либо из видов корпоративной деятельности.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Использование сотрудниками Университета публичных почтовых ящиков электронной почты осуществляется только при согласовании со службой информационной безопасности при условии применения механизмов шифрования.</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Сотрудники Университет для обмена документами с бизнес партнерами должны использовать только свой официальный адрес корпоративной электронной почты.</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Сообщения, пересылаемые по электронной почте, представляют собой постоянно используемый инструмент для электронных коммуникаций, имеющих тот же статус, что и письма и факсимильные сообщения. Электронные сообщения подлежат такому же утверждению и хранению, что и прочие средства письменных коммуникаций.</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 целях предотвращения ошибок при отправке сообщений пользователи перед отправкой должны внимательно проверить правильность написания имен и адресов получателей. В случае получения сообщения лицом, вниманию которого это сообщение не предназначается, такое сообщение необходимо переправить непосредственному получателю. Если полученная таким образом информация носит конфиденциальный характер, об этом следует незамедлительно проинформировать специалистов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Отправитель электронного сообщения, документа или лицо, которое его переадресовывает, должен указать свое имя и фамилию, служебный адрес и тему сообщения.</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Ко всем исходящим сообщениям, направляемым внешним пользователям, пользователь может добавлять уведомление о конфиденциальности.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lastRenderedPageBreak/>
        <w:t>Вложения, отправляемые вместе с сообщениями, следует использовать с должной осторожностью. Во вложениях всегда должна указываться дата их подготовки, и они должны оформляться в соответствии с установленными в Университете процедурами документооборота.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Пересылка значительных объемов данных в одном сообщении может отрицательно повлиять на общий уровень доступности сетевой инфраструктуры Компании для других пользователей. Объем вложений не должен превышать 10 Мбайт.</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 xml:space="preserve">Все пользователи должны быть осведомлены о своей обязанности </w:t>
      </w:r>
      <w:proofErr w:type="gramStart"/>
      <w:r w:rsidRPr="001C55BA">
        <w:rPr>
          <w:sz w:val="28"/>
          <w:szCs w:val="28"/>
        </w:rPr>
        <w:t>сообщать</w:t>
      </w:r>
      <w:proofErr w:type="gramEnd"/>
      <w:r w:rsidRPr="001C55BA">
        <w:rPr>
          <w:sz w:val="28"/>
          <w:szCs w:val="28"/>
        </w:rPr>
        <w:t xml:space="preserve"> об известных или подозреваемых ими нарушениях информационной безопасности, а также должны быть проинформированы о том, что ни при каких обстоятельствах они не должны пытаться использовать ставшие им известными слабые стороны системы безопасности.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 случае кражи переносного компьютера следует незамедлительно сообщить об инциденте начальнику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Пользователи должны быть известны способы информирования об известных или предполагаемых случаях нарушения информационной безопасности с использованием телефонной связи, электронной почты и других методов. Необходимо обеспечить контроль и учет сообщений об инцидентах и принятие соответствующих мер.</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Конфиденциальные встречи (совещания, заседания) должны проходить только в защищенных техническими средствами информационной безопасности помещениях.</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Перечень помещений с техническими средствами информационной безопасности утверждается Ректором Университета.</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Участникам заседаний запрещается входить в помещения с записывающей аудио/видео аппаратурой, фотоаппаратами, радиотелефонами и мобильными телефонами без предварительного согласования с УИ.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 xml:space="preserve">Аудио/видео запись, фотографирование во время конфиденциальных заседаний может вести только сотрудник Университета, который отвечает за подготовку мероприятия, после получения письменного </w:t>
      </w:r>
      <w:proofErr w:type="gramStart"/>
      <w:r w:rsidRPr="001C55BA">
        <w:rPr>
          <w:sz w:val="28"/>
          <w:szCs w:val="28"/>
        </w:rPr>
        <w:t>разрешения руководителя группы организации встречи</w:t>
      </w:r>
      <w:proofErr w:type="gramEnd"/>
      <w:r w:rsidRPr="001C55BA">
        <w:rPr>
          <w:sz w:val="28"/>
          <w:szCs w:val="28"/>
        </w:rPr>
        <w:t>.</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Доступ участников конфиденциального заседания в помещение для его проведения осуществляется на основании утвержденного перечня, контроль за которым ведет лицо, отвечающее за организацию встречи.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Уполномоченные сотрудники управления информатизации контролируют содержание всех потоков данных проходящих через сеть Университета. Сотрудникам Университета запрещается:</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нарушать информационную безопасность и работу сети Университета;</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сканировать порты или систему безопасности;</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контролировать работу сети с перехватом данных;</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получать доступ к компьютеру, сети или учетной записи в обход системы идентификации пользователя или безопасности;</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использовать любые программы, скрипты, команды или передавать сообщения с целью вмешаться в работу или отключить пользователя оконечного устройства;</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lastRenderedPageBreak/>
        <w:t>передавать информацию о сотрудниках или списки сотрудников Университета посторонним лицам;</w:t>
      </w:r>
    </w:p>
    <w:p w:rsidR="00BC7F33" w:rsidRPr="001C55BA" w:rsidRDefault="00BC7F33" w:rsidP="00262646">
      <w:pPr>
        <w:numPr>
          <w:ilvl w:val="0"/>
          <w:numId w:val="25"/>
        </w:numPr>
        <w:shd w:val="clear" w:color="auto" w:fill="FFFFFF"/>
        <w:ind w:left="0" w:firstLine="709"/>
        <w:contextualSpacing/>
        <w:jc w:val="both"/>
        <w:rPr>
          <w:sz w:val="28"/>
          <w:szCs w:val="28"/>
        </w:rPr>
      </w:pPr>
      <w:r w:rsidRPr="001C55BA">
        <w:rPr>
          <w:sz w:val="28"/>
          <w:szCs w:val="28"/>
        </w:rPr>
        <w:t>создавать, обновлять или распространять компьютерные вирусы и прочие разрушительное программное обеспечение.</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Ответственность за сохранность данных на стационарных и портативных персональных компьютерах лежит на пользователях. Специалисты УИ обязаны оказывать пользователям содействие в проведении резервного копирования данных на соответствующие носители.</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Ответственные сотрудники должны регулярно делать резервные копии всех основных служебных данных и программного обеспечения.</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Только специалисты УИ на основании заявок руководителей подразделений могут создавать и удалять совместно используемые сетевые ресурсы и папки общего пользования, а также управлять полномочиями доступа к ним.</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Сотрудники имеют право создавать, модифицировать и удалять файлы и директории в совместно используемых сетевых ресурсах только на тех участках, которые выделены лично для них, для их рабочих групп или к которым они имеют санкционированный доступ.</w:t>
      </w:r>
    </w:p>
    <w:p w:rsidR="00BC7F33"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Все заявки на проведение технического обслуживания компьютеров должны направляться в УИ.</w:t>
      </w:r>
    </w:p>
    <w:p w:rsidR="00D717AE" w:rsidRPr="001C55BA" w:rsidRDefault="00BC7F33" w:rsidP="00262646">
      <w:pPr>
        <w:pStyle w:val="a4"/>
        <w:shd w:val="clear" w:color="auto" w:fill="FFFFFF"/>
        <w:spacing w:before="0" w:beforeAutospacing="0" w:after="0" w:afterAutospacing="0"/>
        <w:ind w:firstLine="709"/>
        <w:contextualSpacing/>
        <w:jc w:val="both"/>
        <w:rPr>
          <w:sz w:val="28"/>
          <w:szCs w:val="28"/>
        </w:rPr>
      </w:pPr>
      <w:r w:rsidRPr="001C55BA">
        <w:rPr>
          <w:sz w:val="28"/>
          <w:szCs w:val="28"/>
        </w:rPr>
        <w:t>Все операционные процедуры и процедуры внесения изменений в информационные системы и сервисы должны быть документированы, согласованны с руководителем управления информатизации.</w:t>
      </w:r>
    </w:p>
    <w:p w:rsidR="00D717AE" w:rsidRDefault="00D717AE" w:rsidP="00262646">
      <w:pPr>
        <w:spacing w:after="200" w:line="276" w:lineRule="auto"/>
        <w:jc w:val="both"/>
      </w:pPr>
      <w:r>
        <w:br w:type="page"/>
      </w:r>
    </w:p>
    <w:p w:rsidR="00D717AE" w:rsidRDefault="00D717AE" w:rsidP="00D717AE">
      <w:pPr>
        <w:pStyle w:val="a3"/>
        <w:shd w:val="clear" w:color="auto" w:fill="FFFFFF"/>
        <w:spacing w:after="160"/>
        <w:ind w:left="709"/>
        <w:contextualSpacing w:val="0"/>
        <w:jc w:val="center"/>
        <w:rPr>
          <w:b/>
          <w:sz w:val="28"/>
          <w:szCs w:val="28"/>
        </w:rPr>
      </w:pPr>
      <w:r>
        <w:rPr>
          <w:b/>
          <w:sz w:val="28"/>
          <w:szCs w:val="28"/>
        </w:rPr>
        <w:lastRenderedPageBreak/>
        <w:t>Выводы</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Требования настоящей Политики могут развиваться другим внутренними нормативными документами Организации, которые дополняют и уточняют ее. </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В случае изменения действующего законодательства и иных нормативных актов, а также Устава Организации настоящая Политика и изменения к ней применяются в части, не противоречащей вновь принятым законодательным и иным нормативным актам, а также Уставу Организации. В этом случае ответственное подразделение обязано незамедлительно инициировать внесение соответствующих изменений. </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Общий контроль состояния </w:t>
      </w:r>
      <w:r>
        <w:rPr>
          <w:sz w:val="28"/>
          <w:szCs w:val="28"/>
        </w:rPr>
        <w:t>информационной безопасности</w:t>
      </w:r>
      <w:r w:rsidRPr="00345F81">
        <w:rPr>
          <w:sz w:val="28"/>
          <w:szCs w:val="28"/>
        </w:rPr>
        <w:t xml:space="preserve"> Учреждения осуществляется Директором. Текущий контроль соблюдения настоящей Политики осуществляет </w:t>
      </w:r>
      <w:r w:rsidRPr="00DA12C1">
        <w:rPr>
          <w:sz w:val="28"/>
          <w:szCs w:val="28"/>
        </w:rPr>
        <w:t>отдел информатизации и связи спутникового мониторинга транспорта</w:t>
      </w:r>
      <w:r w:rsidRPr="00345F81">
        <w:rPr>
          <w:sz w:val="28"/>
          <w:szCs w:val="28"/>
        </w:rPr>
        <w:t xml:space="preserve">. </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Контроль осуществляется путем проведения мониторинга и менеджмента инцидентов </w:t>
      </w:r>
      <w:r>
        <w:rPr>
          <w:sz w:val="28"/>
          <w:szCs w:val="28"/>
        </w:rPr>
        <w:t>информационной безопасности</w:t>
      </w:r>
      <w:r w:rsidRPr="00345F81">
        <w:rPr>
          <w:sz w:val="28"/>
          <w:szCs w:val="28"/>
        </w:rPr>
        <w:t xml:space="preserve"> Учреждения, по результатам оценки </w:t>
      </w:r>
      <w:r>
        <w:rPr>
          <w:sz w:val="28"/>
          <w:szCs w:val="28"/>
        </w:rPr>
        <w:t>информационной безопасности</w:t>
      </w:r>
      <w:r w:rsidRPr="00345F81">
        <w:rPr>
          <w:sz w:val="28"/>
          <w:szCs w:val="28"/>
        </w:rPr>
        <w:t xml:space="preserve">, а также в рамках иных контрольных мероприятий. Отдел </w:t>
      </w:r>
      <w:r w:rsidRPr="00DA12C1">
        <w:rPr>
          <w:sz w:val="28"/>
          <w:szCs w:val="28"/>
        </w:rPr>
        <w:t>информатизации и связи спутникового мониторинга транспорта</w:t>
      </w:r>
      <w:r w:rsidRPr="00345F81">
        <w:rPr>
          <w:sz w:val="28"/>
          <w:szCs w:val="28"/>
        </w:rPr>
        <w:t xml:space="preserve"> ежегодно пересматривает положения настоящей политики.</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 Изменения и дополнения вносятся по инициативе отдела </w:t>
      </w:r>
      <w:r w:rsidRPr="00DA12C1">
        <w:rPr>
          <w:sz w:val="28"/>
          <w:szCs w:val="28"/>
        </w:rPr>
        <w:t>информатизации и связи спутникового мониторинга транспорта</w:t>
      </w:r>
      <w:r w:rsidRPr="00345F81">
        <w:rPr>
          <w:sz w:val="28"/>
          <w:szCs w:val="28"/>
        </w:rPr>
        <w:t xml:space="preserve"> или Директора и утверждаются Директором. Порядок пересмотра документов второго и третьего уровней определяется в данных документах. </w:t>
      </w:r>
    </w:p>
    <w:p w:rsidR="00D717AE" w:rsidRPr="00345F81" w:rsidRDefault="00D717AE" w:rsidP="00D717AE">
      <w:pPr>
        <w:pStyle w:val="a3"/>
        <w:shd w:val="clear" w:color="auto" w:fill="FFFFFF"/>
        <w:ind w:left="0" w:firstLine="709"/>
        <w:jc w:val="both"/>
        <w:rPr>
          <w:sz w:val="28"/>
          <w:szCs w:val="28"/>
        </w:rPr>
      </w:pPr>
      <w:r w:rsidRPr="00345F81">
        <w:rPr>
          <w:sz w:val="28"/>
          <w:szCs w:val="28"/>
        </w:rPr>
        <w:t xml:space="preserve">Все изменения, внесённые в настоящую Политику </w:t>
      </w:r>
      <w:r>
        <w:rPr>
          <w:sz w:val="28"/>
          <w:szCs w:val="28"/>
        </w:rPr>
        <w:t>информационной безопасности</w:t>
      </w:r>
      <w:r w:rsidRPr="00345F81">
        <w:rPr>
          <w:sz w:val="28"/>
          <w:szCs w:val="28"/>
        </w:rPr>
        <w:t xml:space="preserve"> должны учитываться в листе «История изменений».</w:t>
      </w:r>
    </w:p>
    <w:sectPr w:rsidR="00D717AE" w:rsidRPr="00345F81" w:rsidSect="00E84F4A">
      <w:pgSz w:w="11906" w:h="16838"/>
      <w:pgMar w:top="1134" w:right="567"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73"/>
    <w:multiLevelType w:val="multilevel"/>
    <w:tmpl w:val="196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60CC6"/>
    <w:multiLevelType w:val="multilevel"/>
    <w:tmpl w:val="783AE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D01C3"/>
    <w:multiLevelType w:val="multilevel"/>
    <w:tmpl w:val="E2B6060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9B01BEB"/>
    <w:multiLevelType w:val="multilevel"/>
    <w:tmpl w:val="0062F8C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A323528"/>
    <w:multiLevelType w:val="multilevel"/>
    <w:tmpl w:val="9AA8C66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0162ED5"/>
    <w:multiLevelType w:val="multilevel"/>
    <w:tmpl w:val="289A266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582C85"/>
    <w:multiLevelType w:val="multilevel"/>
    <w:tmpl w:val="3AFC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46A7F"/>
    <w:multiLevelType w:val="hybridMultilevel"/>
    <w:tmpl w:val="AA003958"/>
    <w:lvl w:ilvl="0" w:tplc="B0D2F1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557D5A"/>
    <w:multiLevelType w:val="multilevel"/>
    <w:tmpl w:val="758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F500D"/>
    <w:multiLevelType w:val="hybridMultilevel"/>
    <w:tmpl w:val="6BFC1670"/>
    <w:lvl w:ilvl="0" w:tplc="0A5CD432">
      <w:start w:val="1"/>
      <w:numFmt w:val="bullet"/>
      <w:lvlText w:val="•"/>
      <w:lvlJc w:val="left"/>
      <w:pPr>
        <w:tabs>
          <w:tab w:val="num" w:pos="720"/>
        </w:tabs>
        <w:ind w:left="720" w:hanging="360"/>
      </w:pPr>
      <w:rPr>
        <w:rFonts w:ascii="Arial" w:hAnsi="Arial" w:hint="default"/>
      </w:rPr>
    </w:lvl>
    <w:lvl w:ilvl="1" w:tplc="1B8ADF44" w:tentative="1">
      <w:start w:val="1"/>
      <w:numFmt w:val="bullet"/>
      <w:lvlText w:val="•"/>
      <w:lvlJc w:val="left"/>
      <w:pPr>
        <w:tabs>
          <w:tab w:val="num" w:pos="1440"/>
        </w:tabs>
        <w:ind w:left="1440" w:hanging="360"/>
      </w:pPr>
      <w:rPr>
        <w:rFonts w:ascii="Arial" w:hAnsi="Arial" w:hint="default"/>
      </w:rPr>
    </w:lvl>
    <w:lvl w:ilvl="2" w:tplc="B86C8134" w:tentative="1">
      <w:start w:val="1"/>
      <w:numFmt w:val="bullet"/>
      <w:lvlText w:val="•"/>
      <w:lvlJc w:val="left"/>
      <w:pPr>
        <w:tabs>
          <w:tab w:val="num" w:pos="2160"/>
        </w:tabs>
        <w:ind w:left="2160" w:hanging="360"/>
      </w:pPr>
      <w:rPr>
        <w:rFonts w:ascii="Arial" w:hAnsi="Arial" w:hint="default"/>
      </w:rPr>
    </w:lvl>
    <w:lvl w:ilvl="3" w:tplc="19149BDC" w:tentative="1">
      <w:start w:val="1"/>
      <w:numFmt w:val="bullet"/>
      <w:lvlText w:val="•"/>
      <w:lvlJc w:val="left"/>
      <w:pPr>
        <w:tabs>
          <w:tab w:val="num" w:pos="2880"/>
        </w:tabs>
        <w:ind w:left="2880" w:hanging="360"/>
      </w:pPr>
      <w:rPr>
        <w:rFonts w:ascii="Arial" w:hAnsi="Arial" w:hint="default"/>
      </w:rPr>
    </w:lvl>
    <w:lvl w:ilvl="4" w:tplc="D93C5058" w:tentative="1">
      <w:start w:val="1"/>
      <w:numFmt w:val="bullet"/>
      <w:lvlText w:val="•"/>
      <w:lvlJc w:val="left"/>
      <w:pPr>
        <w:tabs>
          <w:tab w:val="num" w:pos="3600"/>
        </w:tabs>
        <w:ind w:left="3600" w:hanging="360"/>
      </w:pPr>
      <w:rPr>
        <w:rFonts w:ascii="Arial" w:hAnsi="Arial" w:hint="default"/>
      </w:rPr>
    </w:lvl>
    <w:lvl w:ilvl="5" w:tplc="BF8C18EA" w:tentative="1">
      <w:start w:val="1"/>
      <w:numFmt w:val="bullet"/>
      <w:lvlText w:val="•"/>
      <w:lvlJc w:val="left"/>
      <w:pPr>
        <w:tabs>
          <w:tab w:val="num" w:pos="4320"/>
        </w:tabs>
        <w:ind w:left="4320" w:hanging="360"/>
      </w:pPr>
      <w:rPr>
        <w:rFonts w:ascii="Arial" w:hAnsi="Arial" w:hint="default"/>
      </w:rPr>
    </w:lvl>
    <w:lvl w:ilvl="6" w:tplc="098C9D72" w:tentative="1">
      <w:start w:val="1"/>
      <w:numFmt w:val="bullet"/>
      <w:lvlText w:val="•"/>
      <w:lvlJc w:val="left"/>
      <w:pPr>
        <w:tabs>
          <w:tab w:val="num" w:pos="5040"/>
        </w:tabs>
        <w:ind w:left="5040" w:hanging="360"/>
      </w:pPr>
      <w:rPr>
        <w:rFonts w:ascii="Arial" w:hAnsi="Arial" w:hint="default"/>
      </w:rPr>
    </w:lvl>
    <w:lvl w:ilvl="7" w:tplc="A4AAB746" w:tentative="1">
      <w:start w:val="1"/>
      <w:numFmt w:val="bullet"/>
      <w:lvlText w:val="•"/>
      <w:lvlJc w:val="left"/>
      <w:pPr>
        <w:tabs>
          <w:tab w:val="num" w:pos="5760"/>
        </w:tabs>
        <w:ind w:left="5760" w:hanging="360"/>
      </w:pPr>
      <w:rPr>
        <w:rFonts w:ascii="Arial" w:hAnsi="Arial" w:hint="default"/>
      </w:rPr>
    </w:lvl>
    <w:lvl w:ilvl="8" w:tplc="7D967FAC" w:tentative="1">
      <w:start w:val="1"/>
      <w:numFmt w:val="bullet"/>
      <w:lvlText w:val="•"/>
      <w:lvlJc w:val="left"/>
      <w:pPr>
        <w:tabs>
          <w:tab w:val="num" w:pos="6480"/>
        </w:tabs>
        <w:ind w:left="6480" w:hanging="360"/>
      </w:pPr>
      <w:rPr>
        <w:rFonts w:ascii="Arial" w:hAnsi="Arial" w:hint="default"/>
      </w:rPr>
    </w:lvl>
  </w:abstractNum>
  <w:abstractNum w:abstractNumId="10">
    <w:nsid w:val="29184705"/>
    <w:multiLevelType w:val="multilevel"/>
    <w:tmpl w:val="B15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E1409"/>
    <w:multiLevelType w:val="multilevel"/>
    <w:tmpl w:val="B27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A70A8"/>
    <w:multiLevelType w:val="hybridMultilevel"/>
    <w:tmpl w:val="5EE04F74"/>
    <w:lvl w:ilvl="0" w:tplc="8ADE0DDA">
      <w:start w:val="1"/>
      <w:numFmt w:val="bullet"/>
      <w:lvlText w:val="•"/>
      <w:lvlJc w:val="left"/>
      <w:pPr>
        <w:tabs>
          <w:tab w:val="num" w:pos="720"/>
        </w:tabs>
        <w:ind w:left="720" w:hanging="360"/>
      </w:pPr>
      <w:rPr>
        <w:rFonts w:ascii="Arial" w:hAnsi="Arial" w:hint="default"/>
      </w:rPr>
    </w:lvl>
    <w:lvl w:ilvl="1" w:tplc="A8B22880" w:tentative="1">
      <w:start w:val="1"/>
      <w:numFmt w:val="bullet"/>
      <w:lvlText w:val="•"/>
      <w:lvlJc w:val="left"/>
      <w:pPr>
        <w:tabs>
          <w:tab w:val="num" w:pos="1440"/>
        </w:tabs>
        <w:ind w:left="1440" w:hanging="360"/>
      </w:pPr>
      <w:rPr>
        <w:rFonts w:ascii="Arial" w:hAnsi="Arial" w:hint="default"/>
      </w:rPr>
    </w:lvl>
    <w:lvl w:ilvl="2" w:tplc="19D8BF0E" w:tentative="1">
      <w:start w:val="1"/>
      <w:numFmt w:val="bullet"/>
      <w:lvlText w:val="•"/>
      <w:lvlJc w:val="left"/>
      <w:pPr>
        <w:tabs>
          <w:tab w:val="num" w:pos="2160"/>
        </w:tabs>
        <w:ind w:left="2160" w:hanging="360"/>
      </w:pPr>
      <w:rPr>
        <w:rFonts w:ascii="Arial" w:hAnsi="Arial" w:hint="default"/>
      </w:rPr>
    </w:lvl>
    <w:lvl w:ilvl="3" w:tplc="001A4B56" w:tentative="1">
      <w:start w:val="1"/>
      <w:numFmt w:val="bullet"/>
      <w:lvlText w:val="•"/>
      <w:lvlJc w:val="left"/>
      <w:pPr>
        <w:tabs>
          <w:tab w:val="num" w:pos="2880"/>
        </w:tabs>
        <w:ind w:left="2880" w:hanging="360"/>
      </w:pPr>
      <w:rPr>
        <w:rFonts w:ascii="Arial" w:hAnsi="Arial" w:hint="default"/>
      </w:rPr>
    </w:lvl>
    <w:lvl w:ilvl="4" w:tplc="A9C68998" w:tentative="1">
      <w:start w:val="1"/>
      <w:numFmt w:val="bullet"/>
      <w:lvlText w:val="•"/>
      <w:lvlJc w:val="left"/>
      <w:pPr>
        <w:tabs>
          <w:tab w:val="num" w:pos="3600"/>
        </w:tabs>
        <w:ind w:left="3600" w:hanging="360"/>
      </w:pPr>
      <w:rPr>
        <w:rFonts w:ascii="Arial" w:hAnsi="Arial" w:hint="default"/>
      </w:rPr>
    </w:lvl>
    <w:lvl w:ilvl="5" w:tplc="FB6E6ED4" w:tentative="1">
      <w:start w:val="1"/>
      <w:numFmt w:val="bullet"/>
      <w:lvlText w:val="•"/>
      <w:lvlJc w:val="left"/>
      <w:pPr>
        <w:tabs>
          <w:tab w:val="num" w:pos="4320"/>
        </w:tabs>
        <w:ind w:left="4320" w:hanging="360"/>
      </w:pPr>
      <w:rPr>
        <w:rFonts w:ascii="Arial" w:hAnsi="Arial" w:hint="default"/>
      </w:rPr>
    </w:lvl>
    <w:lvl w:ilvl="6" w:tplc="3F981500" w:tentative="1">
      <w:start w:val="1"/>
      <w:numFmt w:val="bullet"/>
      <w:lvlText w:val="•"/>
      <w:lvlJc w:val="left"/>
      <w:pPr>
        <w:tabs>
          <w:tab w:val="num" w:pos="5040"/>
        </w:tabs>
        <w:ind w:left="5040" w:hanging="360"/>
      </w:pPr>
      <w:rPr>
        <w:rFonts w:ascii="Arial" w:hAnsi="Arial" w:hint="default"/>
      </w:rPr>
    </w:lvl>
    <w:lvl w:ilvl="7" w:tplc="2806B9D6" w:tentative="1">
      <w:start w:val="1"/>
      <w:numFmt w:val="bullet"/>
      <w:lvlText w:val="•"/>
      <w:lvlJc w:val="left"/>
      <w:pPr>
        <w:tabs>
          <w:tab w:val="num" w:pos="5760"/>
        </w:tabs>
        <w:ind w:left="5760" w:hanging="360"/>
      </w:pPr>
      <w:rPr>
        <w:rFonts w:ascii="Arial" w:hAnsi="Arial" w:hint="default"/>
      </w:rPr>
    </w:lvl>
    <w:lvl w:ilvl="8" w:tplc="DE26DCC0" w:tentative="1">
      <w:start w:val="1"/>
      <w:numFmt w:val="bullet"/>
      <w:lvlText w:val="•"/>
      <w:lvlJc w:val="left"/>
      <w:pPr>
        <w:tabs>
          <w:tab w:val="num" w:pos="6480"/>
        </w:tabs>
        <w:ind w:left="6480" w:hanging="360"/>
      </w:pPr>
      <w:rPr>
        <w:rFonts w:ascii="Arial" w:hAnsi="Arial" w:hint="default"/>
      </w:rPr>
    </w:lvl>
  </w:abstractNum>
  <w:abstractNum w:abstractNumId="13">
    <w:nsid w:val="30D04C1A"/>
    <w:multiLevelType w:val="multilevel"/>
    <w:tmpl w:val="BC9C2E0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2081693"/>
    <w:multiLevelType w:val="multilevel"/>
    <w:tmpl w:val="DA16FB1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5C056E8"/>
    <w:multiLevelType w:val="hybridMultilevel"/>
    <w:tmpl w:val="779AE1EA"/>
    <w:lvl w:ilvl="0" w:tplc="8B247D70">
      <w:start w:val="1"/>
      <w:numFmt w:val="bullet"/>
      <w:lvlText w:val="•"/>
      <w:lvlJc w:val="left"/>
      <w:pPr>
        <w:tabs>
          <w:tab w:val="num" w:pos="720"/>
        </w:tabs>
        <w:ind w:left="720" w:hanging="360"/>
      </w:pPr>
      <w:rPr>
        <w:rFonts w:ascii="Arial" w:hAnsi="Arial" w:hint="default"/>
      </w:rPr>
    </w:lvl>
    <w:lvl w:ilvl="1" w:tplc="B69633D6" w:tentative="1">
      <w:start w:val="1"/>
      <w:numFmt w:val="bullet"/>
      <w:lvlText w:val="•"/>
      <w:lvlJc w:val="left"/>
      <w:pPr>
        <w:tabs>
          <w:tab w:val="num" w:pos="1440"/>
        </w:tabs>
        <w:ind w:left="1440" w:hanging="360"/>
      </w:pPr>
      <w:rPr>
        <w:rFonts w:ascii="Arial" w:hAnsi="Arial" w:hint="default"/>
      </w:rPr>
    </w:lvl>
    <w:lvl w:ilvl="2" w:tplc="0DDE8222" w:tentative="1">
      <w:start w:val="1"/>
      <w:numFmt w:val="bullet"/>
      <w:lvlText w:val="•"/>
      <w:lvlJc w:val="left"/>
      <w:pPr>
        <w:tabs>
          <w:tab w:val="num" w:pos="2160"/>
        </w:tabs>
        <w:ind w:left="2160" w:hanging="360"/>
      </w:pPr>
      <w:rPr>
        <w:rFonts w:ascii="Arial" w:hAnsi="Arial" w:hint="default"/>
      </w:rPr>
    </w:lvl>
    <w:lvl w:ilvl="3" w:tplc="CB38A250" w:tentative="1">
      <w:start w:val="1"/>
      <w:numFmt w:val="bullet"/>
      <w:lvlText w:val="•"/>
      <w:lvlJc w:val="left"/>
      <w:pPr>
        <w:tabs>
          <w:tab w:val="num" w:pos="2880"/>
        </w:tabs>
        <w:ind w:left="2880" w:hanging="360"/>
      </w:pPr>
      <w:rPr>
        <w:rFonts w:ascii="Arial" w:hAnsi="Arial" w:hint="default"/>
      </w:rPr>
    </w:lvl>
    <w:lvl w:ilvl="4" w:tplc="5950D80E" w:tentative="1">
      <w:start w:val="1"/>
      <w:numFmt w:val="bullet"/>
      <w:lvlText w:val="•"/>
      <w:lvlJc w:val="left"/>
      <w:pPr>
        <w:tabs>
          <w:tab w:val="num" w:pos="3600"/>
        </w:tabs>
        <w:ind w:left="3600" w:hanging="360"/>
      </w:pPr>
      <w:rPr>
        <w:rFonts w:ascii="Arial" w:hAnsi="Arial" w:hint="default"/>
      </w:rPr>
    </w:lvl>
    <w:lvl w:ilvl="5" w:tplc="46DCE5DE" w:tentative="1">
      <w:start w:val="1"/>
      <w:numFmt w:val="bullet"/>
      <w:lvlText w:val="•"/>
      <w:lvlJc w:val="left"/>
      <w:pPr>
        <w:tabs>
          <w:tab w:val="num" w:pos="4320"/>
        </w:tabs>
        <w:ind w:left="4320" w:hanging="360"/>
      </w:pPr>
      <w:rPr>
        <w:rFonts w:ascii="Arial" w:hAnsi="Arial" w:hint="default"/>
      </w:rPr>
    </w:lvl>
    <w:lvl w:ilvl="6" w:tplc="275A1562" w:tentative="1">
      <w:start w:val="1"/>
      <w:numFmt w:val="bullet"/>
      <w:lvlText w:val="•"/>
      <w:lvlJc w:val="left"/>
      <w:pPr>
        <w:tabs>
          <w:tab w:val="num" w:pos="5040"/>
        </w:tabs>
        <w:ind w:left="5040" w:hanging="360"/>
      </w:pPr>
      <w:rPr>
        <w:rFonts w:ascii="Arial" w:hAnsi="Arial" w:hint="default"/>
      </w:rPr>
    </w:lvl>
    <w:lvl w:ilvl="7" w:tplc="D4A65FA8" w:tentative="1">
      <w:start w:val="1"/>
      <w:numFmt w:val="bullet"/>
      <w:lvlText w:val="•"/>
      <w:lvlJc w:val="left"/>
      <w:pPr>
        <w:tabs>
          <w:tab w:val="num" w:pos="5760"/>
        </w:tabs>
        <w:ind w:left="5760" w:hanging="360"/>
      </w:pPr>
      <w:rPr>
        <w:rFonts w:ascii="Arial" w:hAnsi="Arial" w:hint="default"/>
      </w:rPr>
    </w:lvl>
    <w:lvl w:ilvl="8" w:tplc="2D1291C6" w:tentative="1">
      <w:start w:val="1"/>
      <w:numFmt w:val="bullet"/>
      <w:lvlText w:val="•"/>
      <w:lvlJc w:val="left"/>
      <w:pPr>
        <w:tabs>
          <w:tab w:val="num" w:pos="6480"/>
        </w:tabs>
        <w:ind w:left="6480" w:hanging="360"/>
      </w:pPr>
      <w:rPr>
        <w:rFonts w:ascii="Arial" w:hAnsi="Arial" w:hint="default"/>
      </w:rPr>
    </w:lvl>
  </w:abstractNum>
  <w:abstractNum w:abstractNumId="16">
    <w:nsid w:val="3EAA3D10"/>
    <w:multiLevelType w:val="multilevel"/>
    <w:tmpl w:val="810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32FF7"/>
    <w:multiLevelType w:val="hybridMultilevel"/>
    <w:tmpl w:val="8F202E54"/>
    <w:lvl w:ilvl="0" w:tplc="A29E0A90">
      <w:start w:val="1"/>
      <w:numFmt w:val="bullet"/>
      <w:lvlText w:val="•"/>
      <w:lvlJc w:val="left"/>
      <w:pPr>
        <w:tabs>
          <w:tab w:val="num" w:pos="720"/>
        </w:tabs>
        <w:ind w:left="720" w:hanging="360"/>
      </w:pPr>
      <w:rPr>
        <w:rFonts w:ascii="Arial" w:hAnsi="Arial" w:hint="default"/>
      </w:rPr>
    </w:lvl>
    <w:lvl w:ilvl="1" w:tplc="7BF25C76" w:tentative="1">
      <w:start w:val="1"/>
      <w:numFmt w:val="bullet"/>
      <w:lvlText w:val="•"/>
      <w:lvlJc w:val="left"/>
      <w:pPr>
        <w:tabs>
          <w:tab w:val="num" w:pos="1440"/>
        </w:tabs>
        <w:ind w:left="1440" w:hanging="360"/>
      </w:pPr>
      <w:rPr>
        <w:rFonts w:ascii="Arial" w:hAnsi="Arial" w:hint="default"/>
      </w:rPr>
    </w:lvl>
    <w:lvl w:ilvl="2" w:tplc="9812570C" w:tentative="1">
      <w:start w:val="1"/>
      <w:numFmt w:val="bullet"/>
      <w:lvlText w:val="•"/>
      <w:lvlJc w:val="left"/>
      <w:pPr>
        <w:tabs>
          <w:tab w:val="num" w:pos="2160"/>
        </w:tabs>
        <w:ind w:left="2160" w:hanging="360"/>
      </w:pPr>
      <w:rPr>
        <w:rFonts w:ascii="Arial" w:hAnsi="Arial" w:hint="default"/>
      </w:rPr>
    </w:lvl>
    <w:lvl w:ilvl="3" w:tplc="CBEA4832" w:tentative="1">
      <w:start w:val="1"/>
      <w:numFmt w:val="bullet"/>
      <w:lvlText w:val="•"/>
      <w:lvlJc w:val="left"/>
      <w:pPr>
        <w:tabs>
          <w:tab w:val="num" w:pos="2880"/>
        </w:tabs>
        <w:ind w:left="2880" w:hanging="360"/>
      </w:pPr>
      <w:rPr>
        <w:rFonts w:ascii="Arial" w:hAnsi="Arial" w:hint="default"/>
      </w:rPr>
    </w:lvl>
    <w:lvl w:ilvl="4" w:tplc="0AEAFBD4" w:tentative="1">
      <w:start w:val="1"/>
      <w:numFmt w:val="bullet"/>
      <w:lvlText w:val="•"/>
      <w:lvlJc w:val="left"/>
      <w:pPr>
        <w:tabs>
          <w:tab w:val="num" w:pos="3600"/>
        </w:tabs>
        <w:ind w:left="3600" w:hanging="360"/>
      </w:pPr>
      <w:rPr>
        <w:rFonts w:ascii="Arial" w:hAnsi="Arial" w:hint="default"/>
      </w:rPr>
    </w:lvl>
    <w:lvl w:ilvl="5" w:tplc="8BD4A4B0" w:tentative="1">
      <w:start w:val="1"/>
      <w:numFmt w:val="bullet"/>
      <w:lvlText w:val="•"/>
      <w:lvlJc w:val="left"/>
      <w:pPr>
        <w:tabs>
          <w:tab w:val="num" w:pos="4320"/>
        </w:tabs>
        <w:ind w:left="4320" w:hanging="360"/>
      </w:pPr>
      <w:rPr>
        <w:rFonts w:ascii="Arial" w:hAnsi="Arial" w:hint="default"/>
      </w:rPr>
    </w:lvl>
    <w:lvl w:ilvl="6" w:tplc="940E8884" w:tentative="1">
      <w:start w:val="1"/>
      <w:numFmt w:val="bullet"/>
      <w:lvlText w:val="•"/>
      <w:lvlJc w:val="left"/>
      <w:pPr>
        <w:tabs>
          <w:tab w:val="num" w:pos="5040"/>
        </w:tabs>
        <w:ind w:left="5040" w:hanging="360"/>
      </w:pPr>
      <w:rPr>
        <w:rFonts w:ascii="Arial" w:hAnsi="Arial" w:hint="default"/>
      </w:rPr>
    </w:lvl>
    <w:lvl w:ilvl="7" w:tplc="B9D4682A" w:tentative="1">
      <w:start w:val="1"/>
      <w:numFmt w:val="bullet"/>
      <w:lvlText w:val="•"/>
      <w:lvlJc w:val="left"/>
      <w:pPr>
        <w:tabs>
          <w:tab w:val="num" w:pos="5760"/>
        </w:tabs>
        <w:ind w:left="5760" w:hanging="360"/>
      </w:pPr>
      <w:rPr>
        <w:rFonts w:ascii="Arial" w:hAnsi="Arial" w:hint="default"/>
      </w:rPr>
    </w:lvl>
    <w:lvl w:ilvl="8" w:tplc="9FFC12DC" w:tentative="1">
      <w:start w:val="1"/>
      <w:numFmt w:val="bullet"/>
      <w:lvlText w:val="•"/>
      <w:lvlJc w:val="left"/>
      <w:pPr>
        <w:tabs>
          <w:tab w:val="num" w:pos="6480"/>
        </w:tabs>
        <w:ind w:left="6480" w:hanging="360"/>
      </w:pPr>
      <w:rPr>
        <w:rFonts w:ascii="Arial" w:hAnsi="Arial" w:hint="default"/>
      </w:rPr>
    </w:lvl>
  </w:abstractNum>
  <w:abstractNum w:abstractNumId="18">
    <w:nsid w:val="3F9A498F"/>
    <w:multiLevelType w:val="multilevel"/>
    <w:tmpl w:val="D422987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1E53491"/>
    <w:multiLevelType w:val="multilevel"/>
    <w:tmpl w:val="57BC4FA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47D2109C"/>
    <w:multiLevelType w:val="multilevel"/>
    <w:tmpl w:val="B9209B5E"/>
    <w:lvl w:ilvl="0">
      <w:start w:val="1"/>
      <w:numFmt w:val="bullet"/>
      <w:suff w:val="space"/>
      <w:lvlText w:val=""/>
      <w:lvlJc w:val="left"/>
      <w:pPr>
        <w:ind w:left="720" w:hanging="363"/>
      </w:pPr>
      <w:rPr>
        <w:rFonts w:ascii="Symbol" w:hAnsi="Symbol" w:hint="default"/>
        <w:sz w:val="20"/>
      </w:rPr>
    </w:lvl>
    <w:lvl w:ilvl="1">
      <w:start w:val="1"/>
      <w:numFmt w:val="bullet"/>
      <w:lvlText w:val="o"/>
      <w:lvlJc w:val="left"/>
      <w:pPr>
        <w:tabs>
          <w:tab w:val="num" w:pos="1440"/>
        </w:tabs>
        <w:ind w:left="1440" w:hanging="363"/>
      </w:pPr>
      <w:rPr>
        <w:rFonts w:ascii="Courier New" w:hAnsi="Courier New" w:hint="default"/>
        <w:sz w:val="20"/>
      </w:rPr>
    </w:lvl>
    <w:lvl w:ilvl="2">
      <w:start w:val="1"/>
      <w:numFmt w:val="bullet"/>
      <w:lvlText w:val=""/>
      <w:lvlJc w:val="left"/>
      <w:pPr>
        <w:tabs>
          <w:tab w:val="num" w:pos="2160"/>
        </w:tabs>
        <w:ind w:left="2160" w:hanging="363"/>
      </w:pPr>
      <w:rPr>
        <w:rFonts w:ascii="Wingdings" w:hAnsi="Wingdings" w:hint="default"/>
        <w:sz w:val="20"/>
      </w:rPr>
    </w:lvl>
    <w:lvl w:ilvl="3">
      <w:start w:val="1"/>
      <w:numFmt w:val="bullet"/>
      <w:lvlText w:val=""/>
      <w:lvlJc w:val="left"/>
      <w:pPr>
        <w:tabs>
          <w:tab w:val="num" w:pos="2880"/>
        </w:tabs>
        <w:ind w:left="2880" w:hanging="363"/>
      </w:pPr>
      <w:rPr>
        <w:rFonts w:ascii="Wingdings" w:hAnsi="Wingdings" w:hint="default"/>
        <w:sz w:val="20"/>
      </w:rPr>
    </w:lvl>
    <w:lvl w:ilvl="4">
      <w:start w:val="1"/>
      <w:numFmt w:val="bullet"/>
      <w:lvlText w:val=""/>
      <w:lvlJc w:val="left"/>
      <w:pPr>
        <w:tabs>
          <w:tab w:val="num" w:pos="3600"/>
        </w:tabs>
        <w:ind w:left="3600" w:hanging="363"/>
      </w:pPr>
      <w:rPr>
        <w:rFonts w:ascii="Wingdings" w:hAnsi="Wingdings" w:hint="default"/>
        <w:sz w:val="20"/>
      </w:rPr>
    </w:lvl>
    <w:lvl w:ilvl="5">
      <w:start w:val="1"/>
      <w:numFmt w:val="bullet"/>
      <w:lvlText w:val=""/>
      <w:lvlJc w:val="left"/>
      <w:pPr>
        <w:tabs>
          <w:tab w:val="num" w:pos="4320"/>
        </w:tabs>
        <w:ind w:left="4320" w:hanging="363"/>
      </w:pPr>
      <w:rPr>
        <w:rFonts w:ascii="Wingdings" w:hAnsi="Wingdings" w:hint="default"/>
        <w:sz w:val="20"/>
      </w:rPr>
    </w:lvl>
    <w:lvl w:ilvl="6">
      <w:start w:val="1"/>
      <w:numFmt w:val="bullet"/>
      <w:lvlText w:val=""/>
      <w:lvlJc w:val="left"/>
      <w:pPr>
        <w:tabs>
          <w:tab w:val="num" w:pos="5040"/>
        </w:tabs>
        <w:ind w:left="5040" w:hanging="363"/>
      </w:pPr>
      <w:rPr>
        <w:rFonts w:ascii="Wingdings" w:hAnsi="Wingdings" w:hint="default"/>
        <w:sz w:val="20"/>
      </w:rPr>
    </w:lvl>
    <w:lvl w:ilvl="7">
      <w:start w:val="1"/>
      <w:numFmt w:val="bullet"/>
      <w:lvlText w:val=""/>
      <w:lvlJc w:val="left"/>
      <w:pPr>
        <w:tabs>
          <w:tab w:val="num" w:pos="5760"/>
        </w:tabs>
        <w:ind w:left="5760" w:hanging="363"/>
      </w:pPr>
      <w:rPr>
        <w:rFonts w:ascii="Wingdings" w:hAnsi="Wingdings" w:hint="default"/>
        <w:sz w:val="20"/>
      </w:rPr>
    </w:lvl>
    <w:lvl w:ilvl="8">
      <w:start w:val="1"/>
      <w:numFmt w:val="bullet"/>
      <w:lvlText w:val=""/>
      <w:lvlJc w:val="left"/>
      <w:pPr>
        <w:tabs>
          <w:tab w:val="num" w:pos="6480"/>
        </w:tabs>
        <w:ind w:left="6480" w:hanging="363"/>
      </w:pPr>
      <w:rPr>
        <w:rFonts w:ascii="Wingdings" w:hAnsi="Wingdings" w:hint="default"/>
        <w:sz w:val="20"/>
      </w:rPr>
    </w:lvl>
  </w:abstractNum>
  <w:abstractNum w:abstractNumId="21">
    <w:nsid w:val="4D8D5108"/>
    <w:multiLevelType w:val="multilevel"/>
    <w:tmpl w:val="A88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80457"/>
    <w:multiLevelType w:val="multilevel"/>
    <w:tmpl w:val="4D6462B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0591DDD"/>
    <w:multiLevelType w:val="multilevel"/>
    <w:tmpl w:val="C1D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76B1E"/>
    <w:multiLevelType w:val="multilevel"/>
    <w:tmpl w:val="5E3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E7A4F"/>
    <w:multiLevelType w:val="multilevel"/>
    <w:tmpl w:val="2924A4F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5F2B43C5"/>
    <w:multiLevelType w:val="multilevel"/>
    <w:tmpl w:val="EA4E3AB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F51743C"/>
    <w:multiLevelType w:val="multilevel"/>
    <w:tmpl w:val="03BED29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91D43D0"/>
    <w:multiLevelType w:val="hybridMultilevel"/>
    <w:tmpl w:val="A2F4E6F4"/>
    <w:lvl w:ilvl="0" w:tplc="AA8C5F56">
      <w:start w:val="1"/>
      <w:numFmt w:val="bullet"/>
      <w:lvlText w:val="•"/>
      <w:lvlJc w:val="left"/>
      <w:pPr>
        <w:tabs>
          <w:tab w:val="num" w:pos="720"/>
        </w:tabs>
        <w:ind w:left="720" w:hanging="360"/>
      </w:pPr>
      <w:rPr>
        <w:rFonts w:ascii="Arial" w:hAnsi="Arial" w:hint="default"/>
      </w:rPr>
    </w:lvl>
    <w:lvl w:ilvl="1" w:tplc="BE5AF94A" w:tentative="1">
      <w:start w:val="1"/>
      <w:numFmt w:val="bullet"/>
      <w:lvlText w:val="•"/>
      <w:lvlJc w:val="left"/>
      <w:pPr>
        <w:tabs>
          <w:tab w:val="num" w:pos="1440"/>
        </w:tabs>
        <w:ind w:left="1440" w:hanging="360"/>
      </w:pPr>
      <w:rPr>
        <w:rFonts w:ascii="Arial" w:hAnsi="Arial" w:hint="default"/>
      </w:rPr>
    </w:lvl>
    <w:lvl w:ilvl="2" w:tplc="37505EA8" w:tentative="1">
      <w:start w:val="1"/>
      <w:numFmt w:val="bullet"/>
      <w:lvlText w:val="•"/>
      <w:lvlJc w:val="left"/>
      <w:pPr>
        <w:tabs>
          <w:tab w:val="num" w:pos="2160"/>
        </w:tabs>
        <w:ind w:left="2160" w:hanging="360"/>
      </w:pPr>
      <w:rPr>
        <w:rFonts w:ascii="Arial" w:hAnsi="Arial" w:hint="default"/>
      </w:rPr>
    </w:lvl>
    <w:lvl w:ilvl="3" w:tplc="CE1EEF58" w:tentative="1">
      <w:start w:val="1"/>
      <w:numFmt w:val="bullet"/>
      <w:lvlText w:val="•"/>
      <w:lvlJc w:val="left"/>
      <w:pPr>
        <w:tabs>
          <w:tab w:val="num" w:pos="2880"/>
        </w:tabs>
        <w:ind w:left="2880" w:hanging="360"/>
      </w:pPr>
      <w:rPr>
        <w:rFonts w:ascii="Arial" w:hAnsi="Arial" w:hint="default"/>
      </w:rPr>
    </w:lvl>
    <w:lvl w:ilvl="4" w:tplc="8154D412" w:tentative="1">
      <w:start w:val="1"/>
      <w:numFmt w:val="bullet"/>
      <w:lvlText w:val="•"/>
      <w:lvlJc w:val="left"/>
      <w:pPr>
        <w:tabs>
          <w:tab w:val="num" w:pos="3600"/>
        </w:tabs>
        <w:ind w:left="3600" w:hanging="360"/>
      </w:pPr>
      <w:rPr>
        <w:rFonts w:ascii="Arial" w:hAnsi="Arial" w:hint="default"/>
      </w:rPr>
    </w:lvl>
    <w:lvl w:ilvl="5" w:tplc="76E26102" w:tentative="1">
      <w:start w:val="1"/>
      <w:numFmt w:val="bullet"/>
      <w:lvlText w:val="•"/>
      <w:lvlJc w:val="left"/>
      <w:pPr>
        <w:tabs>
          <w:tab w:val="num" w:pos="4320"/>
        </w:tabs>
        <w:ind w:left="4320" w:hanging="360"/>
      </w:pPr>
      <w:rPr>
        <w:rFonts w:ascii="Arial" w:hAnsi="Arial" w:hint="default"/>
      </w:rPr>
    </w:lvl>
    <w:lvl w:ilvl="6" w:tplc="205824C4" w:tentative="1">
      <w:start w:val="1"/>
      <w:numFmt w:val="bullet"/>
      <w:lvlText w:val="•"/>
      <w:lvlJc w:val="left"/>
      <w:pPr>
        <w:tabs>
          <w:tab w:val="num" w:pos="5040"/>
        </w:tabs>
        <w:ind w:left="5040" w:hanging="360"/>
      </w:pPr>
      <w:rPr>
        <w:rFonts w:ascii="Arial" w:hAnsi="Arial" w:hint="default"/>
      </w:rPr>
    </w:lvl>
    <w:lvl w:ilvl="7" w:tplc="C43E06CE" w:tentative="1">
      <w:start w:val="1"/>
      <w:numFmt w:val="bullet"/>
      <w:lvlText w:val="•"/>
      <w:lvlJc w:val="left"/>
      <w:pPr>
        <w:tabs>
          <w:tab w:val="num" w:pos="5760"/>
        </w:tabs>
        <w:ind w:left="5760" w:hanging="360"/>
      </w:pPr>
      <w:rPr>
        <w:rFonts w:ascii="Arial" w:hAnsi="Arial" w:hint="default"/>
      </w:rPr>
    </w:lvl>
    <w:lvl w:ilvl="8" w:tplc="755CCBFE" w:tentative="1">
      <w:start w:val="1"/>
      <w:numFmt w:val="bullet"/>
      <w:lvlText w:val="•"/>
      <w:lvlJc w:val="left"/>
      <w:pPr>
        <w:tabs>
          <w:tab w:val="num" w:pos="6480"/>
        </w:tabs>
        <w:ind w:left="6480" w:hanging="360"/>
      </w:pPr>
      <w:rPr>
        <w:rFonts w:ascii="Arial" w:hAnsi="Arial" w:hint="default"/>
      </w:rPr>
    </w:lvl>
  </w:abstractNum>
  <w:abstractNum w:abstractNumId="29">
    <w:nsid w:val="69B64443"/>
    <w:multiLevelType w:val="hybridMultilevel"/>
    <w:tmpl w:val="27069042"/>
    <w:lvl w:ilvl="0" w:tplc="167CD5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A812298"/>
    <w:multiLevelType w:val="multilevel"/>
    <w:tmpl w:val="F258BB2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6CE01469"/>
    <w:multiLevelType w:val="hybridMultilevel"/>
    <w:tmpl w:val="5D863C18"/>
    <w:lvl w:ilvl="0" w:tplc="F686F87C">
      <w:start w:val="1"/>
      <w:numFmt w:val="bullet"/>
      <w:lvlText w:val="•"/>
      <w:lvlJc w:val="left"/>
      <w:pPr>
        <w:tabs>
          <w:tab w:val="num" w:pos="720"/>
        </w:tabs>
        <w:ind w:left="720" w:hanging="360"/>
      </w:pPr>
      <w:rPr>
        <w:rFonts w:ascii="Arial" w:hAnsi="Arial" w:hint="default"/>
      </w:rPr>
    </w:lvl>
    <w:lvl w:ilvl="1" w:tplc="700E5C4E" w:tentative="1">
      <w:start w:val="1"/>
      <w:numFmt w:val="bullet"/>
      <w:lvlText w:val="•"/>
      <w:lvlJc w:val="left"/>
      <w:pPr>
        <w:tabs>
          <w:tab w:val="num" w:pos="1440"/>
        </w:tabs>
        <w:ind w:left="1440" w:hanging="360"/>
      </w:pPr>
      <w:rPr>
        <w:rFonts w:ascii="Arial" w:hAnsi="Arial" w:hint="default"/>
      </w:rPr>
    </w:lvl>
    <w:lvl w:ilvl="2" w:tplc="9C9C809C" w:tentative="1">
      <w:start w:val="1"/>
      <w:numFmt w:val="bullet"/>
      <w:lvlText w:val="•"/>
      <w:lvlJc w:val="left"/>
      <w:pPr>
        <w:tabs>
          <w:tab w:val="num" w:pos="2160"/>
        </w:tabs>
        <w:ind w:left="2160" w:hanging="360"/>
      </w:pPr>
      <w:rPr>
        <w:rFonts w:ascii="Arial" w:hAnsi="Arial" w:hint="default"/>
      </w:rPr>
    </w:lvl>
    <w:lvl w:ilvl="3" w:tplc="7674BFB2" w:tentative="1">
      <w:start w:val="1"/>
      <w:numFmt w:val="bullet"/>
      <w:lvlText w:val="•"/>
      <w:lvlJc w:val="left"/>
      <w:pPr>
        <w:tabs>
          <w:tab w:val="num" w:pos="2880"/>
        </w:tabs>
        <w:ind w:left="2880" w:hanging="360"/>
      </w:pPr>
      <w:rPr>
        <w:rFonts w:ascii="Arial" w:hAnsi="Arial" w:hint="default"/>
      </w:rPr>
    </w:lvl>
    <w:lvl w:ilvl="4" w:tplc="97E84528" w:tentative="1">
      <w:start w:val="1"/>
      <w:numFmt w:val="bullet"/>
      <w:lvlText w:val="•"/>
      <w:lvlJc w:val="left"/>
      <w:pPr>
        <w:tabs>
          <w:tab w:val="num" w:pos="3600"/>
        </w:tabs>
        <w:ind w:left="3600" w:hanging="360"/>
      </w:pPr>
      <w:rPr>
        <w:rFonts w:ascii="Arial" w:hAnsi="Arial" w:hint="default"/>
      </w:rPr>
    </w:lvl>
    <w:lvl w:ilvl="5" w:tplc="9AAE925A" w:tentative="1">
      <w:start w:val="1"/>
      <w:numFmt w:val="bullet"/>
      <w:lvlText w:val="•"/>
      <w:lvlJc w:val="left"/>
      <w:pPr>
        <w:tabs>
          <w:tab w:val="num" w:pos="4320"/>
        </w:tabs>
        <w:ind w:left="4320" w:hanging="360"/>
      </w:pPr>
      <w:rPr>
        <w:rFonts w:ascii="Arial" w:hAnsi="Arial" w:hint="default"/>
      </w:rPr>
    </w:lvl>
    <w:lvl w:ilvl="6" w:tplc="23F61584" w:tentative="1">
      <w:start w:val="1"/>
      <w:numFmt w:val="bullet"/>
      <w:lvlText w:val="•"/>
      <w:lvlJc w:val="left"/>
      <w:pPr>
        <w:tabs>
          <w:tab w:val="num" w:pos="5040"/>
        </w:tabs>
        <w:ind w:left="5040" w:hanging="360"/>
      </w:pPr>
      <w:rPr>
        <w:rFonts w:ascii="Arial" w:hAnsi="Arial" w:hint="default"/>
      </w:rPr>
    </w:lvl>
    <w:lvl w:ilvl="7" w:tplc="DB0019BE" w:tentative="1">
      <w:start w:val="1"/>
      <w:numFmt w:val="bullet"/>
      <w:lvlText w:val="•"/>
      <w:lvlJc w:val="left"/>
      <w:pPr>
        <w:tabs>
          <w:tab w:val="num" w:pos="5760"/>
        </w:tabs>
        <w:ind w:left="5760" w:hanging="360"/>
      </w:pPr>
      <w:rPr>
        <w:rFonts w:ascii="Arial" w:hAnsi="Arial" w:hint="default"/>
      </w:rPr>
    </w:lvl>
    <w:lvl w:ilvl="8" w:tplc="EC24DFB4" w:tentative="1">
      <w:start w:val="1"/>
      <w:numFmt w:val="bullet"/>
      <w:lvlText w:val="•"/>
      <w:lvlJc w:val="left"/>
      <w:pPr>
        <w:tabs>
          <w:tab w:val="num" w:pos="6480"/>
        </w:tabs>
        <w:ind w:left="6480" w:hanging="360"/>
      </w:pPr>
      <w:rPr>
        <w:rFonts w:ascii="Arial" w:hAnsi="Arial" w:hint="default"/>
      </w:rPr>
    </w:lvl>
  </w:abstractNum>
  <w:abstractNum w:abstractNumId="32">
    <w:nsid w:val="6EF1731A"/>
    <w:multiLevelType w:val="multilevel"/>
    <w:tmpl w:val="110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A97C49"/>
    <w:multiLevelType w:val="multilevel"/>
    <w:tmpl w:val="95C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7635E8"/>
    <w:multiLevelType w:val="multilevel"/>
    <w:tmpl w:val="6FB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5846ED"/>
    <w:multiLevelType w:val="multilevel"/>
    <w:tmpl w:val="77A20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0066D3"/>
    <w:multiLevelType w:val="multilevel"/>
    <w:tmpl w:val="14069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894C23"/>
    <w:multiLevelType w:val="multilevel"/>
    <w:tmpl w:val="7714D04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0"/>
  </w:num>
  <w:num w:numId="4">
    <w:abstractNumId w:val="24"/>
  </w:num>
  <w:num w:numId="5">
    <w:abstractNumId w:val="23"/>
  </w:num>
  <w:num w:numId="6">
    <w:abstractNumId w:val="6"/>
  </w:num>
  <w:num w:numId="7">
    <w:abstractNumId w:val="11"/>
  </w:num>
  <w:num w:numId="8">
    <w:abstractNumId w:val="10"/>
  </w:num>
  <w:num w:numId="9">
    <w:abstractNumId w:val="3"/>
  </w:num>
  <w:num w:numId="10">
    <w:abstractNumId w:val="30"/>
  </w:num>
  <w:num w:numId="11">
    <w:abstractNumId w:val="18"/>
  </w:num>
  <w:num w:numId="12">
    <w:abstractNumId w:val="13"/>
  </w:num>
  <w:num w:numId="13">
    <w:abstractNumId w:val="14"/>
  </w:num>
  <w:num w:numId="14">
    <w:abstractNumId w:val="22"/>
  </w:num>
  <w:num w:numId="15">
    <w:abstractNumId w:val="33"/>
  </w:num>
  <w:num w:numId="16">
    <w:abstractNumId w:val="20"/>
  </w:num>
  <w:num w:numId="17">
    <w:abstractNumId w:val="34"/>
  </w:num>
  <w:num w:numId="18">
    <w:abstractNumId w:val="21"/>
  </w:num>
  <w:num w:numId="19">
    <w:abstractNumId w:val="5"/>
  </w:num>
  <w:num w:numId="20">
    <w:abstractNumId w:val="16"/>
  </w:num>
  <w:num w:numId="21">
    <w:abstractNumId w:val="32"/>
  </w:num>
  <w:num w:numId="22">
    <w:abstractNumId w:val="8"/>
  </w:num>
  <w:num w:numId="23">
    <w:abstractNumId w:val="27"/>
  </w:num>
  <w:num w:numId="24">
    <w:abstractNumId w:val="2"/>
  </w:num>
  <w:num w:numId="25">
    <w:abstractNumId w:val="37"/>
  </w:num>
  <w:num w:numId="26">
    <w:abstractNumId w:val="19"/>
  </w:num>
  <w:num w:numId="27">
    <w:abstractNumId w:val="1"/>
  </w:num>
  <w:num w:numId="28">
    <w:abstractNumId w:val="36"/>
  </w:num>
  <w:num w:numId="29">
    <w:abstractNumId w:val="35"/>
  </w:num>
  <w:num w:numId="30">
    <w:abstractNumId w:val="26"/>
  </w:num>
  <w:num w:numId="31">
    <w:abstractNumId w:val="29"/>
  </w:num>
  <w:num w:numId="32">
    <w:abstractNumId w:val="7"/>
  </w:num>
  <w:num w:numId="33">
    <w:abstractNumId w:val="28"/>
  </w:num>
  <w:num w:numId="34">
    <w:abstractNumId w:val="12"/>
  </w:num>
  <w:num w:numId="35">
    <w:abstractNumId w:val="31"/>
  </w:num>
  <w:num w:numId="36">
    <w:abstractNumId w:val="17"/>
  </w:num>
  <w:num w:numId="37">
    <w:abstractNumId w:val="1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C4"/>
    <w:rsid w:val="001C55BA"/>
    <w:rsid w:val="00262646"/>
    <w:rsid w:val="002B604C"/>
    <w:rsid w:val="00360EAE"/>
    <w:rsid w:val="00371651"/>
    <w:rsid w:val="0043153A"/>
    <w:rsid w:val="00657371"/>
    <w:rsid w:val="00751F41"/>
    <w:rsid w:val="00896033"/>
    <w:rsid w:val="00904B9F"/>
    <w:rsid w:val="00941FDD"/>
    <w:rsid w:val="00945F8C"/>
    <w:rsid w:val="00970F5C"/>
    <w:rsid w:val="009746DE"/>
    <w:rsid w:val="00AC3B42"/>
    <w:rsid w:val="00AD270B"/>
    <w:rsid w:val="00B071C4"/>
    <w:rsid w:val="00BC7F33"/>
    <w:rsid w:val="00D717AE"/>
    <w:rsid w:val="00E61419"/>
    <w:rsid w:val="00E84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F4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7AE"/>
    <w:pPr>
      <w:ind w:left="720"/>
      <w:contextualSpacing/>
    </w:pPr>
  </w:style>
  <w:style w:type="paragraph" w:styleId="a4">
    <w:name w:val="Normal (Web)"/>
    <w:basedOn w:val="a"/>
    <w:uiPriority w:val="99"/>
    <w:unhideWhenUsed/>
    <w:rsid w:val="00D717AE"/>
    <w:pPr>
      <w:spacing w:before="100" w:beforeAutospacing="1" w:after="100" w:afterAutospacing="1"/>
    </w:pPr>
  </w:style>
  <w:style w:type="paragraph" w:styleId="a5">
    <w:name w:val="Balloon Text"/>
    <w:basedOn w:val="a"/>
    <w:link w:val="a6"/>
    <w:uiPriority w:val="99"/>
    <w:semiHidden/>
    <w:unhideWhenUsed/>
    <w:rsid w:val="00D717AE"/>
    <w:rPr>
      <w:rFonts w:ascii="Tahoma" w:hAnsi="Tahoma" w:cs="Tahoma"/>
      <w:sz w:val="16"/>
      <w:szCs w:val="16"/>
    </w:rPr>
  </w:style>
  <w:style w:type="character" w:customStyle="1" w:styleId="a6">
    <w:name w:val="Текст выноски Знак"/>
    <w:basedOn w:val="a0"/>
    <w:link w:val="a5"/>
    <w:uiPriority w:val="99"/>
    <w:semiHidden/>
    <w:rsid w:val="00D717AE"/>
    <w:rPr>
      <w:rFonts w:ascii="Tahoma" w:eastAsia="Times New Roman" w:hAnsi="Tahoma" w:cs="Tahoma"/>
      <w:sz w:val="16"/>
      <w:szCs w:val="16"/>
      <w:lang w:eastAsia="ru-RU"/>
    </w:rPr>
  </w:style>
  <w:style w:type="character" w:customStyle="1" w:styleId="caps">
    <w:name w:val="caps"/>
    <w:basedOn w:val="a0"/>
    <w:rsid w:val="00BC7F33"/>
  </w:style>
  <w:style w:type="table" w:styleId="a7">
    <w:name w:val="Table Grid"/>
    <w:basedOn w:val="a1"/>
    <w:uiPriority w:val="59"/>
    <w:rsid w:val="0037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F4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7AE"/>
    <w:pPr>
      <w:ind w:left="720"/>
      <w:contextualSpacing/>
    </w:pPr>
  </w:style>
  <w:style w:type="paragraph" w:styleId="a4">
    <w:name w:val="Normal (Web)"/>
    <w:basedOn w:val="a"/>
    <w:uiPriority w:val="99"/>
    <w:unhideWhenUsed/>
    <w:rsid w:val="00D717AE"/>
    <w:pPr>
      <w:spacing w:before="100" w:beforeAutospacing="1" w:after="100" w:afterAutospacing="1"/>
    </w:pPr>
  </w:style>
  <w:style w:type="paragraph" w:styleId="a5">
    <w:name w:val="Balloon Text"/>
    <w:basedOn w:val="a"/>
    <w:link w:val="a6"/>
    <w:uiPriority w:val="99"/>
    <w:semiHidden/>
    <w:unhideWhenUsed/>
    <w:rsid w:val="00D717AE"/>
    <w:rPr>
      <w:rFonts w:ascii="Tahoma" w:hAnsi="Tahoma" w:cs="Tahoma"/>
      <w:sz w:val="16"/>
      <w:szCs w:val="16"/>
    </w:rPr>
  </w:style>
  <w:style w:type="character" w:customStyle="1" w:styleId="a6">
    <w:name w:val="Текст выноски Знак"/>
    <w:basedOn w:val="a0"/>
    <w:link w:val="a5"/>
    <w:uiPriority w:val="99"/>
    <w:semiHidden/>
    <w:rsid w:val="00D717AE"/>
    <w:rPr>
      <w:rFonts w:ascii="Tahoma" w:eastAsia="Times New Roman" w:hAnsi="Tahoma" w:cs="Tahoma"/>
      <w:sz w:val="16"/>
      <w:szCs w:val="16"/>
      <w:lang w:eastAsia="ru-RU"/>
    </w:rPr>
  </w:style>
  <w:style w:type="character" w:customStyle="1" w:styleId="caps">
    <w:name w:val="caps"/>
    <w:basedOn w:val="a0"/>
    <w:rsid w:val="00BC7F33"/>
  </w:style>
  <w:style w:type="table" w:styleId="a7">
    <w:name w:val="Table Grid"/>
    <w:basedOn w:val="a1"/>
    <w:uiPriority w:val="59"/>
    <w:rsid w:val="0037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6720">
      <w:bodyDiv w:val="1"/>
      <w:marLeft w:val="0"/>
      <w:marRight w:val="0"/>
      <w:marTop w:val="0"/>
      <w:marBottom w:val="0"/>
      <w:divBdr>
        <w:top w:val="none" w:sz="0" w:space="0" w:color="auto"/>
        <w:left w:val="none" w:sz="0" w:space="0" w:color="auto"/>
        <w:bottom w:val="none" w:sz="0" w:space="0" w:color="auto"/>
        <w:right w:val="none" w:sz="0" w:space="0" w:color="auto"/>
      </w:divBdr>
      <w:divsChild>
        <w:div w:id="2130204428">
          <w:marLeft w:val="547"/>
          <w:marRight w:val="0"/>
          <w:marTop w:val="96"/>
          <w:marBottom w:val="0"/>
          <w:divBdr>
            <w:top w:val="none" w:sz="0" w:space="0" w:color="auto"/>
            <w:left w:val="none" w:sz="0" w:space="0" w:color="auto"/>
            <w:bottom w:val="none" w:sz="0" w:space="0" w:color="auto"/>
            <w:right w:val="none" w:sz="0" w:space="0" w:color="auto"/>
          </w:divBdr>
        </w:div>
      </w:divsChild>
    </w:div>
    <w:div w:id="159278939">
      <w:bodyDiv w:val="1"/>
      <w:marLeft w:val="0"/>
      <w:marRight w:val="0"/>
      <w:marTop w:val="0"/>
      <w:marBottom w:val="0"/>
      <w:divBdr>
        <w:top w:val="none" w:sz="0" w:space="0" w:color="auto"/>
        <w:left w:val="none" w:sz="0" w:space="0" w:color="auto"/>
        <w:bottom w:val="none" w:sz="0" w:space="0" w:color="auto"/>
        <w:right w:val="none" w:sz="0" w:space="0" w:color="auto"/>
      </w:divBdr>
    </w:div>
    <w:div w:id="258100534">
      <w:bodyDiv w:val="1"/>
      <w:marLeft w:val="0"/>
      <w:marRight w:val="0"/>
      <w:marTop w:val="0"/>
      <w:marBottom w:val="0"/>
      <w:divBdr>
        <w:top w:val="none" w:sz="0" w:space="0" w:color="auto"/>
        <w:left w:val="none" w:sz="0" w:space="0" w:color="auto"/>
        <w:bottom w:val="none" w:sz="0" w:space="0" w:color="auto"/>
        <w:right w:val="none" w:sz="0" w:space="0" w:color="auto"/>
      </w:divBdr>
      <w:divsChild>
        <w:div w:id="853883545">
          <w:marLeft w:val="547"/>
          <w:marRight w:val="0"/>
          <w:marTop w:val="96"/>
          <w:marBottom w:val="0"/>
          <w:divBdr>
            <w:top w:val="none" w:sz="0" w:space="0" w:color="auto"/>
            <w:left w:val="none" w:sz="0" w:space="0" w:color="auto"/>
            <w:bottom w:val="none" w:sz="0" w:space="0" w:color="auto"/>
            <w:right w:val="none" w:sz="0" w:space="0" w:color="auto"/>
          </w:divBdr>
        </w:div>
      </w:divsChild>
    </w:div>
    <w:div w:id="604458234">
      <w:bodyDiv w:val="1"/>
      <w:marLeft w:val="0"/>
      <w:marRight w:val="0"/>
      <w:marTop w:val="0"/>
      <w:marBottom w:val="0"/>
      <w:divBdr>
        <w:top w:val="none" w:sz="0" w:space="0" w:color="auto"/>
        <w:left w:val="none" w:sz="0" w:space="0" w:color="auto"/>
        <w:bottom w:val="none" w:sz="0" w:space="0" w:color="auto"/>
        <w:right w:val="none" w:sz="0" w:space="0" w:color="auto"/>
      </w:divBdr>
    </w:div>
    <w:div w:id="654529579">
      <w:bodyDiv w:val="1"/>
      <w:marLeft w:val="0"/>
      <w:marRight w:val="0"/>
      <w:marTop w:val="0"/>
      <w:marBottom w:val="0"/>
      <w:divBdr>
        <w:top w:val="none" w:sz="0" w:space="0" w:color="auto"/>
        <w:left w:val="none" w:sz="0" w:space="0" w:color="auto"/>
        <w:bottom w:val="none" w:sz="0" w:space="0" w:color="auto"/>
        <w:right w:val="none" w:sz="0" w:space="0" w:color="auto"/>
      </w:divBdr>
    </w:div>
    <w:div w:id="788861631">
      <w:bodyDiv w:val="1"/>
      <w:marLeft w:val="0"/>
      <w:marRight w:val="0"/>
      <w:marTop w:val="0"/>
      <w:marBottom w:val="0"/>
      <w:divBdr>
        <w:top w:val="none" w:sz="0" w:space="0" w:color="auto"/>
        <w:left w:val="none" w:sz="0" w:space="0" w:color="auto"/>
        <w:bottom w:val="none" w:sz="0" w:space="0" w:color="auto"/>
        <w:right w:val="none" w:sz="0" w:space="0" w:color="auto"/>
      </w:divBdr>
    </w:div>
    <w:div w:id="1194537814">
      <w:bodyDiv w:val="1"/>
      <w:marLeft w:val="0"/>
      <w:marRight w:val="0"/>
      <w:marTop w:val="0"/>
      <w:marBottom w:val="0"/>
      <w:divBdr>
        <w:top w:val="none" w:sz="0" w:space="0" w:color="auto"/>
        <w:left w:val="none" w:sz="0" w:space="0" w:color="auto"/>
        <w:bottom w:val="none" w:sz="0" w:space="0" w:color="auto"/>
        <w:right w:val="none" w:sz="0" w:space="0" w:color="auto"/>
      </w:divBdr>
      <w:divsChild>
        <w:div w:id="1493594615">
          <w:marLeft w:val="547"/>
          <w:marRight w:val="0"/>
          <w:marTop w:val="96"/>
          <w:marBottom w:val="0"/>
          <w:divBdr>
            <w:top w:val="none" w:sz="0" w:space="0" w:color="auto"/>
            <w:left w:val="none" w:sz="0" w:space="0" w:color="auto"/>
            <w:bottom w:val="none" w:sz="0" w:space="0" w:color="auto"/>
            <w:right w:val="none" w:sz="0" w:space="0" w:color="auto"/>
          </w:divBdr>
        </w:div>
      </w:divsChild>
    </w:div>
    <w:div w:id="1197740893">
      <w:bodyDiv w:val="1"/>
      <w:marLeft w:val="0"/>
      <w:marRight w:val="0"/>
      <w:marTop w:val="0"/>
      <w:marBottom w:val="0"/>
      <w:divBdr>
        <w:top w:val="none" w:sz="0" w:space="0" w:color="auto"/>
        <w:left w:val="none" w:sz="0" w:space="0" w:color="auto"/>
        <w:bottom w:val="none" w:sz="0" w:space="0" w:color="auto"/>
        <w:right w:val="none" w:sz="0" w:space="0" w:color="auto"/>
      </w:divBdr>
      <w:divsChild>
        <w:div w:id="186409836">
          <w:marLeft w:val="547"/>
          <w:marRight w:val="0"/>
          <w:marTop w:val="96"/>
          <w:marBottom w:val="0"/>
          <w:divBdr>
            <w:top w:val="none" w:sz="0" w:space="0" w:color="auto"/>
            <w:left w:val="none" w:sz="0" w:space="0" w:color="auto"/>
            <w:bottom w:val="none" w:sz="0" w:space="0" w:color="auto"/>
            <w:right w:val="none" w:sz="0" w:space="0" w:color="auto"/>
          </w:divBdr>
        </w:div>
      </w:divsChild>
    </w:div>
    <w:div w:id="1257254490">
      <w:bodyDiv w:val="1"/>
      <w:marLeft w:val="0"/>
      <w:marRight w:val="0"/>
      <w:marTop w:val="0"/>
      <w:marBottom w:val="0"/>
      <w:divBdr>
        <w:top w:val="none" w:sz="0" w:space="0" w:color="auto"/>
        <w:left w:val="none" w:sz="0" w:space="0" w:color="auto"/>
        <w:bottom w:val="none" w:sz="0" w:space="0" w:color="auto"/>
        <w:right w:val="none" w:sz="0" w:space="0" w:color="auto"/>
      </w:divBdr>
    </w:div>
    <w:div w:id="1649700482">
      <w:bodyDiv w:val="1"/>
      <w:marLeft w:val="0"/>
      <w:marRight w:val="0"/>
      <w:marTop w:val="0"/>
      <w:marBottom w:val="0"/>
      <w:divBdr>
        <w:top w:val="none" w:sz="0" w:space="0" w:color="auto"/>
        <w:left w:val="none" w:sz="0" w:space="0" w:color="auto"/>
        <w:bottom w:val="none" w:sz="0" w:space="0" w:color="auto"/>
        <w:right w:val="none" w:sz="0" w:space="0" w:color="auto"/>
      </w:divBdr>
      <w:divsChild>
        <w:div w:id="589433846">
          <w:marLeft w:val="547"/>
          <w:marRight w:val="0"/>
          <w:marTop w:val="96"/>
          <w:marBottom w:val="0"/>
          <w:divBdr>
            <w:top w:val="none" w:sz="0" w:space="0" w:color="auto"/>
            <w:left w:val="none" w:sz="0" w:space="0" w:color="auto"/>
            <w:bottom w:val="none" w:sz="0" w:space="0" w:color="auto"/>
            <w:right w:val="none" w:sz="0" w:space="0" w:color="auto"/>
          </w:divBdr>
        </w:div>
      </w:divsChild>
    </w:div>
    <w:div w:id="1912615440">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sChild>
        <w:div w:id="158776575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6767F-081B-4799-AF01-5958CADC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4960</Words>
  <Characters>28275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dcterms:created xsi:type="dcterms:W3CDTF">2020-02-08T07:32:00Z</dcterms:created>
  <dcterms:modified xsi:type="dcterms:W3CDTF">2020-02-13T08:03:00Z</dcterms:modified>
</cp:coreProperties>
</file>