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b w:val="1"/>
          <w:sz w:val="27"/>
          <w:szCs w:val="27"/>
          <w:highlight w:val="white"/>
        </w:rPr>
      </w:pPr>
      <w:r w:rsidDel="00000000" w:rsidR="00000000" w:rsidRPr="00000000">
        <w:rPr>
          <w:b w:val="1"/>
          <w:sz w:val="27"/>
          <w:szCs w:val="27"/>
          <w:highlight w:val="white"/>
          <w:rtl w:val="0"/>
        </w:rPr>
        <w:t xml:space="preserve">Робота з вимогами. Аналіз та складання вимог</w:t>
      </w:r>
    </w:p>
    <w:p w:rsidR="00000000" w:rsidDel="00000000" w:rsidP="00000000" w:rsidRDefault="00000000" w:rsidRPr="00000000" w14:paraId="00000002">
      <w:pPr>
        <w:ind w:left="0" w:firstLine="0"/>
        <w:rPr>
          <w:sz w:val="24"/>
          <w:szCs w:val="24"/>
        </w:rPr>
      </w:pPr>
      <w:r w:rsidDel="00000000" w:rsidR="00000000" w:rsidRPr="00000000">
        <w:rPr>
          <w:sz w:val="24"/>
          <w:szCs w:val="24"/>
          <w:rtl w:val="0"/>
        </w:rPr>
        <w:t xml:space="preserve">Перший рівень</w:t>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highlight w:val="white"/>
          <w:rtl w:val="0"/>
        </w:rPr>
        <w:t xml:space="preserve">Будильник</w:t>
      </w:r>
      <w:r w:rsidDel="00000000" w:rsidR="00000000" w:rsidRPr="00000000">
        <w:rPr>
          <w:rtl w:val="0"/>
        </w:rPr>
      </w:r>
    </w:p>
    <w:tbl>
      <w:tblPr>
        <w:tblStyle w:val="Table1"/>
        <w:tblW w:w="787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5655"/>
        <w:tblGridChange w:id="0">
          <w:tblGrid>
            <w:gridCol w:w="222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ind w:left="0" w:firstLine="0"/>
              <w:rPr>
                <w:sz w:val="24"/>
                <w:szCs w:val="24"/>
                <w:highlight w:val="white"/>
              </w:rPr>
            </w:pPr>
            <w:r w:rsidDel="00000000" w:rsidR="00000000" w:rsidRPr="00000000">
              <w:rPr>
                <w:sz w:val="24"/>
                <w:szCs w:val="24"/>
                <w:highlight w:val="white"/>
                <w:rtl w:val="0"/>
              </w:rPr>
              <w:t xml:space="preserve">Атомарність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commentRangeStart w:id="0"/>
            <w:r w:rsidDel="00000000" w:rsidR="00000000" w:rsidRPr="00000000">
              <w:rPr>
                <w:sz w:val="24"/>
                <w:szCs w:val="24"/>
                <w:highlight w:val="white"/>
                <w:rtl w:val="0"/>
              </w:rPr>
              <w:t xml:space="preserve">Годинник потрібно завести на потрібний час</w:t>
            </w:r>
            <w:commentRangeEnd w:id="0"/>
            <w:r w:rsidDel="00000000" w:rsidR="00000000" w:rsidRPr="00000000">
              <w:commentReference w:id="0"/>
            </w:r>
            <w:r w:rsidDel="00000000" w:rsidR="00000000" w:rsidRPr="00000000">
              <w:rPr>
                <w:sz w:val="24"/>
                <w:szCs w:val="24"/>
                <w:highlight w:val="white"/>
                <w:rtl w:val="0"/>
              </w:rPr>
              <w:t xml:space="preserve">. Кнопка заводу має форму шестерні. У заданиій час звучить мелодія будильнику.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ind w:left="0" w:firstLine="0"/>
              <w:rPr>
                <w:sz w:val="24"/>
                <w:szCs w:val="24"/>
                <w:highlight w:val="white"/>
              </w:rPr>
            </w:pPr>
            <w:r w:rsidDel="00000000" w:rsidR="00000000" w:rsidRPr="00000000">
              <w:rPr>
                <w:sz w:val="24"/>
                <w:szCs w:val="24"/>
                <w:highlight w:val="white"/>
                <w:rtl w:val="0"/>
              </w:rPr>
              <w:t xml:space="preserve">Несуперечність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Мелодія будильнику доповнюється світловим сигналом. Є можливість використовувати у режимі “нагадувач” та таймер.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ind w:left="0" w:firstLine="0"/>
              <w:rPr>
                <w:sz w:val="24"/>
                <w:szCs w:val="24"/>
                <w:highlight w:val="white"/>
              </w:rPr>
            </w:pPr>
            <w:r w:rsidDel="00000000" w:rsidR="00000000" w:rsidRPr="00000000">
              <w:rPr>
                <w:sz w:val="24"/>
                <w:szCs w:val="24"/>
                <w:highlight w:val="white"/>
                <w:rtl w:val="0"/>
              </w:rPr>
              <w:t xml:space="preserve">Тестованість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Гучність будильника зростає через 15 секунд після початку звучання. Є режим “відкладений дзвінок” на 10 хвилин. Інтервал установки дзвінка до 24 годин.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ind w:left="0" w:firstLine="0"/>
              <w:rPr>
                <w:sz w:val="24"/>
                <w:szCs w:val="24"/>
                <w:highlight w:val="white"/>
              </w:rPr>
            </w:pPr>
            <w:r w:rsidDel="00000000" w:rsidR="00000000" w:rsidRPr="00000000">
              <w:rPr>
                <w:sz w:val="24"/>
                <w:szCs w:val="24"/>
                <w:highlight w:val="white"/>
                <w:rtl w:val="0"/>
              </w:rPr>
              <w:t xml:space="preserve">Відстежуваність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Працює тільки у будні дні з понеділка по п'ятницю включно.</w:t>
            </w:r>
          </w:p>
        </w:tc>
      </w:tr>
    </w:tb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highlight w:val="whit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Другий рівень</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highlight w:val="white"/>
          <w:rtl w:val="0"/>
        </w:rPr>
        <w:t xml:space="preserve">На мою думку, техніка тестування вимог, яка гарантує максимально можливу якість фінального результату - це складання чеклістів, тому що це чіткий список, який має прописаний ряд необхідних перевірок для програмного продукту, зрозумілий навіть новим співробітникам (при правильному складанні та однозначності завдань). Чекліст має чітку структуру та збільшує покриття тестами продукту. Написавши добре чекліст одного разу -його можна використовувати повторно (актуалізуючи за потреби), таким чином економити робочий час.</w:t>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Третій рівень</w:t>
      </w:r>
    </w:p>
    <w:p w:rsidR="00000000" w:rsidDel="00000000" w:rsidP="00000000" w:rsidRDefault="00000000" w:rsidRPr="00000000" w14:paraId="00000012">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w:t>
      </w:r>
    </w:p>
    <w:p w:rsidR="00000000" w:rsidDel="00000000" w:rsidP="00000000" w:rsidRDefault="00000000" w:rsidRPr="00000000" w14:paraId="00000013">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Функціональні вимоги:</w:t>
      </w:r>
    </w:p>
    <w:p w:rsidR="00000000" w:rsidDel="00000000" w:rsidP="00000000" w:rsidRDefault="00000000" w:rsidRPr="00000000" w14:paraId="00000014">
      <w:pPr>
        <w:numPr>
          <w:ilvl w:val="0"/>
          <w:numId w:val="1"/>
        </w:numPr>
        <w:ind w:left="1440" w:hanging="360"/>
        <w:rPr>
          <w:sz w:val="24"/>
          <w:szCs w:val="24"/>
          <w:highlight w:val="white"/>
          <w:u w:val="none"/>
        </w:rPr>
      </w:pPr>
      <w:commentRangeStart w:id="1"/>
      <w:r w:rsidDel="00000000" w:rsidR="00000000" w:rsidRPr="00000000">
        <w:rPr>
          <w:sz w:val="24"/>
          <w:szCs w:val="24"/>
          <w:highlight w:val="white"/>
          <w:rtl w:val="0"/>
        </w:rPr>
        <w:t xml:space="preserve">коли користувач для передачі світлин котиків поєднує смартфон на базі Android із підтримкою Bluetooth з іншим аналогічним пристроєм. Перевірка полягає у тому, чи можливий зв’язок між двома різними пристроями;</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5">
      <w:pPr>
        <w:numPr>
          <w:ilvl w:val="0"/>
          <w:numId w:val="1"/>
        </w:numPr>
        <w:ind w:left="1440" w:hanging="360"/>
        <w:rPr>
          <w:sz w:val="24"/>
          <w:szCs w:val="24"/>
          <w:highlight w:val="white"/>
          <w:u w:val="none"/>
        </w:rPr>
      </w:pPr>
      <w:r w:rsidDel="00000000" w:rsidR="00000000" w:rsidRPr="00000000">
        <w:rPr>
          <w:sz w:val="24"/>
          <w:szCs w:val="24"/>
          <w:highlight w:val="white"/>
          <w:rtl w:val="0"/>
        </w:rPr>
        <w:t xml:space="preserve">користувач </w:t>
      </w:r>
      <w:commentRangeStart w:id="2"/>
      <w:r w:rsidDel="00000000" w:rsidR="00000000" w:rsidRPr="00000000">
        <w:rPr>
          <w:sz w:val="24"/>
          <w:szCs w:val="24"/>
          <w:highlight w:val="white"/>
          <w:rtl w:val="0"/>
        </w:rPr>
        <w:t xml:space="preserve">хоче</w:t>
      </w:r>
      <w:commentRangeEnd w:id="2"/>
      <w:r w:rsidDel="00000000" w:rsidR="00000000" w:rsidRPr="00000000">
        <w:commentReference w:id="2"/>
      </w:r>
      <w:r w:rsidDel="00000000" w:rsidR="00000000" w:rsidRPr="00000000">
        <w:rPr>
          <w:sz w:val="24"/>
          <w:szCs w:val="24"/>
          <w:highlight w:val="white"/>
          <w:rtl w:val="0"/>
        </w:rPr>
        <w:t xml:space="preserve"> передати світлини за допомогою серверу електронної пошти (gmail, </w:t>
      </w:r>
      <w:r w:rsidDel="00000000" w:rsidR="00000000" w:rsidRPr="00000000">
        <w:rPr>
          <w:rFonts w:ascii="Roboto" w:cs="Roboto" w:eastAsia="Roboto" w:hAnsi="Roboto"/>
          <w:color w:val="1b1b1b"/>
          <w:sz w:val="23"/>
          <w:szCs w:val="23"/>
          <w:highlight w:val="white"/>
          <w:rtl w:val="0"/>
        </w:rPr>
        <w:t xml:space="preserve">outlook, yahoo</w:t>
      </w:r>
      <w:r w:rsidDel="00000000" w:rsidR="00000000" w:rsidRPr="00000000">
        <w:rPr>
          <w:sz w:val="24"/>
          <w:szCs w:val="24"/>
          <w:highlight w:val="white"/>
          <w:rtl w:val="0"/>
        </w:rPr>
        <w:t xml:space="preserve">);</w:t>
      </w:r>
    </w:p>
    <w:p w:rsidR="00000000" w:rsidDel="00000000" w:rsidP="00000000" w:rsidRDefault="00000000" w:rsidRPr="00000000" w14:paraId="00000016">
      <w:pPr>
        <w:numPr>
          <w:ilvl w:val="0"/>
          <w:numId w:val="1"/>
        </w:numPr>
        <w:ind w:left="1440" w:hanging="360"/>
        <w:rPr>
          <w:sz w:val="24"/>
          <w:szCs w:val="24"/>
          <w:highlight w:val="white"/>
          <w:u w:val="none"/>
        </w:rPr>
      </w:pPr>
      <w:r w:rsidDel="00000000" w:rsidR="00000000" w:rsidRPr="00000000">
        <w:rPr>
          <w:sz w:val="24"/>
          <w:szCs w:val="24"/>
          <w:highlight w:val="white"/>
          <w:rtl w:val="0"/>
        </w:rPr>
        <w:t xml:space="preserve">можливість поділитися світлинами котиків у соціальних мережах;</w:t>
      </w:r>
    </w:p>
    <w:p w:rsidR="00000000" w:rsidDel="00000000" w:rsidP="00000000" w:rsidRDefault="00000000" w:rsidRPr="00000000" w14:paraId="00000017">
      <w:pPr>
        <w:numPr>
          <w:ilvl w:val="0"/>
          <w:numId w:val="1"/>
        </w:numPr>
        <w:ind w:left="1440" w:hanging="360"/>
        <w:rPr>
          <w:sz w:val="24"/>
          <w:szCs w:val="24"/>
          <w:highlight w:val="white"/>
          <w:u w:val="none"/>
        </w:rPr>
      </w:pPr>
      <w:r w:rsidDel="00000000" w:rsidR="00000000" w:rsidRPr="00000000">
        <w:rPr>
          <w:sz w:val="24"/>
          <w:szCs w:val="24"/>
          <w:highlight w:val="white"/>
          <w:rtl w:val="0"/>
        </w:rPr>
        <w:t xml:space="preserve">можливість зберігати до 10 Гб світлин у хмарному сховищі;</w:t>
      </w:r>
    </w:p>
    <w:p w:rsidR="00000000" w:rsidDel="00000000" w:rsidP="00000000" w:rsidRDefault="00000000" w:rsidRPr="00000000" w14:paraId="00000018">
      <w:pPr>
        <w:numPr>
          <w:ilvl w:val="0"/>
          <w:numId w:val="1"/>
        </w:numPr>
        <w:ind w:left="1440" w:hanging="360"/>
        <w:rPr>
          <w:sz w:val="24"/>
          <w:szCs w:val="24"/>
          <w:highlight w:val="white"/>
          <w:u w:val="none"/>
        </w:rPr>
      </w:pPr>
      <w:r w:rsidDel="00000000" w:rsidR="00000000" w:rsidRPr="00000000">
        <w:rPr>
          <w:sz w:val="24"/>
          <w:szCs w:val="24"/>
          <w:highlight w:val="white"/>
          <w:rtl w:val="0"/>
        </w:rPr>
        <w:t xml:space="preserve">додавання масок, емоджі та підпису на світлини котиків перед відправкою;</w:t>
      </w:r>
    </w:p>
    <w:p w:rsidR="00000000" w:rsidDel="00000000" w:rsidP="00000000" w:rsidRDefault="00000000" w:rsidRPr="00000000" w14:paraId="00000019">
      <w:pPr>
        <w:numPr>
          <w:ilvl w:val="0"/>
          <w:numId w:val="1"/>
        </w:numPr>
        <w:ind w:left="1440" w:hanging="360"/>
        <w:rPr>
          <w:sz w:val="24"/>
          <w:szCs w:val="24"/>
          <w:highlight w:val="white"/>
          <w:u w:val="none"/>
        </w:rPr>
      </w:pPr>
      <w:r w:rsidDel="00000000" w:rsidR="00000000" w:rsidRPr="00000000">
        <w:rPr>
          <w:sz w:val="24"/>
          <w:szCs w:val="24"/>
          <w:highlight w:val="white"/>
          <w:rtl w:val="0"/>
        </w:rPr>
        <w:t xml:space="preserve">автоматичне зберігання світлин у галерею пристрою.</w:t>
      </w:r>
    </w:p>
    <w:p w:rsidR="00000000" w:rsidDel="00000000" w:rsidP="00000000" w:rsidRDefault="00000000" w:rsidRPr="00000000" w14:paraId="0000001A">
      <w:pPr>
        <w:ind w:left="0" w:firstLine="0"/>
        <w:rPr>
          <w:sz w:val="24"/>
          <w:szCs w:val="24"/>
          <w:highlight w:val="white"/>
        </w:rPr>
      </w:pPr>
      <w:r w:rsidDel="00000000" w:rsidR="00000000" w:rsidRPr="00000000">
        <w:rPr>
          <w:sz w:val="24"/>
          <w:szCs w:val="24"/>
          <w:highlight w:val="white"/>
          <w:rtl w:val="0"/>
        </w:rPr>
        <w:tab/>
        <w:t xml:space="preserve">Нефункціональні вимоги:</w:t>
      </w:r>
    </w:p>
    <w:p w:rsidR="00000000" w:rsidDel="00000000" w:rsidP="00000000" w:rsidRDefault="00000000" w:rsidRPr="00000000" w14:paraId="0000001B">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за 5 секунд завантажується альбом, що складається із 10 світлин котиків загальним об'ємом до 50 Мб з прописаними мінімальними вимогами до ОС на використовуваному пристрої;</w:t>
      </w:r>
    </w:p>
    <w:p w:rsidR="00000000" w:rsidDel="00000000" w:rsidP="00000000" w:rsidRDefault="00000000" w:rsidRPr="00000000" w14:paraId="0000001C">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є можливість виділити область світлин (декілька десятків) для одночасної відправки;</w:t>
      </w:r>
    </w:p>
    <w:p w:rsidR="00000000" w:rsidDel="00000000" w:rsidP="00000000" w:rsidRDefault="00000000" w:rsidRPr="00000000" w14:paraId="0000001D">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додаток однаково добре працює на пристроях з різними розмірами екрану, є флексібл та підтримує зміну орієнтації екрану;</w:t>
      </w:r>
    </w:p>
    <w:p w:rsidR="00000000" w:rsidDel="00000000" w:rsidP="00000000" w:rsidRDefault="00000000" w:rsidRPr="00000000" w14:paraId="0000001E">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додаток демонструє перед відправкою список користувачів, які отримають світлини, задля виключення помилкової відправки небажаному адресату;</w:t>
      </w:r>
    </w:p>
    <w:p w:rsidR="00000000" w:rsidDel="00000000" w:rsidP="00000000" w:rsidRDefault="00000000" w:rsidRPr="00000000" w14:paraId="0000001F">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після виходу з додатку, запускається процес, що автоматично очищає кеш (тимчасово створені файли) та видаляється з системних процесів, задля економії витрат енергії та пам'яті пристрою.</w:t>
      </w:r>
    </w:p>
    <w:p w:rsidR="00000000" w:rsidDel="00000000" w:rsidP="00000000" w:rsidRDefault="00000000" w:rsidRPr="00000000" w14:paraId="00000020">
      <w:pPr>
        <w:rPr>
          <w:sz w:val="24"/>
          <w:szCs w:val="24"/>
          <w:highlight w:val="white"/>
        </w:rPr>
      </w:pPr>
      <w:r w:rsidDel="00000000" w:rsidR="00000000" w:rsidRPr="00000000">
        <w:rPr>
          <w:rtl w:val="0"/>
        </w:rPr>
      </w:r>
    </w:p>
    <w:p w:rsidR="00000000" w:rsidDel="00000000" w:rsidP="00000000" w:rsidRDefault="00000000" w:rsidRPr="00000000" w14:paraId="00000021">
      <w:pPr>
        <w:rPr>
          <w:sz w:val="24"/>
          <w:szCs w:val="24"/>
          <w:highlight w:val="white"/>
        </w:rPr>
      </w:pPr>
      <w:r w:rsidDel="00000000" w:rsidR="00000000" w:rsidRPr="00000000">
        <w:rPr>
          <w:rtl w:val="0"/>
        </w:rPr>
      </w:r>
    </w:p>
    <w:p w:rsidR="00000000" w:rsidDel="00000000" w:rsidP="00000000" w:rsidRDefault="00000000" w:rsidRPr="00000000" w14:paraId="00000022">
      <w:pPr>
        <w:rPr>
          <w:sz w:val="24"/>
          <w:szCs w:val="24"/>
          <w:highlight w:val="white"/>
        </w:rPr>
      </w:pPr>
      <w:r w:rsidDel="00000000" w:rsidR="00000000" w:rsidRPr="00000000">
        <w:rPr>
          <w:sz w:val="24"/>
          <w:szCs w:val="24"/>
          <w:highlight w:val="white"/>
          <w:rtl w:val="0"/>
        </w:rPr>
        <w:t xml:space="preserve">Тренування на уроці</w:t>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checklist</w:t>
      </w:r>
    </w:p>
    <w:p w:rsidR="00000000" w:rsidDel="00000000" w:rsidP="00000000" w:rsidRDefault="00000000" w:rsidRPr="00000000" w14:paraId="00000024">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перейти в категорію Зоотовари</w:t>
      </w:r>
    </w:p>
    <w:p w:rsidR="00000000" w:rsidDel="00000000" w:rsidP="00000000" w:rsidRDefault="00000000" w:rsidRPr="00000000" w14:paraId="00000025">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перевірити блок з рекламною слайд-шоу</w:t>
      </w:r>
    </w:p>
    <w:p w:rsidR="00000000" w:rsidDel="00000000" w:rsidP="00000000" w:rsidRDefault="00000000" w:rsidRPr="00000000" w14:paraId="00000026">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перевірити блок популярні категорії</w:t>
      </w:r>
    </w:p>
    <w:p w:rsidR="00000000" w:rsidDel="00000000" w:rsidP="00000000" w:rsidRDefault="00000000" w:rsidRPr="00000000" w14:paraId="00000027">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перевірити категорію Коти</w:t>
      </w:r>
    </w:p>
    <w:p w:rsidR="00000000" w:rsidDel="00000000" w:rsidP="00000000" w:rsidRDefault="00000000" w:rsidRPr="00000000" w14:paraId="00000028">
      <w:pPr>
        <w:numPr>
          <w:ilvl w:val="0"/>
          <w:numId w:val="3"/>
        </w:numPr>
        <w:ind w:left="720" w:hanging="360"/>
        <w:rPr>
          <w:sz w:val="24"/>
          <w:szCs w:val="24"/>
          <w:highlight w:val="white"/>
        </w:rPr>
      </w:pPr>
      <w:r w:rsidDel="00000000" w:rsidR="00000000" w:rsidRPr="00000000">
        <w:rPr>
          <w:sz w:val="24"/>
          <w:szCs w:val="24"/>
          <w:highlight w:val="white"/>
          <w:rtl w:val="0"/>
        </w:rPr>
        <w:t xml:space="preserve">перевірити категорію Собаки</w:t>
      </w:r>
    </w:p>
    <w:p w:rsidR="00000000" w:rsidDel="00000000" w:rsidP="00000000" w:rsidRDefault="00000000" w:rsidRPr="00000000" w14:paraId="00000029">
      <w:pPr>
        <w:numPr>
          <w:ilvl w:val="0"/>
          <w:numId w:val="3"/>
        </w:numPr>
        <w:ind w:left="720" w:hanging="360"/>
        <w:rPr>
          <w:sz w:val="24"/>
          <w:szCs w:val="24"/>
          <w:highlight w:val="white"/>
        </w:rPr>
      </w:pPr>
      <w:r w:rsidDel="00000000" w:rsidR="00000000" w:rsidRPr="00000000">
        <w:rPr>
          <w:sz w:val="24"/>
          <w:szCs w:val="24"/>
          <w:highlight w:val="white"/>
          <w:rtl w:val="0"/>
        </w:rPr>
        <w:t xml:space="preserve">перевірити категорію Птахи</w:t>
      </w:r>
    </w:p>
    <w:p w:rsidR="00000000" w:rsidDel="00000000" w:rsidP="00000000" w:rsidRDefault="00000000" w:rsidRPr="00000000" w14:paraId="0000002A">
      <w:pPr>
        <w:numPr>
          <w:ilvl w:val="0"/>
          <w:numId w:val="3"/>
        </w:numPr>
        <w:ind w:left="720" w:hanging="360"/>
        <w:rPr>
          <w:sz w:val="24"/>
          <w:szCs w:val="24"/>
          <w:highlight w:val="white"/>
        </w:rPr>
      </w:pPr>
      <w:r w:rsidDel="00000000" w:rsidR="00000000" w:rsidRPr="00000000">
        <w:rPr>
          <w:sz w:val="24"/>
          <w:szCs w:val="24"/>
          <w:highlight w:val="white"/>
          <w:rtl w:val="0"/>
        </w:rPr>
        <w:t xml:space="preserve">перевірити категорію Гризуни</w:t>
      </w:r>
    </w:p>
    <w:p w:rsidR="00000000" w:rsidDel="00000000" w:rsidP="00000000" w:rsidRDefault="00000000" w:rsidRPr="00000000" w14:paraId="0000002B">
      <w:pPr>
        <w:numPr>
          <w:ilvl w:val="0"/>
          <w:numId w:val="3"/>
        </w:numPr>
        <w:ind w:left="720" w:hanging="360"/>
        <w:rPr>
          <w:sz w:val="24"/>
          <w:szCs w:val="24"/>
          <w:highlight w:val="white"/>
        </w:rPr>
      </w:pPr>
      <w:r w:rsidDel="00000000" w:rsidR="00000000" w:rsidRPr="00000000">
        <w:rPr>
          <w:sz w:val="24"/>
          <w:szCs w:val="24"/>
          <w:highlight w:val="white"/>
          <w:rtl w:val="0"/>
        </w:rPr>
        <w:t xml:space="preserve">перевірити категорію Риби</w:t>
      </w:r>
    </w:p>
    <w:p w:rsidR="00000000" w:rsidDel="00000000" w:rsidP="00000000" w:rsidRDefault="00000000" w:rsidRPr="00000000" w14:paraId="0000002C">
      <w:pPr>
        <w:numPr>
          <w:ilvl w:val="0"/>
          <w:numId w:val="3"/>
        </w:numPr>
        <w:ind w:left="720" w:hanging="360"/>
        <w:rPr>
          <w:sz w:val="24"/>
          <w:szCs w:val="24"/>
          <w:highlight w:val="white"/>
        </w:rPr>
      </w:pPr>
      <w:r w:rsidDel="00000000" w:rsidR="00000000" w:rsidRPr="00000000">
        <w:rPr>
          <w:sz w:val="24"/>
          <w:szCs w:val="24"/>
          <w:highlight w:val="white"/>
          <w:rtl w:val="0"/>
        </w:rPr>
        <w:t xml:space="preserve">перевірити категорію Рептилії</w:t>
      </w:r>
    </w:p>
    <w:p w:rsidR="00000000" w:rsidDel="00000000" w:rsidP="00000000" w:rsidRDefault="00000000" w:rsidRPr="00000000" w14:paraId="0000002D">
      <w:pPr>
        <w:numPr>
          <w:ilvl w:val="0"/>
          <w:numId w:val="3"/>
        </w:numPr>
        <w:ind w:left="720" w:hanging="360"/>
        <w:rPr>
          <w:sz w:val="24"/>
          <w:szCs w:val="24"/>
          <w:highlight w:val="white"/>
        </w:rPr>
      </w:pPr>
      <w:r w:rsidDel="00000000" w:rsidR="00000000" w:rsidRPr="00000000">
        <w:rPr>
          <w:sz w:val="24"/>
          <w:szCs w:val="24"/>
          <w:highlight w:val="white"/>
          <w:rtl w:val="0"/>
        </w:rPr>
        <w:t xml:space="preserve">перевірити категорію Ставок</w:t>
      </w:r>
    </w:p>
    <w:p w:rsidR="00000000" w:rsidDel="00000000" w:rsidP="00000000" w:rsidRDefault="00000000" w:rsidRPr="00000000" w14:paraId="0000002E">
      <w:pPr>
        <w:numPr>
          <w:ilvl w:val="0"/>
          <w:numId w:val="3"/>
        </w:numPr>
        <w:ind w:left="720" w:hanging="360"/>
        <w:rPr>
          <w:sz w:val="24"/>
          <w:szCs w:val="24"/>
          <w:highlight w:val="white"/>
        </w:rPr>
      </w:pPr>
      <w:r w:rsidDel="00000000" w:rsidR="00000000" w:rsidRPr="00000000">
        <w:rPr>
          <w:sz w:val="24"/>
          <w:szCs w:val="24"/>
          <w:highlight w:val="white"/>
          <w:rtl w:val="0"/>
        </w:rPr>
        <w:t xml:space="preserve">перевірити категорію Тхори</w:t>
      </w:r>
    </w:p>
    <w:p w:rsidR="00000000" w:rsidDel="00000000" w:rsidP="00000000" w:rsidRDefault="00000000" w:rsidRPr="00000000" w14:paraId="0000002F">
      <w:pPr>
        <w:numPr>
          <w:ilvl w:val="0"/>
          <w:numId w:val="3"/>
        </w:numPr>
        <w:ind w:left="720" w:hanging="360"/>
        <w:rPr>
          <w:sz w:val="24"/>
          <w:szCs w:val="24"/>
          <w:highlight w:val="white"/>
        </w:rPr>
      </w:pPr>
      <w:r w:rsidDel="00000000" w:rsidR="00000000" w:rsidRPr="00000000">
        <w:rPr>
          <w:sz w:val="24"/>
          <w:szCs w:val="24"/>
          <w:highlight w:val="white"/>
          <w:rtl w:val="0"/>
        </w:rPr>
        <w:t xml:space="preserve">перевірити категорію Засоби від паразитів</w:t>
      </w:r>
    </w:p>
    <w:p w:rsidR="00000000" w:rsidDel="00000000" w:rsidP="00000000" w:rsidRDefault="00000000" w:rsidRPr="00000000" w14:paraId="00000030">
      <w:pPr>
        <w:numPr>
          <w:ilvl w:val="0"/>
          <w:numId w:val="3"/>
        </w:numPr>
        <w:ind w:left="720" w:hanging="360"/>
        <w:rPr>
          <w:sz w:val="24"/>
          <w:szCs w:val="24"/>
          <w:highlight w:val="white"/>
        </w:rPr>
      </w:pPr>
      <w:r w:rsidDel="00000000" w:rsidR="00000000" w:rsidRPr="00000000">
        <w:rPr>
          <w:sz w:val="24"/>
          <w:szCs w:val="24"/>
          <w:highlight w:val="white"/>
          <w:rtl w:val="0"/>
        </w:rPr>
        <w:t xml:space="preserve">перевірити категорію Засоби для прибирання за тваринами</w:t>
      </w:r>
    </w:p>
    <w:p w:rsidR="00000000" w:rsidDel="00000000" w:rsidP="00000000" w:rsidRDefault="00000000" w:rsidRPr="00000000" w14:paraId="00000031">
      <w:pPr>
        <w:numPr>
          <w:ilvl w:val="0"/>
          <w:numId w:val="3"/>
        </w:numPr>
        <w:ind w:left="720" w:hanging="360"/>
        <w:rPr>
          <w:sz w:val="24"/>
          <w:szCs w:val="24"/>
          <w:highlight w:val="white"/>
        </w:rPr>
      </w:pPr>
      <w:r w:rsidDel="00000000" w:rsidR="00000000" w:rsidRPr="00000000">
        <w:rPr>
          <w:sz w:val="24"/>
          <w:szCs w:val="24"/>
          <w:highlight w:val="white"/>
          <w:rtl w:val="0"/>
        </w:rPr>
        <w:t xml:space="preserve">перевірити категорію Тваринництво</w:t>
      </w:r>
    </w:p>
    <w:p w:rsidR="00000000" w:rsidDel="00000000" w:rsidP="00000000" w:rsidRDefault="00000000" w:rsidRPr="00000000" w14:paraId="00000032">
      <w:pPr>
        <w:numPr>
          <w:ilvl w:val="0"/>
          <w:numId w:val="3"/>
        </w:numPr>
        <w:ind w:left="720" w:hanging="360"/>
        <w:rPr>
          <w:sz w:val="24"/>
          <w:szCs w:val="24"/>
          <w:highlight w:val="white"/>
        </w:rPr>
      </w:pPr>
      <w:r w:rsidDel="00000000" w:rsidR="00000000" w:rsidRPr="00000000">
        <w:rPr>
          <w:sz w:val="24"/>
          <w:szCs w:val="24"/>
          <w:highlight w:val="white"/>
          <w:rtl w:val="0"/>
        </w:rPr>
        <w:t xml:space="preserve">перевірити категорію Мурахи</w:t>
      </w:r>
    </w:p>
    <w:p w:rsidR="00000000" w:rsidDel="00000000" w:rsidP="00000000" w:rsidRDefault="00000000" w:rsidRPr="00000000" w14:paraId="00000033">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перевірити блок Популярні товари</w:t>
      </w:r>
    </w:p>
    <w:p w:rsidR="00000000" w:rsidDel="00000000" w:rsidP="00000000" w:rsidRDefault="00000000" w:rsidRPr="00000000" w14:paraId="00000034">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перевірити блок з торговими марками</w:t>
      </w:r>
    </w:p>
    <w:p w:rsidR="00000000" w:rsidDel="00000000" w:rsidP="00000000" w:rsidRDefault="00000000" w:rsidRPr="00000000" w14:paraId="00000035">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вибрати з будь-якої категорії товар та додати його до корзини</w:t>
      </w:r>
    </w:p>
    <w:p w:rsidR="00000000" w:rsidDel="00000000" w:rsidP="00000000" w:rsidRDefault="00000000" w:rsidRPr="00000000" w14:paraId="00000036">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перевірка кнопки обране, порівняти, купити, купити в кредит</w:t>
      </w:r>
    </w:p>
    <w:p w:rsidR="00000000" w:rsidDel="00000000" w:rsidP="00000000" w:rsidRDefault="00000000" w:rsidRPr="00000000" w14:paraId="00000037">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перевірка зображень в картці товару</w:t>
      </w:r>
    </w:p>
    <w:p w:rsidR="00000000" w:rsidDel="00000000" w:rsidP="00000000" w:rsidRDefault="00000000" w:rsidRPr="00000000" w14:paraId="00000038">
      <w:pPr>
        <w:rPr>
          <w:sz w:val="24"/>
          <w:szCs w:val="24"/>
          <w:highlight w:val="white"/>
        </w:rPr>
      </w:pPr>
      <w:r w:rsidDel="00000000" w:rsidR="00000000" w:rsidRPr="00000000">
        <w:rPr>
          <w:sz w:val="24"/>
          <w:szCs w:val="24"/>
          <w:highlight w:val="white"/>
          <w:rtl w:val="0"/>
        </w:rPr>
        <w:t xml:space="preserve">Test case</w:t>
      </w:r>
    </w:p>
    <w:p w:rsidR="00000000" w:rsidDel="00000000" w:rsidP="00000000" w:rsidRDefault="00000000" w:rsidRPr="00000000" w14:paraId="00000039">
      <w:pPr>
        <w:numPr>
          <w:ilvl w:val="0"/>
          <w:numId w:val="7"/>
        </w:numPr>
        <w:ind w:left="720" w:hanging="360"/>
        <w:rPr>
          <w:sz w:val="24"/>
          <w:szCs w:val="24"/>
          <w:highlight w:val="white"/>
          <w:u w:val="none"/>
        </w:rPr>
      </w:pPr>
      <w:r w:rsidDel="00000000" w:rsidR="00000000" w:rsidRPr="00000000">
        <w:rPr>
          <w:sz w:val="24"/>
          <w:szCs w:val="24"/>
          <w:highlight w:val="white"/>
          <w:rtl w:val="0"/>
        </w:rPr>
        <w:t xml:space="preserve">Preconditions: користувач зареєстрований, відкрита категорія товару</w:t>
      </w:r>
    </w:p>
    <w:p w:rsidR="00000000" w:rsidDel="00000000" w:rsidP="00000000" w:rsidRDefault="00000000" w:rsidRPr="00000000" w14:paraId="0000003A">
      <w:pPr>
        <w:numPr>
          <w:ilvl w:val="0"/>
          <w:numId w:val="7"/>
        </w:numPr>
        <w:ind w:left="720" w:hanging="360"/>
        <w:rPr>
          <w:sz w:val="24"/>
          <w:szCs w:val="24"/>
          <w:highlight w:val="white"/>
          <w:u w:val="none"/>
        </w:rPr>
      </w:pPr>
      <w:r w:rsidDel="00000000" w:rsidR="00000000" w:rsidRPr="00000000">
        <w:rPr>
          <w:sz w:val="24"/>
          <w:szCs w:val="24"/>
          <w:highlight w:val="white"/>
          <w:rtl w:val="0"/>
        </w:rPr>
        <w:t xml:space="preserve">Steps: клієнт обирає товар зі знижкою та натискає кнопку Купити</w:t>
      </w:r>
    </w:p>
    <w:p w:rsidR="00000000" w:rsidDel="00000000" w:rsidP="00000000" w:rsidRDefault="00000000" w:rsidRPr="00000000" w14:paraId="0000003B">
      <w:pPr>
        <w:numPr>
          <w:ilvl w:val="0"/>
          <w:numId w:val="7"/>
        </w:numPr>
        <w:ind w:left="720" w:hanging="360"/>
        <w:rPr>
          <w:sz w:val="24"/>
          <w:szCs w:val="24"/>
          <w:highlight w:val="white"/>
          <w:u w:val="none"/>
        </w:rPr>
      </w:pPr>
      <w:r w:rsidDel="00000000" w:rsidR="00000000" w:rsidRPr="00000000">
        <w:rPr>
          <w:sz w:val="24"/>
          <w:szCs w:val="24"/>
          <w:highlight w:val="white"/>
          <w:rtl w:val="0"/>
        </w:rPr>
        <w:t xml:space="preserve">Actual result: Товар додався до кошика але сума до оплати рахується без знижки</w:t>
      </w:r>
    </w:p>
    <w:p w:rsidR="00000000" w:rsidDel="00000000" w:rsidP="00000000" w:rsidRDefault="00000000" w:rsidRPr="00000000" w14:paraId="0000003C">
      <w:pPr>
        <w:numPr>
          <w:ilvl w:val="0"/>
          <w:numId w:val="7"/>
        </w:numPr>
        <w:ind w:left="720" w:hanging="360"/>
        <w:rPr>
          <w:sz w:val="24"/>
          <w:szCs w:val="24"/>
          <w:highlight w:val="white"/>
        </w:rPr>
      </w:pPr>
      <w:r w:rsidDel="00000000" w:rsidR="00000000" w:rsidRPr="00000000">
        <w:rPr>
          <w:sz w:val="24"/>
          <w:szCs w:val="24"/>
          <w:highlight w:val="white"/>
          <w:rtl w:val="0"/>
        </w:rPr>
        <w:t xml:space="preserve">Expected result: товар у кошику відображається зі знижкою, сума до оплати рахується правильно</w:t>
      </w:r>
    </w:p>
    <w:p w:rsidR="00000000" w:rsidDel="00000000" w:rsidP="00000000" w:rsidRDefault="00000000" w:rsidRPr="00000000" w14:paraId="0000003D">
      <w:pPr>
        <w:numPr>
          <w:ilvl w:val="0"/>
          <w:numId w:val="7"/>
        </w:numPr>
        <w:ind w:left="720" w:hanging="360"/>
        <w:rPr>
          <w:sz w:val="24"/>
          <w:szCs w:val="24"/>
          <w:highlight w:val="white"/>
          <w:u w:val="none"/>
        </w:rPr>
      </w:pPr>
      <w:r w:rsidDel="00000000" w:rsidR="00000000" w:rsidRPr="00000000">
        <w:rPr>
          <w:sz w:val="24"/>
          <w:szCs w:val="24"/>
          <w:highlight w:val="white"/>
          <w:rtl w:val="0"/>
        </w:rPr>
        <w:t xml:space="preserve">Priority: Major</w:t>
      </w:r>
    </w:p>
    <w:p w:rsidR="00000000" w:rsidDel="00000000" w:rsidP="00000000" w:rsidRDefault="00000000" w:rsidRPr="00000000" w14:paraId="0000003E">
      <w:pPr>
        <w:rPr>
          <w:sz w:val="24"/>
          <w:szCs w:val="24"/>
          <w:highlight w:val="white"/>
        </w:rPr>
      </w:pPr>
      <w:r w:rsidDel="00000000" w:rsidR="00000000" w:rsidRPr="00000000">
        <w:rPr>
          <w:rtl w:val="0"/>
        </w:rPr>
      </w:r>
    </w:p>
    <w:p w:rsidR="00000000" w:rsidDel="00000000" w:rsidP="00000000" w:rsidRDefault="00000000" w:rsidRPr="00000000" w14:paraId="0000003F">
      <w:pPr>
        <w:rPr>
          <w:sz w:val="24"/>
          <w:szCs w:val="24"/>
          <w:highlight w:val="white"/>
        </w:rPr>
      </w:pPr>
      <w:r w:rsidDel="00000000" w:rsidR="00000000" w:rsidRPr="00000000">
        <w:rPr>
          <w:rtl w:val="0"/>
        </w:rPr>
      </w:r>
    </w:p>
    <w:p w:rsidR="00000000" w:rsidDel="00000000" w:rsidP="00000000" w:rsidRDefault="00000000" w:rsidRPr="00000000" w14:paraId="00000040">
      <w:pPr>
        <w:rPr>
          <w:sz w:val="24"/>
          <w:szCs w:val="24"/>
          <w:highlight w:val="white"/>
        </w:rPr>
      </w:pPr>
      <w:r w:rsidDel="00000000" w:rsidR="00000000" w:rsidRPr="00000000">
        <w:rPr>
          <w:rtl w:val="0"/>
        </w:rPr>
      </w:r>
    </w:p>
    <w:p w:rsidR="00000000" w:rsidDel="00000000" w:rsidP="00000000" w:rsidRDefault="00000000" w:rsidRPr="00000000" w14:paraId="00000041">
      <w:pPr>
        <w:rPr>
          <w:sz w:val="24"/>
          <w:szCs w:val="24"/>
          <w:highlight w:val="white"/>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Виктория Головченко" w:id="0" w:date="2022-12-26T15:01:05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Ось тут формулювання вже як для перевірки, але не як для вимогу. Вимогу можна написати, наприклад "Є можливість завести годинника на обраний час"</w:t>
      </w:r>
    </w:p>
  </w:comment>
  <w:comment w:author="Виктория Головченко" w:id="2" w:date="2022-12-26T15:10:28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має можливість</w:t>
      </w:r>
    </w:p>
  </w:comment>
  <w:comment w:author="Виктория Головченко" w:id="1" w:date="2022-12-26T15:10:16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тут також не зовсім коректне формулювання як для вимоги. Можна переродити на, наприклад : "можлива передача світлин між двома пристроями за допомогою Bluetooth"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