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eastAsia="zh-CN" w:bidi="ar"/>
        </w:rPr>
        <w:t>A</w:t>
      </w: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utomate the updating process of the Trading_Schedule.csv file to reflect the number of contract equivalents to $100 for each currency pair.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  <w:bookmarkStart w:id="0" w:name="_GoBack"/>
      <w:bookmarkEnd w:id="0"/>
    </w:p>
    <w:tbl>
      <w:tblPr>
        <w:tblW w:w="30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096"/>
        <w:gridCol w:w="832"/>
      </w:tblGrid>
      <w:tr>
        <w:trPr>
          <w:trHeight w:val="280" w:hRule="atLeast"/>
          <w:jc w:val="center"/>
        </w:trPr>
        <w:tc>
          <w:tcPr>
            <w:tcW w:w="116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FX_Name</w:t>
            </w:r>
          </w:p>
        </w:tc>
        <w:tc>
          <w:tcPr>
            <w:tcW w:w="108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832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Units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AUDJPY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14831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AUDJPY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152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AUDNZD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AUDNZD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152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AUDUSD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AUDUSD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152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CADJPY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14830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CADJPY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CHFJPY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14831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CHFJPY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eastAsia="zh-CN" w:bidi="ar"/>
        </w:rPr>
      </w:pP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lang w:eastAsia="zh-CN" w:bidi="ar"/>
        </w:rPr>
        <w:t>Execute</w:t>
      </w: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lang w:eastAsia="zh-CN" w:bidi="ar"/>
        </w:rPr>
        <w:t xml:space="preserve"> t</w:t>
      </w: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eastAsia="zh-CN" w:bidi="ar"/>
        </w:rPr>
        <w:t>he Simulator code for one full day.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eastAsia="zh-CN" w:bidi="ar"/>
        </w:rPr>
      </w:pP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 xml:space="preserve">After the day-long simulation, </w:t>
      </w: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eastAsia="zh-CN" w:bidi="ar"/>
        </w:rPr>
        <w:t>c</w:t>
      </w: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 xml:space="preserve">alculate the Profit and Loss (P&amp;L) for each currency pair. The P&amp;L calculation took into account entry and exit prices, number of contracts, and any relevant transaction details. </w:t>
      </w:r>
      <w:r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eastAsia="zh-CN" w:bidi="ar"/>
        </w:rPr>
        <w:t>The results are shown as below: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eastAsia="zh-CN" w:bidi="ar"/>
        </w:rPr>
      </w:pPr>
    </w:p>
    <w:tbl>
      <w:tblPr>
        <w:tblW w:w="27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17"/>
      </w:tblGrid>
      <w:tr>
        <w:trPr>
          <w:trHeight w:val="280" w:hRule="atLeast"/>
          <w:jc w:val="center"/>
        </w:trPr>
        <w:tc>
          <w:tcPr>
            <w:tcW w:w="1624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Total_PnL</w:t>
            </w:r>
          </w:p>
        </w:tc>
        <w:tc>
          <w:tcPr>
            <w:tcW w:w="1080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Fx_name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47873.04171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USDHUF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29373.99927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EURHUF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25970.59647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EURHUF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24949.69311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NZDJPY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24237.71103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CADJPY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22941.5215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EURJPY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22227.5944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SGDJPY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17981.9811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AUDJPY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16701.87196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GBPJPY</w:t>
            </w:r>
          </w:p>
        </w:tc>
      </w:tr>
      <w:tr>
        <w:trPr>
          <w:trHeight w:val="280" w:hRule="atLeast"/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...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6AA7B"/>
    <w:multiLevelType w:val="singleLevel"/>
    <w:tmpl w:val="7FE6AA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34F9"/>
    <w:rsid w:val="BF7BEA52"/>
    <w:rsid w:val="C7F9F0A7"/>
    <w:rsid w:val="E7FB776D"/>
    <w:rsid w:val="FAEB3F50"/>
    <w:rsid w:val="FEFF34F9"/>
    <w:rsid w:val="FFFB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2023-11-24T00:33:00Z</dcterms:created>
  <dc:creator>Alina</dc:creator>
  <cp:lastModifiedBy>Alina</cp:lastModifiedBy>
  <dcterms:modified xsi:type="dcterms:W3CDTF">2023-11-24T00:50:15Z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1033-5.1.1.7662</vt:lpwstr>
  </property>
  <property fmtid="{D5CDD505-2E9C-101B-9397-08002B2CF9AE}" pid="3" name="ICV">
    <vt:lpwstr>8849FA50E18ACFD8B6356065358D4F78</vt:lpwstr>
  </property>
</Properties>
</file>