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26A2" w14:textId="77777777" w:rsidR="001E2A3A" w:rsidRDefault="001E2A3A">
      <w:pPr>
        <w:rPr>
          <w:sz w:val="24"/>
          <w:szCs w:val="24"/>
        </w:rPr>
      </w:pPr>
    </w:p>
    <w:tbl>
      <w:tblPr>
        <w:tblStyle w:val="a5"/>
        <w:tblW w:w="15195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290"/>
        <w:gridCol w:w="945"/>
        <w:gridCol w:w="4515"/>
        <w:gridCol w:w="6000"/>
      </w:tblGrid>
      <w:tr w:rsidR="001E2A3A" w:rsidRPr="00B85152" w14:paraId="11800B52" w14:textId="77777777">
        <w:trPr>
          <w:trHeight w:val="52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155B" w14:textId="77777777" w:rsidR="001E2A3A" w:rsidRPr="00B85152" w:rsidRDefault="00000000">
            <w:pPr>
              <w:jc w:val="center"/>
              <w:rPr>
                <w:b/>
                <w:color w:val="1A1A1A"/>
                <w:sz w:val="32"/>
                <w:szCs w:val="32"/>
              </w:rPr>
            </w:pPr>
            <w:r w:rsidRPr="00B85152"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1E2A3A" w:rsidRPr="00B85152" w14:paraId="7FADCEE1" w14:textId="7777777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F24C" w14:textId="77777777" w:rsidR="001E2A3A" w:rsidRPr="00B85152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B85152">
              <w:rPr>
                <w:b/>
                <w:color w:val="1A1A1A"/>
                <w:sz w:val="24"/>
                <w:szCs w:val="24"/>
              </w:rPr>
              <w:t>Объект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3F94" w14:textId="77777777" w:rsidR="001E2A3A" w:rsidRPr="00B85152" w:rsidRDefault="00000000">
            <w:pPr>
              <w:widowControl w:val="0"/>
              <w:rPr>
                <w:i/>
                <w:color w:val="1A1A1A"/>
              </w:rPr>
            </w:pPr>
            <w:r w:rsidRPr="00B85152">
              <w:rPr>
                <w:color w:val="1A1A1A"/>
                <w:sz w:val="27"/>
                <w:szCs w:val="27"/>
              </w:rPr>
              <w:t>сайт бронирования капсульных отелей «Капсула»</w:t>
            </w:r>
          </w:p>
        </w:tc>
      </w:tr>
      <w:tr w:rsidR="001E2A3A" w:rsidRPr="00B85152" w14:paraId="1150FD9B" w14:textId="7777777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7DD5" w14:textId="77777777" w:rsidR="001E2A3A" w:rsidRPr="00B85152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B85152">
              <w:rPr>
                <w:b/>
                <w:color w:val="1A1A1A"/>
                <w:sz w:val="24"/>
                <w:szCs w:val="24"/>
              </w:rPr>
              <w:t>Цель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2408" w14:textId="77777777" w:rsidR="001E2A3A" w:rsidRPr="00B85152" w:rsidRDefault="00000000">
            <w:pPr>
              <w:widowControl w:val="0"/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  <w:sz w:val="27"/>
                <w:szCs w:val="27"/>
              </w:rPr>
              <w:t>проверка соответствия выполненных работ предъявленным требованиям</w:t>
            </w:r>
          </w:p>
        </w:tc>
      </w:tr>
      <w:tr w:rsidR="001E2A3A" w:rsidRPr="00B85152" w14:paraId="74F6283B" w14:textId="7777777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EDB6" w14:textId="77777777" w:rsidR="001E2A3A" w:rsidRPr="00B85152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B85152">
              <w:rPr>
                <w:b/>
                <w:color w:val="1A1A1A"/>
                <w:sz w:val="24"/>
                <w:szCs w:val="24"/>
              </w:rPr>
              <w:t>Требования к программе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471D" w14:textId="77777777" w:rsidR="001E2A3A" w:rsidRPr="00B85152" w:rsidRDefault="00000000">
            <w:pPr>
              <w:widowControl w:val="0"/>
              <w:rPr>
                <w:color w:val="1A1A1A"/>
                <w:lang w:val="en-US"/>
              </w:rPr>
            </w:pPr>
            <w:r w:rsidRPr="00B85152">
              <w:rPr>
                <w:color w:val="1A1A1A"/>
                <w:lang w:val="en-US"/>
              </w:rPr>
              <w:t>TR-1.1; TR-1.2; TR-2; TR-3.1; TR-3.2; TR-4.1; TR-4.2; TR-5.1</w:t>
            </w:r>
          </w:p>
        </w:tc>
      </w:tr>
      <w:tr w:rsidR="001E2A3A" w:rsidRPr="00B85152" w14:paraId="330DBB3C" w14:textId="7777777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53A6" w14:textId="77777777" w:rsidR="001E2A3A" w:rsidRPr="00B85152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B85152">
              <w:rPr>
                <w:b/>
                <w:color w:val="1A1A1A"/>
                <w:sz w:val="24"/>
                <w:szCs w:val="24"/>
              </w:rPr>
              <w:t>Требования к документации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D6A8" w14:textId="77777777" w:rsidR="001E2A3A" w:rsidRPr="00B85152" w:rsidRDefault="00000000">
            <w:pPr>
              <w:widowControl w:val="0"/>
              <w:rPr>
                <w:color w:val="1A1A1A"/>
                <w:sz w:val="27"/>
                <w:szCs w:val="27"/>
              </w:rPr>
            </w:pPr>
            <w:r w:rsidRPr="00B85152">
              <w:rPr>
                <w:color w:val="1A1A1A"/>
                <w:sz w:val="27"/>
                <w:szCs w:val="27"/>
              </w:rPr>
              <w:t>ПМИ сервиса.</w:t>
            </w:r>
          </w:p>
          <w:p w14:paraId="6FDAAC37" w14:textId="77777777" w:rsidR="001E2A3A" w:rsidRPr="00B85152" w:rsidRDefault="00000000">
            <w:pPr>
              <w:widowControl w:val="0"/>
              <w:rPr>
                <w:i/>
                <w:color w:val="1A1A1A"/>
              </w:rPr>
            </w:pPr>
            <w:r w:rsidRPr="00B85152">
              <w:rPr>
                <w:color w:val="1A1A1A"/>
                <w:sz w:val="27"/>
                <w:szCs w:val="27"/>
              </w:rPr>
              <w:t>Руководство пользователя сервисов</w:t>
            </w:r>
          </w:p>
        </w:tc>
      </w:tr>
      <w:tr w:rsidR="001E2A3A" w:rsidRPr="00B85152" w14:paraId="2CF65694" w14:textId="77777777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AD03" w14:textId="77777777" w:rsidR="001E2A3A" w:rsidRPr="00B85152" w:rsidRDefault="00000000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 w:rsidRPr="00B85152">
              <w:rPr>
                <w:b/>
                <w:color w:val="1A1A1A"/>
                <w:sz w:val="24"/>
                <w:szCs w:val="24"/>
              </w:rPr>
              <w:t>Средства и порядок испытаний</w:t>
            </w:r>
          </w:p>
        </w:tc>
        <w:tc>
          <w:tcPr>
            <w:tcW w:w="11460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191D" w14:textId="77777777" w:rsidR="001E2A3A" w:rsidRPr="00B85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  <w:sz w:val="27"/>
                <w:szCs w:val="27"/>
              </w:rPr>
            </w:pPr>
            <w:r w:rsidRPr="00B85152">
              <w:rPr>
                <w:color w:val="1A1A1A"/>
                <w:sz w:val="27"/>
                <w:szCs w:val="27"/>
              </w:rPr>
              <w:t>компьютер или ноутбук с Windows или macOS;</w:t>
            </w:r>
          </w:p>
          <w:p w14:paraId="5416633F" w14:textId="77777777" w:rsidR="001E2A3A" w:rsidRPr="00B85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  <w:sz w:val="27"/>
                <w:szCs w:val="27"/>
              </w:rPr>
            </w:pPr>
            <w:r w:rsidRPr="00B85152">
              <w:rPr>
                <w:color w:val="1A1A1A"/>
                <w:sz w:val="27"/>
                <w:szCs w:val="27"/>
              </w:rPr>
              <w:t>доступ в интернет;</w:t>
            </w:r>
          </w:p>
          <w:p w14:paraId="79EA4F6F" w14:textId="77777777" w:rsidR="001E2A3A" w:rsidRPr="00B85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1A1A1A"/>
              </w:rPr>
            </w:pPr>
            <w:r w:rsidRPr="00B85152">
              <w:rPr>
                <w:color w:val="1A1A1A"/>
                <w:sz w:val="27"/>
                <w:szCs w:val="27"/>
              </w:rPr>
              <w:t>браузер Chrome версия 70 и выше.</w:t>
            </w:r>
          </w:p>
        </w:tc>
      </w:tr>
      <w:tr w:rsidR="001E2A3A" w:rsidRPr="00B85152" w14:paraId="7AF80935" w14:textId="777777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2BFC" w14:textId="77777777" w:rsidR="001E2A3A" w:rsidRPr="00B85152" w:rsidRDefault="00000000">
            <w:pPr>
              <w:jc w:val="center"/>
              <w:rPr>
                <w:sz w:val="24"/>
                <w:szCs w:val="24"/>
              </w:rPr>
            </w:pPr>
            <w:r w:rsidRPr="00B85152"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1E2A3A" w:rsidRPr="00B85152" w14:paraId="062E9EFE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62BF8" w14:textId="77777777" w:rsidR="001E2A3A" w:rsidRPr="00B85152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 w:rsidRPr="00B85152"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195E5" w14:textId="77777777" w:rsidR="001E2A3A" w:rsidRPr="00B85152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 w:rsidRPr="00B85152"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05300" w14:textId="77777777" w:rsidR="001E2A3A" w:rsidRPr="00B85152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 w:rsidRPr="00B85152"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CF48E" w14:textId="77777777" w:rsidR="001E2A3A" w:rsidRPr="00B85152" w:rsidRDefault="00000000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 w:rsidRPr="00B85152"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1E2A3A" w:rsidRPr="00B85152" w14:paraId="2A87E20B" w14:textId="777777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1A9D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t>TR1: просмотр информации о расположении отеля</w:t>
            </w:r>
          </w:p>
        </w:tc>
      </w:tr>
      <w:tr w:rsidR="001E2A3A" w:rsidRPr="00B85152" w14:paraId="10BE1A58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94E4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t>TR-1.1:</w:t>
            </w:r>
          </w:p>
          <w:p w14:paraId="6A17C0F3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color w:val="1A1A1A"/>
              </w:rPr>
              <w:t>изменение масштаба карты</w:t>
            </w:r>
          </w:p>
          <w:p w14:paraId="2C52071D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  <w:p w14:paraId="61E7BF65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7A0F" w14:textId="77777777" w:rsidR="001E2A3A" w:rsidRPr="00B85152" w:rsidRDefault="00000000">
            <w:pPr>
              <w:widowControl w:val="0"/>
              <w:rPr>
                <w:color w:val="1A1A1A"/>
              </w:rPr>
            </w:pPr>
            <w:r w:rsidRPr="00B85152">
              <w:rPr>
                <w:color w:val="1A1A1A"/>
              </w:rPr>
              <w:t>-</w:t>
            </w: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484D" w14:textId="77777777" w:rsidR="001E2A3A" w:rsidRPr="00B85152" w:rsidRDefault="00000000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Нажать на пункт меню в шапке сайта «Где найти».</w:t>
            </w:r>
          </w:p>
          <w:p w14:paraId="3AD363F3" w14:textId="77777777" w:rsidR="001E2A3A" w:rsidRPr="00B85152" w:rsidRDefault="00000000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Увеличить масштаб карты прокруткой мыши.</w:t>
            </w:r>
          </w:p>
          <w:p w14:paraId="5AAE4109" w14:textId="77777777" w:rsidR="001E2A3A" w:rsidRPr="00B85152" w:rsidRDefault="00000000">
            <w:pPr>
              <w:widowControl w:val="0"/>
              <w:numPr>
                <w:ilvl w:val="0"/>
                <w:numId w:val="2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 xml:space="preserve">Уменьшить масштаб карты </w:t>
            </w:r>
            <w:r w:rsidRPr="00B85152">
              <w:rPr>
                <w:color w:val="1A1A1A"/>
              </w:rPr>
              <w:lastRenderedPageBreak/>
              <w:t>прокруткой мыши.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D55A" w14:textId="77777777" w:rsidR="001E2A3A" w:rsidRPr="00B85152" w:rsidRDefault="00000000">
            <w:pPr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lastRenderedPageBreak/>
              <w:t>Переход к разделу «Где найти».</w:t>
            </w:r>
          </w:p>
          <w:p w14:paraId="6362CACA" w14:textId="77777777" w:rsidR="001E2A3A" w:rsidRPr="00B85152" w:rsidRDefault="00000000">
            <w:pPr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Увеличился масштаб карты.</w:t>
            </w:r>
          </w:p>
          <w:p w14:paraId="600A9334" w14:textId="77777777" w:rsidR="001E2A3A" w:rsidRPr="00B85152" w:rsidRDefault="00000000">
            <w:pPr>
              <w:widowControl w:val="0"/>
              <w:numPr>
                <w:ilvl w:val="0"/>
                <w:numId w:val="15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Уменьшился масштаб карты.</w:t>
            </w:r>
          </w:p>
        </w:tc>
      </w:tr>
      <w:tr w:rsidR="001E2A3A" w:rsidRPr="00B85152" w14:paraId="1FDD67BC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5D63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t>TR-1.2:</w:t>
            </w:r>
          </w:p>
          <w:p w14:paraId="30DC7A61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color w:val="1A1A1A"/>
              </w:rPr>
              <w:t>отображение всплывающей подсказки по клику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A5CB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2C52" w14:textId="77777777" w:rsidR="001E2A3A" w:rsidRPr="00B85152" w:rsidRDefault="00000000">
            <w:pPr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Нажать на пункт меню в шапке сайта “Где найти”.</w:t>
            </w:r>
          </w:p>
          <w:p w14:paraId="07E91BE3" w14:textId="77777777" w:rsidR="001E2A3A" w:rsidRPr="00B85152" w:rsidRDefault="00000000">
            <w:pPr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Нажать на символ отеля на карте и увидеть название отеля, адрес и ближайшие станции метро.</w:t>
            </w:r>
          </w:p>
          <w:p w14:paraId="14DF7BA1" w14:textId="77777777" w:rsidR="001E2A3A" w:rsidRPr="00B85152" w:rsidRDefault="00000000">
            <w:pPr>
              <w:widowControl w:val="0"/>
              <w:numPr>
                <w:ilvl w:val="0"/>
                <w:numId w:val="16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Нажать на символ «крестика» в появившемся окн</w:t>
            </w:r>
            <w:r w:rsidRPr="00B85152">
              <w:rPr>
                <w:color w:val="1A1A1A"/>
                <w:sz w:val="24"/>
                <w:szCs w:val="24"/>
              </w:rPr>
              <w:t>е.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0C0" w14:textId="77777777" w:rsidR="001E2A3A" w:rsidRPr="00B85152" w:rsidRDefault="00000000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Переход к разделу «Где найти».</w:t>
            </w:r>
          </w:p>
          <w:p w14:paraId="173BF79C" w14:textId="77777777" w:rsidR="001E2A3A" w:rsidRPr="00B85152" w:rsidRDefault="00000000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Отображается всплывающее окно с доп информацией об отеле.</w:t>
            </w:r>
          </w:p>
          <w:p w14:paraId="7296D7B0" w14:textId="77777777" w:rsidR="001E2A3A" w:rsidRPr="00B85152" w:rsidRDefault="00000000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Всплывающее окно закрылось</w:t>
            </w:r>
          </w:p>
        </w:tc>
      </w:tr>
      <w:tr w:rsidR="001E2A3A" w:rsidRPr="00B85152" w14:paraId="6142AE75" w14:textId="777777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6740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t>TR-2: регистрация на сайте</w:t>
            </w:r>
          </w:p>
        </w:tc>
      </w:tr>
      <w:tr w:rsidR="001E2A3A" w:rsidRPr="00B85152" w14:paraId="5E6C24C2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9EC9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t>TR-2:</w:t>
            </w:r>
          </w:p>
          <w:p w14:paraId="62776E84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color w:val="1A1A1A"/>
              </w:rPr>
              <w:t>регистрация на сайте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491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E6C1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 xml:space="preserve">Нажать на пункт меню в шапке сайта “Войти”. </w:t>
            </w:r>
          </w:p>
          <w:p w14:paraId="353F7047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«Имя и фамилия»</w:t>
            </w:r>
          </w:p>
          <w:p w14:paraId="5DC3186D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</w:rPr>
              <w:t>Указать значение в поле «Телефон»</w:t>
            </w:r>
          </w:p>
          <w:p w14:paraId="208CF620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</w:rPr>
              <w:t>Указать значение в поле «Email»</w:t>
            </w:r>
          </w:p>
          <w:p w14:paraId="5ACAEC03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</w:rPr>
              <w:t>Указать значение в поле «Пароль» и “Пароль повторно”</w:t>
            </w:r>
          </w:p>
          <w:p w14:paraId="35CD0662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</w:rPr>
              <w:t>Сделать активным чекбокс с согласием с политиками конфиденциальности</w:t>
            </w:r>
          </w:p>
          <w:p w14:paraId="157AA888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</w:rPr>
              <w:t>Нажать кнопку “Зарегистрироваться”</w:t>
            </w:r>
          </w:p>
          <w:p w14:paraId="1DA03576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sz w:val="24"/>
                <w:szCs w:val="24"/>
              </w:rPr>
            </w:pPr>
            <w:r w:rsidRPr="00B85152">
              <w:rPr>
                <w:color w:val="1A1A1A"/>
              </w:rPr>
              <w:t>Получить письмо об успешной регистрации на почту</w:t>
            </w:r>
          </w:p>
          <w:p w14:paraId="262FB15B" w14:textId="77777777" w:rsidR="001E2A3A" w:rsidRPr="00B85152" w:rsidRDefault="00000000">
            <w:pPr>
              <w:widowControl w:val="0"/>
              <w:numPr>
                <w:ilvl w:val="0"/>
                <w:numId w:val="13"/>
              </w:numPr>
              <w:ind w:left="425"/>
              <w:rPr>
                <w:sz w:val="24"/>
                <w:szCs w:val="24"/>
              </w:rPr>
            </w:pPr>
            <w:r w:rsidRPr="00B85152">
              <w:rPr>
                <w:color w:val="1A1A1A"/>
              </w:rPr>
              <w:t>Проверить полученное уведомление о регистрации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C076" w14:textId="77777777" w:rsidR="001E2A3A" w:rsidRPr="00B85152" w:rsidRDefault="00000000">
            <w:pPr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Переход к разделу регистрации на сайте</w:t>
            </w:r>
          </w:p>
          <w:p w14:paraId="20EB1E86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«Имя и фамилия» введено</w:t>
            </w:r>
          </w:p>
          <w:p w14:paraId="76FEC23C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«Телефон» введено</w:t>
            </w:r>
          </w:p>
          <w:p w14:paraId="266E638C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«Email» введено</w:t>
            </w:r>
          </w:p>
          <w:p w14:paraId="73EDAD20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«Пароль» и “Пароль повторно” введено</w:t>
            </w:r>
          </w:p>
          <w:p w14:paraId="00179878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Чекбокс с согласием с политиками конфиденциальности активен</w:t>
            </w:r>
          </w:p>
          <w:p w14:paraId="2440E02E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Кнопка “Зарегистрироваться” активна, выполняется переход</w:t>
            </w:r>
          </w:p>
          <w:p w14:paraId="67E4FB1C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Получено письмо об успешной регистрации на почту</w:t>
            </w:r>
          </w:p>
          <w:p w14:paraId="568243B4" w14:textId="77777777" w:rsidR="001E2A3A" w:rsidRPr="00B85152" w:rsidRDefault="00000000">
            <w:pPr>
              <w:widowControl w:val="0"/>
              <w:numPr>
                <w:ilvl w:val="0"/>
                <w:numId w:val="23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Открыто и проверено полученное уведомление о регистрации</w:t>
            </w:r>
          </w:p>
        </w:tc>
      </w:tr>
      <w:tr w:rsidR="001E2A3A" w:rsidRPr="00B85152" w14:paraId="66FAA68F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148B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lastRenderedPageBreak/>
              <w:t>TR-2:</w:t>
            </w:r>
          </w:p>
          <w:p w14:paraId="0AE0122F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color w:val="1A1A1A"/>
              </w:rPr>
              <w:t>регистрация на сайте. Альтернативный сценарий: обработка незаполненных полей в форме регистрации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7F3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1BEE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Нажать на пункт меню в шапке сайта “Войти”.</w:t>
            </w:r>
          </w:p>
          <w:p w14:paraId="40734D75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«Имя и фамилия»</w:t>
            </w:r>
          </w:p>
          <w:p w14:paraId="226F4CBC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«Телефон»</w:t>
            </w:r>
          </w:p>
          <w:p w14:paraId="22DF89DC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«Email</w:t>
            </w:r>
          </w:p>
          <w:p w14:paraId="74B89449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«Пароль», “Пароль повторно”</w:t>
            </w:r>
          </w:p>
          <w:p w14:paraId="681DACC7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Пропустить заполнение в одном из полей на свое усмотрение</w:t>
            </w:r>
          </w:p>
          <w:p w14:paraId="557A3CA9" w14:textId="77777777" w:rsidR="001E2A3A" w:rsidRPr="00B85152" w:rsidRDefault="00000000">
            <w:pPr>
              <w:widowControl w:val="0"/>
              <w:numPr>
                <w:ilvl w:val="0"/>
                <w:numId w:val="2"/>
              </w:numPr>
              <w:ind w:left="425"/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“Зарегистрироваться”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0E96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Переход к разделу регистрации на сайте </w:t>
            </w:r>
          </w:p>
          <w:p w14:paraId="451A7F9C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«Имя и фамилия» введено</w:t>
            </w:r>
          </w:p>
          <w:p w14:paraId="249E6BD3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«Телефон» введено</w:t>
            </w:r>
          </w:p>
          <w:p w14:paraId="6C9B438F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«Email» введено</w:t>
            </w:r>
          </w:p>
          <w:p w14:paraId="1B7BB0D9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«Пароль» и “Пароль повторно” введено</w:t>
            </w:r>
          </w:p>
          <w:p w14:paraId="733C3DE2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Пропущено заполнение в одном из полей на свое усмотрение</w:t>
            </w:r>
          </w:p>
          <w:p w14:paraId="691F0B1F" w14:textId="77777777" w:rsidR="001E2A3A" w:rsidRPr="00B85152" w:rsidRDefault="00000000">
            <w:pPr>
              <w:widowControl w:val="0"/>
              <w:numPr>
                <w:ilvl w:val="0"/>
                <w:numId w:val="2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Кнопка  “Зарегистрироваться” неактивна </w:t>
            </w:r>
          </w:p>
        </w:tc>
      </w:tr>
      <w:tr w:rsidR="001E2A3A" w:rsidRPr="00B85152" w14:paraId="78F1CBB3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B748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b/>
                <w:color w:val="1A1A1A"/>
              </w:rPr>
              <w:t>TR-2:</w:t>
            </w:r>
          </w:p>
          <w:p w14:paraId="53881E3F" w14:textId="77777777" w:rsidR="001E2A3A" w:rsidRPr="00B85152" w:rsidRDefault="00000000">
            <w:pPr>
              <w:widowControl w:val="0"/>
              <w:rPr>
                <w:b/>
                <w:color w:val="1A1A1A"/>
              </w:rPr>
            </w:pPr>
            <w:r w:rsidRPr="00B85152">
              <w:rPr>
                <w:color w:val="1A1A1A"/>
              </w:rPr>
              <w:t>регистрация на сайте. Альтернативный сценарий: обработка невалидных данных в форме регистрации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2F9B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032F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Нажать на пункт меню в шапке сайта “Войти”.</w:t>
            </w:r>
          </w:p>
          <w:p w14:paraId="2F3EEC8E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Заполнить невалидное значение в поле «Имя и фамилия»</w:t>
            </w:r>
          </w:p>
          <w:p w14:paraId="1C05CC32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Заполнить невалидное значение в поле «Телефон»</w:t>
            </w:r>
          </w:p>
          <w:p w14:paraId="25774E04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Заполнить невалидное значение в поле «Email»</w:t>
            </w:r>
          </w:p>
          <w:p w14:paraId="6CF8BD9A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Заполнить невалидное значение в поле «Пароль» и “Пароль повторно”</w:t>
            </w:r>
          </w:p>
          <w:p w14:paraId="1D8EA818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  <w:sz w:val="24"/>
                <w:szCs w:val="24"/>
              </w:rPr>
            </w:pPr>
            <w:r w:rsidRPr="00B85152">
              <w:rPr>
                <w:color w:val="1A1A1A"/>
              </w:rPr>
              <w:t>Сделать активным чекбокс с согласием с политиками конфиденциальности</w:t>
            </w:r>
          </w:p>
          <w:p w14:paraId="04D370F9" w14:textId="77777777" w:rsidR="001E2A3A" w:rsidRPr="00B85152" w:rsidRDefault="00000000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“Зарегистрироваться”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A22D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Переход к разделу регистрации на сайте</w:t>
            </w:r>
          </w:p>
          <w:p w14:paraId="59D76825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Заполнено невалидное значение в поле «Имя и фамилия»</w:t>
            </w:r>
          </w:p>
          <w:p w14:paraId="37C33E71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Заполнено невалидное значение в поле «Телефон»</w:t>
            </w:r>
          </w:p>
          <w:p w14:paraId="583F3736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Заполнено невалидное значение в поле «Email»</w:t>
            </w:r>
          </w:p>
          <w:p w14:paraId="0C35FB5F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«Пароль» и “Пароль повторно” введено</w:t>
            </w:r>
          </w:p>
          <w:p w14:paraId="0DF91C71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Нажата кнопка  “Зарегистрироваться, дальнейший переход не совершен</w:t>
            </w:r>
          </w:p>
          <w:p w14:paraId="28C4E5FB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Поле подсвечивается красным и появляется следующий комментарий: “Укажите имя и фамилию” </w:t>
            </w:r>
          </w:p>
          <w:p w14:paraId="24B79A3D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Поле подсвечивается красным и появляется следующий комментарий: “Телефон введен некорректно. Пример: +7 (999) 999-99-99”</w:t>
            </w:r>
          </w:p>
          <w:p w14:paraId="32A4D7A6" w14:textId="77777777" w:rsidR="001E2A3A" w:rsidRPr="00B85152" w:rsidRDefault="00000000">
            <w:pPr>
              <w:widowControl w:val="0"/>
              <w:numPr>
                <w:ilvl w:val="0"/>
                <w:numId w:val="21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Значение в поле «Email» введено </w:t>
            </w:r>
            <w:r w:rsidRPr="00B85152">
              <w:rPr>
                <w:b/>
                <w:color w:val="FF4444"/>
                <w:sz w:val="21"/>
                <w:szCs w:val="21"/>
              </w:rPr>
              <w:t xml:space="preserve">“Email введен некорректно. Пример: </w:t>
            </w:r>
            <w:hyperlink r:id="rId5">
              <w:r w:rsidRPr="00B85152">
                <w:rPr>
                  <w:b/>
                  <w:color w:val="1155CC"/>
                  <w:sz w:val="21"/>
                  <w:szCs w:val="21"/>
                  <w:u w:val="single"/>
                </w:rPr>
                <w:t>example@domain.ru</w:t>
              </w:r>
            </w:hyperlink>
            <w:r w:rsidRPr="00B85152">
              <w:rPr>
                <w:b/>
                <w:color w:val="FF4444"/>
                <w:sz w:val="21"/>
                <w:szCs w:val="21"/>
              </w:rPr>
              <w:t>”</w:t>
            </w:r>
          </w:p>
        </w:tc>
      </w:tr>
      <w:tr w:rsidR="001E2A3A" w:rsidRPr="00B85152" w14:paraId="5D082B01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8E68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lastRenderedPageBreak/>
              <w:t>TR-2:</w:t>
            </w:r>
          </w:p>
          <w:p w14:paraId="4F0419B3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color w:val="1A1A1A"/>
              </w:rPr>
              <w:t xml:space="preserve">регистрация на сайте. Альтернативный сценарий: </w:t>
            </w:r>
            <w:r w:rsidRPr="00B85152">
              <w:t>подтверждение пароля при регистрации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D3D9" w14:textId="77777777" w:rsidR="001E2A3A" w:rsidRPr="00B85152" w:rsidRDefault="001E2A3A">
            <w:pPr>
              <w:widowControl w:val="0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1449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Нажать на пункт меню в шапке сайта “Войти”.</w:t>
            </w:r>
          </w:p>
          <w:p w14:paraId="7DDCF016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«Имя и фамилия»</w:t>
            </w:r>
          </w:p>
          <w:p w14:paraId="1FF36558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«Телефон»</w:t>
            </w:r>
          </w:p>
          <w:p w14:paraId="5783A36E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«Email</w:t>
            </w:r>
          </w:p>
          <w:p w14:paraId="70219138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«Пароль»</w:t>
            </w:r>
          </w:p>
          <w:p w14:paraId="52CCFE83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“Пароль повторно” несоответствующее значению в поле “Пароль”</w:t>
            </w:r>
          </w:p>
          <w:p w14:paraId="1D4CDA75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Сделать активным чекбокс с согласием с политик</w:t>
            </w:r>
          </w:p>
          <w:p w14:paraId="28657F71" w14:textId="77777777" w:rsidR="001E2A3A" w:rsidRPr="00B85152" w:rsidRDefault="00000000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“Зарегистрироваться”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C9B9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Переход к разделу регистрации на сайте </w:t>
            </w:r>
          </w:p>
          <w:p w14:paraId="43059679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«Имя и фамилия» введено</w:t>
            </w:r>
          </w:p>
          <w:p w14:paraId="486A78BF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«Телефон» введено</w:t>
            </w:r>
          </w:p>
          <w:p w14:paraId="37A71A98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«Email» введено</w:t>
            </w:r>
          </w:p>
          <w:p w14:paraId="20B3FF94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“Пароль” введено</w:t>
            </w:r>
          </w:p>
          <w:p w14:paraId="346099BF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Значение в поле “Пароль повторно” введено неверно, высвечивается подсказка о несовпадении паролей </w:t>
            </w:r>
          </w:p>
          <w:p w14:paraId="78F70B13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Чекбокс с согласием с политиками конфиденциальности активен</w:t>
            </w:r>
          </w:p>
          <w:p w14:paraId="3870DE2D" w14:textId="77777777" w:rsidR="001E2A3A" w:rsidRPr="00B85152" w:rsidRDefault="00000000">
            <w:pPr>
              <w:widowControl w:val="0"/>
              <w:numPr>
                <w:ilvl w:val="0"/>
                <w:numId w:val="4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Кнопка  “Зарегистрироваться” неактивна </w:t>
            </w:r>
          </w:p>
        </w:tc>
      </w:tr>
      <w:tr w:rsidR="001E2A3A" w:rsidRPr="00B85152" w14:paraId="39367820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AA38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t>TR-2:</w:t>
            </w:r>
          </w:p>
          <w:p w14:paraId="069CEC8E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color w:val="1A1A1A"/>
              </w:rPr>
              <w:t>регистрация на сайте. Альтернативный сценарий: повторная регистрация</w:t>
            </w:r>
          </w:p>
          <w:p w14:paraId="4D2BBEA1" w14:textId="77777777" w:rsidR="001E2A3A" w:rsidRPr="00B85152" w:rsidRDefault="001E2A3A">
            <w:pPr>
              <w:widowControl w:val="0"/>
              <w:rPr>
                <w:b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056D" w14:textId="77777777" w:rsidR="001E2A3A" w:rsidRPr="00B85152" w:rsidRDefault="001E2A3A">
            <w:pPr>
              <w:widowControl w:val="0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DF65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Пользователь с такими данными ранее уже был зарегистрирован.</w:t>
            </w:r>
          </w:p>
          <w:p w14:paraId="6E57F364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Нажать на пункт меню в шапке сайта “Войти”.</w:t>
            </w:r>
          </w:p>
          <w:p w14:paraId="3F212B07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«Имя и фамилия»</w:t>
            </w:r>
          </w:p>
          <w:p w14:paraId="767C945D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«Телефон»</w:t>
            </w:r>
          </w:p>
          <w:p w14:paraId="2454B869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«Email</w:t>
            </w:r>
          </w:p>
          <w:p w14:paraId="61335B1A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«Пароль»</w:t>
            </w:r>
          </w:p>
          <w:p w14:paraId="0A3ACED0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“Пароль повторно” соответствующее значению в поле “Пароль”</w:t>
            </w:r>
          </w:p>
          <w:p w14:paraId="0D1CB74A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Сделать активным чекбокс с согласием с политик</w:t>
            </w:r>
          </w:p>
          <w:p w14:paraId="21B04E6D" w14:textId="77777777" w:rsidR="001E2A3A" w:rsidRPr="00B85152" w:rsidRDefault="00000000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“Зарегистрироваться”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7C73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Переход к разделу регистрации на сайте </w:t>
            </w:r>
          </w:p>
          <w:p w14:paraId="175BFAE2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«Имя и фамилия» введено</w:t>
            </w:r>
          </w:p>
          <w:p w14:paraId="3EB45EEF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«Телефон» введено</w:t>
            </w:r>
          </w:p>
          <w:p w14:paraId="28AABE75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«Email» введено</w:t>
            </w:r>
          </w:p>
          <w:p w14:paraId="39595ADB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“Пароль”, “Пароль повторно” введено</w:t>
            </w:r>
          </w:p>
          <w:p w14:paraId="33FF60EC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Чекбокс с согласием с политиками конфиденциальности отмечен</w:t>
            </w:r>
          </w:p>
          <w:p w14:paraId="6735FDA5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>Кнопка  “Зарегистрироваться” активна</w:t>
            </w:r>
          </w:p>
          <w:p w14:paraId="1D50A0D3" w14:textId="77777777" w:rsidR="001E2A3A" w:rsidRPr="00B85152" w:rsidRDefault="00000000">
            <w:pPr>
              <w:widowControl w:val="0"/>
              <w:numPr>
                <w:ilvl w:val="0"/>
                <w:numId w:val="5"/>
              </w:numPr>
              <w:ind w:left="566"/>
              <w:rPr>
                <w:color w:val="1A1A1A"/>
              </w:rPr>
            </w:pPr>
            <w:r w:rsidRPr="00B85152">
              <w:rPr>
                <w:color w:val="1A1A1A"/>
              </w:rPr>
              <w:t xml:space="preserve">Высвечивается подсказка о том что пользователь уже зарегистрирован </w:t>
            </w:r>
          </w:p>
        </w:tc>
      </w:tr>
      <w:tr w:rsidR="001E2A3A" w:rsidRPr="00B85152" w14:paraId="35769D0A" w14:textId="777777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2350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lastRenderedPageBreak/>
              <w:t>TR-3: бронирование отеля</w:t>
            </w:r>
          </w:p>
        </w:tc>
      </w:tr>
      <w:tr w:rsidR="001E2A3A" w:rsidRPr="00B85152" w14:paraId="0CC26393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4E8B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t>TR-3.1:</w:t>
            </w:r>
          </w:p>
          <w:p w14:paraId="3C98F008" w14:textId="77777777" w:rsidR="001E2A3A" w:rsidRPr="00B85152" w:rsidRDefault="00000000">
            <w:pPr>
              <w:widowControl w:val="0"/>
            </w:pPr>
            <w:r w:rsidRPr="00B85152">
              <w:t>бронирование отеля неавторизованным пользователем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BF6" w14:textId="77777777" w:rsidR="001E2A3A" w:rsidRPr="00B85152" w:rsidRDefault="001E2A3A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5A08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кнопку «Забронировать»</w:t>
            </w:r>
          </w:p>
          <w:p w14:paraId="2DA69A55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дату бронирования в поле «Дата»</w:t>
            </w:r>
          </w:p>
          <w:p w14:paraId="6B7B75E9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время бронирования в поле «Начало аренды»</w:t>
            </w:r>
          </w:p>
          <w:p w14:paraId="7A674CF9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кнопки увеличения/уменьшения в поле «Количество часов»</w:t>
            </w:r>
          </w:p>
          <w:p w14:paraId="6800EADC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Сверить количество часов и итоговую сумму в поле «Итого» (1 час = 400 руб.)</w:t>
            </w:r>
          </w:p>
          <w:p w14:paraId="063EE440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«Имя и фамилия»</w:t>
            </w:r>
          </w:p>
          <w:p w14:paraId="35C71510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«Телефон»</w:t>
            </w:r>
          </w:p>
          <w:p w14:paraId="317FC7ED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«Email»</w:t>
            </w:r>
          </w:p>
          <w:p w14:paraId="0E25A305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Сделать активным чекбокс с согласием с политиками конфиденциальности</w:t>
            </w:r>
          </w:p>
          <w:p w14:paraId="54EBBB13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Сделать активным чекбокс с согласием на создание личного кабинета</w:t>
            </w:r>
          </w:p>
          <w:p w14:paraId="7274B3F2" w14:textId="77777777" w:rsidR="001E2A3A" w:rsidRPr="00B85152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“Забронировать”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846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Переход к разделу бронирования отеля  на сайте </w:t>
            </w:r>
          </w:p>
          <w:p w14:paraId="5E69548F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«Дата» введено</w:t>
            </w:r>
          </w:p>
          <w:p w14:paraId="09DDD576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«Начало аренды» введено</w:t>
            </w:r>
          </w:p>
          <w:p w14:paraId="1E52BC61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Увеличение/уменьшение в поле «Количество часов” выполнено</w:t>
            </w:r>
          </w:p>
          <w:p w14:paraId="671184AA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Количество часов и итоговая сумма в поле “Итого” соответствует </w:t>
            </w:r>
          </w:p>
          <w:p w14:paraId="261B6D23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«Имя и фамилия» введено</w:t>
            </w:r>
          </w:p>
          <w:p w14:paraId="0536A977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«Телефон» введено</w:t>
            </w:r>
          </w:p>
          <w:p w14:paraId="1D0FF43A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«Email» введено</w:t>
            </w:r>
          </w:p>
          <w:p w14:paraId="08191F2E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Чекбокс с согласием с политиками конфиденциальности отмечен</w:t>
            </w:r>
          </w:p>
          <w:p w14:paraId="46CDCD7A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Чекбокс с согласием на создание личного кабинета отмечен</w:t>
            </w:r>
          </w:p>
          <w:p w14:paraId="605089C6" w14:textId="77777777" w:rsidR="001E2A3A" w:rsidRPr="00B85152" w:rsidRDefault="00000000">
            <w:pPr>
              <w:widowControl w:val="0"/>
              <w:numPr>
                <w:ilvl w:val="0"/>
                <w:numId w:val="11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Кнопка  “Зарегистрироваться” активна, выполняется переход </w:t>
            </w:r>
          </w:p>
        </w:tc>
      </w:tr>
      <w:tr w:rsidR="001E2A3A" w:rsidRPr="00B85152" w14:paraId="082BA248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AE6F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t>TR-3.2:</w:t>
            </w:r>
          </w:p>
          <w:p w14:paraId="029A9C5D" w14:textId="77777777" w:rsidR="001E2A3A" w:rsidRPr="00B85152" w:rsidRDefault="00000000">
            <w:pPr>
              <w:widowControl w:val="0"/>
            </w:pPr>
            <w:r w:rsidRPr="00B85152">
              <w:t>бронирование отеля авторизованным пользователем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4C91" w14:textId="77777777" w:rsidR="001E2A3A" w:rsidRPr="00B85152" w:rsidRDefault="001E2A3A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13AB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 xml:space="preserve">Нажать на пункт меню в шапке сайта “Войти”. </w:t>
            </w:r>
          </w:p>
          <w:p w14:paraId="4F427269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«Имя и фамилия»</w:t>
            </w:r>
          </w:p>
          <w:p w14:paraId="432C1783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 xml:space="preserve">Указать значение в поле </w:t>
            </w:r>
            <w:r w:rsidRPr="00B85152">
              <w:rPr>
                <w:color w:val="1A1A1A"/>
              </w:rPr>
              <w:lastRenderedPageBreak/>
              <w:t>«Телефон»</w:t>
            </w:r>
          </w:p>
          <w:p w14:paraId="0D8ECF9D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«Email»</w:t>
            </w:r>
          </w:p>
          <w:p w14:paraId="3ABF7767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значение в поле «Пароль» и “Пароль повторно”</w:t>
            </w:r>
          </w:p>
          <w:p w14:paraId="5E547B30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Сделать активным чекбокс с согласием с политиками конфиденциальности</w:t>
            </w:r>
          </w:p>
          <w:p w14:paraId="6A06D94B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“Зарегистрироваться”</w:t>
            </w:r>
          </w:p>
          <w:p w14:paraId="23CB11ED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кнопку «Забронировать» в меню</w:t>
            </w:r>
          </w:p>
          <w:p w14:paraId="407B785B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дату бронирования в поле «Дата»</w:t>
            </w:r>
          </w:p>
          <w:p w14:paraId="5BC50AEE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Указать время бронирования в поле «Начало аренды»</w:t>
            </w:r>
          </w:p>
          <w:p w14:paraId="31413E6E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кнопки увеличения/уменьшения в поле «Количество часов»</w:t>
            </w:r>
          </w:p>
          <w:p w14:paraId="2F04C001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Сверить количество часов и итоговую сумму в поле «Итого» (1 час = 400 руб.)</w:t>
            </w:r>
          </w:p>
          <w:p w14:paraId="6446A91F" w14:textId="77777777" w:rsidR="001E2A3A" w:rsidRPr="00B85152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Сверить персональные данные пользователя заполненные автоматически с данными введенными в процессе регистрации на шагах 2-5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0466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lastRenderedPageBreak/>
              <w:t xml:space="preserve">Переход к разделу регистрации сайта. </w:t>
            </w:r>
          </w:p>
          <w:p w14:paraId="0B5C7362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«Имя и фамилия» введено</w:t>
            </w:r>
          </w:p>
          <w:p w14:paraId="74C31E29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«Телефон» введено</w:t>
            </w:r>
          </w:p>
          <w:p w14:paraId="7C69077F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«Email» введено</w:t>
            </w:r>
          </w:p>
          <w:p w14:paraId="64519609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Значение в поле «Пароль» и “Пароль повторно” </w:t>
            </w:r>
            <w:r w:rsidRPr="00B85152">
              <w:rPr>
                <w:color w:val="1A1A1A"/>
              </w:rPr>
              <w:lastRenderedPageBreak/>
              <w:t>введено</w:t>
            </w:r>
          </w:p>
          <w:p w14:paraId="28F5BDB3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Чекбокс с согласием с политиками конфиденциальности отмечен</w:t>
            </w:r>
          </w:p>
          <w:p w14:paraId="767B3B1D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Кнопка  “Зарегистрироваться” активна, выполняется переход</w:t>
            </w:r>
          </w:p>
          <w:p w14:paraId="7097C57D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Выполняется переход к разделу бронирования отеля</w:t>
            </w:r>
          </w:p>
          <w:p w14:paraId="0980334A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«Дата» введено</w:t>
            </w:r>
          </w:p>
          <w:p w14:paraId="163C607F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Значение в поле «Начало аренды» введено</w:t>
            </w:r>
          </w:p>
          <w:p w14:paraId="254EADF9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Увеличение/уменьшение в поле «Количество часов” выполнено</w:t>
            </w:r>
          </w:p>
          <w:p w14:paraId="5674E805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Количество часов и итоговая сумма в поле “Итого” соответствует</w:t>
            </w:r>
          </w:p>
          <w:p w14:paraId="5DF5FB5B" w14:textId="77777777" w:rsidR="001E2A3A" w:rsidRPr="00B85152" w:rsidRDefault="00000000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Персональные данные пользователя введенные автоматически соответствуют данным введенным в процессе регистрации на шагах 2-5</w:t>
            </w:r>
          </w:p>
          <w:p w14:paraId="40B8AF58" w14:textId="77777777" w:rsidR="001E2A3A" w:rsidRPr="00B85152" w:rsidRDefault="001E2A3A">
            <w:pPr>
              <w:widowControl w:val="0"/>
              <w:rPr>
                <w:color w:val="1A1A1A"/>
              </w:rPr>
            </w:pPr>
          </w:p>
        </w:tc>
      </w:tr>
      <w:tr w:rsidR="001E2A3A" w:rsidRPr="00B85152" w14:paraId="6E5CB06B" w14:textId="777777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596F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lastRenderedPageBreak/>
              <w:t>TR-4: личный кабинет</w:t>
            </w:r>
          </w:p>
        </w:tc>
      </w:tr>
      <w:tr w:rsidR="001E2A3A" w:rsidRPr="00B85152" w14:paraId="6DD87F53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E271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lastRenderedPageBreak/>
              <w:t>TR-4.1:</w:t>
            </w:r>
          </w:p>
          <w:p w14:paraId="254406B5" w14:textId="77777777" w:rsidR="001E2A3A" w:rsidRPr="00B85152" w:rsidRDefault="00000000">
            <w:pPr>
              <w:widowControl w:val="0"/>
            </w:pPr>
            <w:r w:rsidRPr="00B85152">
              <w:t>история бронирований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8C2" w14:textId="77777777" w:rsidR="001E2A3A" w:rsidRPr="00B85152" w:rsidRDefault="001E2A3A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9D7F" w14:textId="77777777" w:rsidR="001E2A3A" w:rsidRPr="00B85152" w:rsidRDefault="00000000">
            <w:pPr>
              <w:widowControl w:val="0"/>
              <w:numPr>
                <w:ilvl w:val="0"/>
                <w:numId w:val="25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Пользователь уже авторизован на сайте</w:t>
            </w:r>
          </w:p>
          <w:p w14:paraId="6272F4DD" w14:textId="77777777" w:rsidR="001E2A3A" w:rsidRPr="00B85152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кнопку личного кабинета пользователя на главной странице сайта</w:t>
            </w:r>
          </w:p>
          <w:p w14:paraId="6F28B96B" w14:textId="77777777" w:rsidR="001E2A3A" w:rsidRPr="00B85152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Перейти к части страницы «История бронирований</w:t>
            </w:r>
          </w:p>
          <w:p w14:paraId="085E36BC" w14:textId="77777777" w:rsidR="001E2A3A" w:rsidRPr="00B85152" w:rsidRDefault="0000000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 xml:space="preserve">Просмотреть историю бронирования 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D53" w14:textId="77777777" w:rsidR="001E2A3A" w:rsidRPr="00B85152" w:rsidRDefault="00000000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Переход к разделу личного кабинета пользователя ё</w:t>
            </w:r>
          </w:p>
          <w:p w14:paraId="73E2A760" w14:textId="77777777" w:rsidR="001E2A3A" w:rsidRPr="00B85152" w:rsidRDefault="00000000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Выполнен переход к части страницы “История бронирований”</w:t>
            </w:r>
          </w:p>
          <w:p w14:paraId="593BFFFD" w14:textId="77777777" w:rsidR="001E2A3A" w:rsidRPr="00B85152" w:rsidRDefault="00000000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История бронирований соответствует бронированиям из тестов TR 3.1, 3.2</w:t>
            </w:r>
          </w:p>
        </w:tc>
      </w:tr>
      <w:tr w:rsidR="001E2A3A" w:rsidRPr="00B85152" w14:paraId="7ED3CEB9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7B01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t>TR-4.2:</w:t>
            </w:r>
          </w:p>
          <w:p w14:paraId="0C10A5EA" w14:textId="77777777" w:rsidR="001E2A3A" w:rsidRPr="00B85152" w:rsidRDefault="00000000">
            <w:pPr>
              <w:widowControl w:val="0"/>
            </w:pPr>
            <w:r w:rsidRPr="00B85152">
              <w:t>изменение персональных данных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BF99" w14:textId="77777777" w:rsidR="001E2A3A" w:rsidRPr="00B85152" w:rsidRDefault="001E2A3A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3642" w14:textId="77777777" w:rsidR="001E2A3A" w:rsidRPr="00B85152" w:rsidRDefault="00000000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Пользователь уже авторизован на сайте</w:t>
            </w:r>
          </w:p>
          <w:p w14:paraId="5A466E8C" w14:textId="77777777" w:rsidR="001E2A3A" w:rsidRPr="00B85152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кнопку с именем пользователя  для перехода в личный кабинет</w:t>
            </w:r>
          </w:p>
          <w:p w14:paraId="5B0BD257" w14:textId="77777777" w:rsidR="001E2A3A" w:rsidRPr="00B85152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“Редактировать”</w:t>
            </w:r>
          </w:p>
          <w:p w14:paraId="6F913981" w14:textId="77777777" w:rsidR="001E2A3A" w:rsidRPr="00B85152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Ввести новое значение телефона</w:t>
            </w:r>
          </w:p>
          <w:p w14:paraId="31580B44" w14:textId="77777777" w:rsidR="001E2A3A" w:rsidRPr="00B85152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Ввести новое значение email</w:t>
            </w:r>
          </w:p>
          <w:p w14:paraId="19B4FDDB" w14:textId="77777777" w:rsidR="001E2A3A" w:rsidRPr="00B85152" w:rsidRDefault="0000000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“Сохранить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7F58" w14:textId="77777777" w:rsidR="001E2A3A" w:rsidRPr="00B85152" w:rsidRDefault="00000000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Выполнен переход в личный кабинет </w:t>
            </w:r>
          </w:p>
          <w:p w14:paraId="4FD12311" w14:textId="77777777" w:rsidR="001E2A3A" w:rsidRPr="00B85152" w:rsidRDefault="00000000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После нажатия кнопки Редактировать поля Телефон и email доступны к редактированию</w:t>
            </w:r>
          </w:p>
          <w:p w14:paraId="253B23AF" w14:textId="77777777" w:rsidR="001E2A3A" w:rsidRPr="00B85152" w:rsidRDefault="00000000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Введено новое значение телефона</w:t>
            </w:r>
          </w:p>
          <w:p w14:paraId="68D4C89D" w14:textId="77777777" w:rsidR="001E2A3A" w:rsidRPr="00B85152" w:rsidRDefault="00000000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Введено новое значение email</w:t>
            </w:r>
          </w:p>
          <w:p w14:paraId="46211949" w14:textId="77777777" w:rsidR="001E2A3A" w:rsidRPr="00B85152" w:rsidRDefault="00000000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Значения сохранены, информацию изменена </w:t>
            </w:r>
          </w:p>
        </w:tc>
      </w:tr>
      <w:tr w:rsidR="001E2A3A" w:rsidRPr="00B85152" w14:paraId="26AA0462" w14:textId="77777777">
        <w:trPr>
          <w:trHeight w:val="440"/>
          <w:jc w:val="center"/>
        </w:trPr>
        <w:tc>
          <w:tcPr>
            <w:tcW w:w="15195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7ACE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t>TR-5: управление бронированием</w:t>
            </w:r>
          </w:p>
        </w:tc>
      </w:tr>
      <w:tr w:rsidR="001E2A3A" w14:paraId="5A1DE6BD" w14:textId="77777777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EB62" w14:textId="77777777" w:rsidR="001E2A3A" w:rsidRPr="00B85152" w:rsidRDefault="00000000">
            <w:pPr>
              <w:widowControl w:val="0"/>
              <w:rPr>
                <w:b/>
              </w:rPr>
            </w:pPr>
            <w:r w:rsidRPr="00B85152">
              <w:rPr>
                <w:b/>
              </w:rPr>
              <w:t>TR-5.1:</w:t>
            </w:r>
          </w:p>
          <w:p w14:paraId="6430E8E3" w14:textId="77777777" w:rsidR="001E2A3A" w:rsidRPr="00B85152" w:rsidRDefault="00000000">
            <w:pPr>
              <w:widowControl w:val="0"/>
            </w:pPr>
            <w:r w:rsidRPr="00B85152">
              <w:t>отмена бронирования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47F2" w14:textId="77777777" w:rsidR="001E2A3A" w:rsidRPr="00B85152" w:rsidRDefault="001E2A3A">
            <w:pPr>
              <w:widowControl w:val="0"/>
              <w:numPr>
                <w:ilvl w:val="0"/>
                <w:numId w:val="12"/>
              </w:numPr>
              <w:spacing w:line="240" w:lineRule="auto"/>
            </w:pPr>
          </w:p>
        </w:tc>
        <w:tc>
          <w:tcPr>
            <w:tcW w:w="451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F5F1" w14:textId="77777777" w:rsidR="001E2A3A" w:rsidRPr="00B8515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 xml:space="preserve">У пользователя уже есть запланированные бронирования </w:t>
            </w:r>
          </w:p>
          <w:p w14:paraId="75A6EF05" w14:textId="77777777" w:rsidR="001E2A3A" w:rsidRPr="00B8515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на кнопку с именем  пользователя для перехода в личный кабинет</w:t>
            </w:r>
          </w:p>
          <w:p w14:paraId="202C962B" w14:textId="77777777" w:rsidR="001E2A3A" w:rsidRPr="00B8515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Нажать кнопку “Отменить” в разделе История бронирований</w:t>
            </w:r>
          </w:p>
          <w:p w14:paraId="6989B321" w14:textId="77777777" w:rsidR="001E2A3A" w:rsidRPr="00B8515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 xml:space="preserve">Нажать кнопку “Отменить </w:t>
            </w:r>
            <w:r w:rsidRPr="00B85152">
              <w:rPr>
                <w:color w:val="1A1A1A"/>
              </w:rPr>
              <w:lastRenderedPageBreak/>
              <w:t>бронирование”</w:t>
            </w:r>
          </w:p>
          <w:p w14:paraId="62A9EC14" w14:textId="77777777" w:rsidR="001E2A3A" w:rsidRPr="00B85152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A1A1A"/>
              </w:rPr>
            </w:pPr>
            <w:r w:rsidRPr="00B85152">
              <w:rPr>
                <w:color w:val="1A1A1A"/>
              </w:rPr>
              <w:t>Проверить, что бронирование отменено и не присутствует в списке истории бронирований</w:t>
            </w:r>
          </w:p>
        </w:tc>
        <w:tc>
          <w:tcPr>
            <w:tcW w:w="6000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951B" w14:textId="77777777" w:rsidR="001E2A3A" w:rsidRPr="00B85152" w:rsidRDefault="00000000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lastRenderedPageBreak/>
              <w:t>Выполнен переход в личный кабинет</w:t>
            </w:r>
          </w:p>
          <w:p w14:paraId="48AEFE7B" w14:textId="77777777" w:rsidR="001E2A3A" w:rsidRPr="00B85152" w:rsidRDefault="00000000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Кнопка Отменить активна, выполнена дальнейшая загрузка страницы</w:t>
            </w:r>
          </w:p>
          <w:p w14:paraId="7C658E12" w14:textId="77777777" w:rsidR="001E2A3A" w:rsidRPr="00B85152" w:rsidRDefault="00000000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>Кнопка  “Отменить бронирование”, выполняется дальнейшая загрузка страницы</w:t>
            </w:r>
          </w:p>
          <w:p w14:paraId="5F083D20" w14:textId="77777777" w:rsidR="001E2A3A" w:rsidRPr="00B85152" w:rsidRDefault="00000000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 w:rsidRPr="00B85152">
              <w:rPr>
                <w:color w:val="1A1A1A"/>
              </w:rPr>
              <w:t xml:space="preserve">Бронирование отменено и отсутствует в списке истории бронирований </w:t>
            </w:r>
          </w:p>
        </w:tc>
      </w:tr>
    </w:tbl>
    <w:p w14:paraId="4829D300" w14:textId="77777777" w:rsidR="001E2A3A" w:rsidRDefault="001E2A3A">
      <w:pPr>
        <w:rPr>
          <w:sz w:val="24"/>
          <w:szCs w:val="24"/>
        </w:rPr>
      </w:pPr>
    </w:p>
    <w:p w14:paraId="079087E3" w14:textId="77777777" w:rsidR="001E2A3A" w:rsidRDefault="001E2A3A">
      <w:pPr>
        <w:rPr>
          <w:sz w:val="24"/>
          <w:szCs w:val="24"/>
        </w:rPr>
      </w:pPr>
    </w:p>
    <w:p w14:paraId="4EB9BD9F" w14:textId="77777777" w:rsidR="001E2A3A" w:rsidRDefault="001E2A3A">
      <w:pPr>
        <w:rPr>
          <w:sz w:val="24"/>
          <w:szCs w:val="24"/>
        </w:rPr>
      </w:pPr>
    </w:p>
    <w:p w14:paraId="46AC5268" w14:textId="77777777" w:rsidR="001E2A3A" w:rsidRDefault="001E2A3A">
      <w:pPr>
        <w:rPr>
          <w:sz w:val="24"/>
          <w:szCs w:val="24"/>
        </w:rPr>
      </w:pPr>
    </w:p>
    <w:p w14:paraId="5BE22ADC" w14:textId="77777777" w:rsidR="001E2A3A" w:rsidRDefault="001E2A3A">
      <w:pPr>
        <w:rPr>
          <w:sz w:val="24"/>
          <w:szCs w:val="24"/>
        </w:rPr>
      </w:pPr>
    </w:p>
    <w:p w14:paraId="0E9313EA" w14:textId="77777777" w:rsidR="001E2A3A" w:rsidRDefault="001E2A3A"/>
    <w:sectPr w:rsidR="001E2A3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3C7"/>
    <w:multiLevelType w:val="multilevel"/>
    <w:tmpl w:val="0CD23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0C50D1"/>
    <w:multiLevelType w:val="multilevel"/>
    <w:tmpl w:val="4254260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C91B65"/>
    <w:multiLevelType w:val="multilevel"/>
    <w:tmpl w:val="47D66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5A5B6E"/>
    <w:multiLevelType w:val="multilevel"/>
    <w:tmpl w:val="A94E8AB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F625C2"/>
    <w:multiLevelType w:val="multilevel"/>
    <w:tmpl w:val="8E34F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3C0D8C"/>
    <w:multiLevelType w:val="multilevel"/>
    <w:tmpl w:val="D368F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B37DC9"/>
    <w:multiLevelType w:val="multilevel"/>
    <w:tmpl w:val="DD662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9239A3"/>
    <w:multiLevelType w:val="multilevel"/>
    <w:tmpl w:val="A1EEB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CF5F46"/>
    <w:multiLevelType w:val="multilevel"/>
    <w:tmpl w:val="775C7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F774C2"/>
    <w:multiLevelType w:val="multilevel"/>
    <w:tmpl w:val="26CA7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833A73"/>
    <w:multiLevelType w:val="multilevel"/>
    <w:tmpl w:val="303E3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C232F7"/>
    <w:multiLevelType w:val="multilevel"/>
    <w:tmpl w:val="CAFE0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214C2E"/>
    <w:multiLevelType w:val="multilevel"/>
    <w:tmpl w:val="764A8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AD6DA5"/>
    <w:multiLevelType w:val="multilevel"/>
    <w:tmpl w:val="6012157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9A1106"/>
    <w:multiLevelType w:val="multilevel"/>
    <w:tmpl w:val="8B1C2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3F2CA4"/>
    <w:multiLevelType w:val="multilevel"/>
    <w:tmpl w:val="BC64F41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877C06"/>
    <w:multiLevelType w:val="multilevel"/>
    <w:tmpl w:val="797A9F1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2FB3FD2"/>
    <w:multiLevelType w:val="multilevel"/>
    <w:tmpl w:val="4AB6BA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296606"/>
    <w:multiLevelType w:val="multilevel"/>
    <w:tmpl w:val="7D04A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0CF3BA8"/>
    <w:multiLevelType w:val="multilevel"/>
    <w:tmpl w:val="D3784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76C61BD"/>
    <w:multiLevelType w:val="multilevel"/>
    <w:tmpl w:val="BFCEE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A365D8B"/>
    <w:multiLevelType w:val="multilevel"/>
    <w:tmpl w:val="EED035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C363205"/>
    <w:multiLevelType w:val="multilevel"/>
    <w:tmpl w:val="3372E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652405"/>
    <w:multiLevelType w:val="multilevel"/>
    <w:tmpl w:val="06F64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BB1780A"/>
    <w:multiLevelType w:val="multilevel"/>
    <w:tmpl w:val="B4581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01306864">
    <w:abstractNumId w:val="1"/>
  </w:num>
  <w:num w:numId="2" w16cid:durableId="617183933">
    <w:abstractNumId w:val="9"/>
  </w:num>
  <w:num w:numId="3" w16cid:durableId="1562399797">
    <w:abstractNumId w:val="0"/>
  </w:num>
  <w:num w:numId="4" w16cid:durableId="378676796">
    <w:abstractNumId w:val="14"/>
  </w:num>
  <w:num w:numId="5" w16cid:durableId="1633244646">
    <w:abstractNumId w:val="20"/>
  </w:num>
  <w:num w:numId="6" w16cid:durableId="695808911">
    <w:abstractNumId w:val="22"/>
  </w:num>
  <w:num w:numId="7" w16cid:durableId="1487433657">
    <w:abstractNumId w:val="16"/>
  </w:num>
  <w:num w:numId="8" w16cid:durableId="311374234">
    <w:abstractNumId w:val="4"/>
  </w:num>
  <w:num w:numId="9" w16cid:durableId="1491824327">
    <w:abstractNumId w:val="13"/>
  </w:num>
  <w:num w:numId="10" w16cid:durableId="1897082614">
    <w:abstractNumId w:val="11"/>
  </w:num>
  <w:num w:numId="11" w16cid:durableId="802424756">
    <w:abstractNumId w:val="17"/>
  </w:num>
  <w:num w:numId="12" w16cid:durableId="1590891154">
    <w:abstractNumId w:val="15"/>
  </w:num>
  <w:num w:numId="13" w16cid:durableId="775295348">
    <w:abstractNumId w:val="7"/>
  </w:num>
  <w:num w:numId="14" w16cid:durableId="841042572">
    <w:abstractNumId w:val="12"/>
  </w:num>
  <w:num w:numId="15" w16cid:durableId="1928077439">
    <w:abstractNumId w:val="18"/>
  </w:num>
  <w:num w:numId="16" w16cid:durableId="10573794">
    <w:abstractNumId w:val="2"/>
  </w:num>
  <w:num w:numId="17" w16cid:durableId="1802922755">
    <w:abstractNumId w:val="10"/>
  </w:num>
  <w:num w:numId="18" w16cid:durableId="1912345747">
    <w:abstractNumId w:val="3"/>
  </w:num>
  <w:num w:numId="19" w16cid:durableId="1883902962">
    <w:abstractNumId w:val="23"/>
  </w:num>
  <w:num w:numId="20" w16cid:durableId="999233294">
    <w:abstractNumId w:val="19"/>
  </w:num>
  <w:num w:numId="21" w16cid:durableId="285089586">
    <w:abstractNumId w:val="24"/>
  </w:num>
  <w:num w:numId="22" w16cid:durableId="150870211">
    <w:abstractNumId w:val="8"/>
  </w:num>
  <w:num w:numId="23" w16cid:durableId="1254776907">
    <w:abstractNumId w:val="5"/>
  </w:num>
  <w:num w:numId="24" w16cid:durableId="1454206050">
    <w:abstractNumId w:val="21"/>
  </w:num>
  <w:num w:numId="25" w16cid:durableId="389496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3A"/>
    <w:rsid w:val="001E2A3A"/>
    <w:rsid w:val="00B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FDBC3"/>
  <w15:docId w15:val="{5F04836C-7317-ED4F-86D6-873A47D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domai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Жданов</cp:lastModifiedBy>
  <cp:revision>2</cp:revision>
  <dcterms:created xsi:type="dcterms:W3CDTF">2023-11-03T18:36:00Z</dcterms:created>
  <dcterms:modified xsi:type="dcterms:W3CDTF">2023-11-03T18:36:00Z</dcterms:modified>
</cp:coreProperties>
</file>