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09B" w:rsidRPr="00C314E9" w:rsidRDefault="0012409B" w:rsidP="0012409B">
      <w:pPr>
        <w:jc w:val="center"/>
        <w:rPr>
          <w:b/>
          <w:sz w:val="24"/>
          <w:szCs w:val="24"/>
        </w:rPr>
      </w:pPr>
      <w:r w:rsidRPr="0012409B">
        <w:rPr>
          <w:b/>
          <w:sz w:val="24"/>
          <w:szCs w:val="24"/>
        </w:rPr>
        <w:t>Отчет о проделанной работе в НКРЯ</w:t>
      </w:r>
      <w:r w:rsidR="00C314E9">
        <w:rPr>
          <w:b/>
          <w:sz w:val="24"/>
          <w:szCs w:val="24"/>
        </w:rPr>
        <w:t xml:space="preserve"> (по данным на 20.10.2017)</w:t>
      </w:r>
    </w:p>
    <w:p w:rsidR="0012409B" w:rsidRDefault="0012409B" w:rsidP="001240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BE2134">
        <w:rPr>
          <w:b/>
          <w:sz w:val="24"/>
          <w:szCs w:val="24"/>
        </w:rPr>
        <w:t xml:space="preserve">Сравнение частот употребления слов «сейчас» и «ныне» в основном и поэтическом </w:t>
      </w:r>
      <w:proofErr w:type="spellStart"/>
      <w:r w:rsidR="00BE2134">
        <w:rPr>
          <w:b/>
          <w:sz w:val="24"/>
          <w:szCs w:val="24"/>
        </w:rPr>
        <w:t>подкорпусах</w:t>
      </w:r>
      <w:proofErr w:type="spellEnd"/>
      <w:r w:rsidR="00BE2134">
        <w:rPr>
          <w:b/>
          <w:sz w:val="24"/>
          <w:szCs w:val="24"/>
        </w:rPr>
        <w:t xml:space="preserve"> НКРЯ в </w:t>
      </w:r>
      <w:r w:rsidR="00BE2134">
        <w:rPr>
          <w:b/>
          <w:sz w:val="24"/>
          <w:szCs w:val="24"/>
          <w:lang w:val="en-US"/>
        </w:rPr>
        <w:t>XVIII</w:t>
      </w:r>
      <w:r w:rsidR="00BE2134" w:rsidRPr="00BE2134">
        <w:rPr>
          <w:b/>
          <w:sz w:val="24"/>
          <w:szCs w:val="24"/>
        </w:rPr>
        <w:t>-</w:t>
      </w:r>
      <w:r w:rsidR="00BE2134">
        <w:rPr>
          <w:b/>
          <w:sz w:val="24"/>
          <w:szCs w:val="24"/>
          <w:lang w:val="en-US"/>
        </w:rPr>
        <w:t>XX</w:t>
      </w:r>
      <w:r w:rsidR="00BE2134" w:rsidRPr="00BE2134">
        <w:rPr>
          <w:b/>
          <w:sz w:val="24"/>
          <w:szCs w:val="24"/>
        </w:rPr>
        <w:t>.</w:t>
      </w:r>
    </w:p>
    <w:p w:rsidR="00BE2134" w:rsidRDefault="00BE2134" w:rsidP="0012409B">
      <w:pPr>
        <w:rPr>
          <w:sz w:val="24"/>
          <w:szCs w:val="24"/>
        </w:rPr>
      </w:pPr>
      <w:r>
        <w:rPr>
          <w:sz w:val="24"/>
          <w:szCs w:val="24"/>
        </w:rPr>
        <w:t>Для начала, посмотрим абсолютную частоту употребления этих слов в это время в основном корпусе:</w:t>
      </w:r>
    </w:p>
    <w:p w:rsidR="00BE2134" w:rsidRDefault="00BE2134" w:rsidP="00BE213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7C6C93" wp14:editId="465E2B41">
            <wp:extent cx="4542155" cy="27559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5F2A" w:rsidRDefault="00BE2134" w:rsidP="00BE2134">
      <w:pPr>
        <w:jc w:val="both"/>
        <w:rPr>
          <w:sz w:val="24"/>
          <w:szCs w:val="24"/>
        </w:rPr>
      </w:pPr>
      <w:r>
        <w:rPr>
          <w:sz w:val="24"/>
          <w:szCs w:val="24"/>
        </w:rPr>
        <w:t>Как можно заметить, употребление и того, и другого слова все время росло. Э</w:t>
      </w:r>
      <w:r w:rsidR="00B45F2A">
        <w:rPr>
          <w:sz w:val="24"/>
          <w:szCs w:val="24"/>
        </w:rPr>
        <w:t xml:space="preserve">то связано с увеличением объема основного корпуса: </w:t>
      </w:r>
      <w:proofErr w:type="spellStart"/>
      <w:r w:rsidR="00B45F2A">
        <w:rPr>
          <w:sz w:val="24"/>
          <w:szCs w:val="24"/>
        </w:rPr>
        <w:t>подкорпус</w:t>
      </w:r>
      <w:proofErr w:type="spellEnd"/>
      <w:r w:rsidR="00B45F2A">
        <w:rPr>
          <w:sz w:val="24"/>
          <w:szCs w:val="24"/>
        </w:rPr>
        <w:t xml:space="preserve"> основного корпуса </w:t>
      </w:r>
      <w:r w:rsidR="00B45F2A">
        <w:rPr>
          <w:sz w:val="24"/>
          <w:szCs w:val="24"/>
          <w:lang w:val="en-US"/>
        </w:rPr>
        <w:t>XVIII</w:t>
      </w:r>
      <w:r w:rsidR="00B45F2A" w:rsidRPr="00B45F2A">
        <w:rPr>
          <w:sz w:val="24"/>
          <w:szCs w:val="24"/>
        </w:rPr>
        <w:t xml:space="preserve"> </w:t>
      </w:r>
      <w:r w:rsidR="00B45F2A">
        <w:rPr>
          <w:sz w:val="24"/>
          <w:szCs w:val="24"/>
        </w:rPr>
        <w:t>века составляет чуть больше пяти млн слов</w:t>
      </w:r>
      <w:r w:rsidR="00211051">
        <w:rPr>
          <w:sz w:val="24"/>
          <w:szCs w:val="24"/>
        </w:rPr>
        <w:t>оупотреблений</w:t>
      </w:r>
      <w:r w:rsidR="00B45F2A">
        <w:rPr>
          <w:sz w:val="24"/>
          <w:szCs w:val="24"/>
        </w:rPr>
        <w:t xml:space="preserve">, </w:t>
      </w:r>
      <w:r w:rsidR="00B45F2A">
        <w:rPr>
          <w:sz w:val="24"/>
          <w:szCs w:val="24"/>
          <w:lang w:val="en-US"/>
        </w:rPr>
        <w:t>XIX</w:t>
      </w:r>
      <w:r w:rsidR="00B45F2A" w:rsidRPr="00B45F2A">
        <w:rPr>
          <w:sz w:val="24"/>
          <w:szCs w:val="24"/>
        </w:rPr>
        <w:t xml:space="preserve"> </w:t>
      </w:r>
      <w:r w:rsidR="00B45F2A">
        <w:rPr>
          <w:sz w:val="24"/>
          <w:szCs w:val="24"/>
        </w:rPr>
        <w:t xml:space="preserve">века </w:t>
      </w:r>
      <w:r w:rsidR="00211051">
        <w:rPr>
          <w:sz w:val="24"/>
          <w:szCs w:val="24"/>
        </w:rPr>
        <w:t>–</w:t>
      </w:r>
      <w:r w:rsidR="00B45F2A">
        <w:rPr>
          <w:sz w:val="24"/>
          <w:szCs w:val="24"/>
        </w:rPr>
        <w:t xml:space="preserve"> </w:t>
      </w:r>
      <w:r w:rsidR="00211051">
        <w:rPr>
          <w:sz w:val="24"/>
          <w:szCs w:val="24"/>
        </w:rPr>
        <w:t xml:space="preserve">уже больше 55 млн, </w:t>
      </w:r>
      <w:r w:rsidR="00211051">
        <w:rPr>
          <w:sz w:val="24"/>
          <w:szCs w:val="24"/>
          <w:lang w:val="en-US"/>
        </w:rPr>
        <w:t>XX</w:t>
      </w:r>
      <w:r w:rsidR="00211051" w:rsidRPr="00211051">
        <w:rPr>
          <w:sz w:val="24"/>
          <w:szCs w:val="24"/>
        </w:rPr>
        <w:t xml:space="preserve"> </w:t>
      </w:r>
      <w:r w:rsidR="00211051">
        <w:rPr>
          <w:sz w:val="24"/>
          <w:szCs w:val="24"/>
        </w:rPr>
        <w:t xml:space="preserve">века – больше 158 млн. Поэтому не удивительно, что абсолютная частота двух отдельно взятых слов тоже растет. Единственное, что нам может быть полезно в этом графике, так это то, что слово «сейчас» в </w:t>
      </w:r>
      <w:r w:rsidR="00211051">
        <w:rPr>
          <w:sz w:val="24"/>
          <w:szCs w:val="24"/>
          <w:lang w:val="en-US"/>
        </w:rPr>
        <w:t>XVIII</w:t>
      </w:r>
      <w:r w:rsidR="00211051" w:rsidRPr="00211051">
        <w:rPr>
          <w:sz w:val="24"/>
          <w:szCs w:val="24"/>
        </w:rPr>
        <w:t xml:space="preserve"> </w:t>
      </w:r>
      <w:r w:rsidR="00211051">
        <w:rPr>
          <w:sz w:val="24"/>
          <w:szCs w:val="24"/>
        </w:rPr>
        <w:t>веке употреблялось меньше, чем слово «ныне».</w:t>
      </w:r>
    </w:p>
    <w:p w:rsidR="00211051" w:rsidRDefault="00211051" w:rsidP="00BE21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Теперь взглянем на аналогичный график для поэтического </w:t>
      </w:r>
      <w:proofErr w:type="spellStart"/>
      <w:r>
        <w:rPr>
          <w:sz w:val="24"/>
          <w:szCs w:val="24"/>
        </w:rPr>
        <w:t>подкорпуса</w:t>
      </w:r>
      <w:proofErr w:type="spellEnd"/>
      <w:r>
        <w:rPr>
          <w:sz w:val="24"/>
          <w:szCs w:val="24"/>
        </w:rPr>
        <w:t>:</w:t>
      </w:r>
    </w:p>
    <w:p w:rsidR="00211051" w:rsidRDefault="00211051" w:rsidP="0021105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47C624">
            <wp:extent cx="4633595" cy="2834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1051" w:rsidRPr="008947BF" w:rsidRDefault="00211051" w:rsidP="002110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Здесь можно заметить, что словоупотребление «ныне» и «сейчас» тоже растет (что, опять же, связано с прим. 920 тыс. словоупотреблений в </w:t>
      </w:r>
      <w:r>
        <w:rPr>
          <w:sz w:val="24"/>
          <w:szCs w:val="24"/>
          <w:lang w:val="en-US"/>
        </w:rPr>
        <w:t>XVIII</w:t>
      </w:r>
      <w:r w:rsidRPr="002110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веке до 6,5 млн в </w:t>
      </w:r>
      <w:r>
        <w:rPr>
          <w:sz w:val="24"/>
          <w:szCs w:val="24"/>
          <w:lang w:val="en-US"/>
        </w:rPr>
        <w:t>XX</w:t>
      </w:r>
      <w:r w:rsidRPr="00211051">
        <w:rPr>
          <w:sz w:val="24"/>
          <w:szCs w:val="24"/>
        </w:rPr>
        <w:t>).</w:t>
      </w:r>
      <w:r>
        <w:rPr>
          <w:sz w:val="24"/>
          <w:szCs w:val="24"/>
        </w:rPr>
        <w:t xml:space="preserve"> Но интересно </w:t>
      </w:r>
      <w:r>
        <w:rPr>
          <w:sz w:val="24"/>
          <w:szCs w:val="24"/>
        </w:rPr>
        <w:lastRenderedPageBreak/>
        <w:t>здесь другое: популярность слова «ныне»</w:t>
      </w:r>
      <w:r w:rsidR="008947BF">
        <w:rPr>
          <w:sz w:val="24"/>
          <w:szCs w:val="24"/>
        </w:rPr>
        <w:t xml:space="preserve"> сохраняется вплоть до </w:t>
      </w:r>
      <w:r w:rsidR="008947BF">
        <w:rPr>
          <w:sz w:val="24"/>
          <w:szCs w:val="24"/>
          <w:lang w:val="en-US"/>
        </w:rPr>
        <w:t>XX</w:t>
      </w:r>
      <w:r w:rsidR="008947BF" w:rsidRPr="008947BF">
        <w:rPr>
          <w:sz w:val="24"/>
          <w:szCs w:val="24"/>
        </w:rPr>
        <w:t xml:space="preserve"> </w:t>
      </w:r>
      <w:r w:rsidR="008947BF">
        <w:rPr>
          <w:sz w:val="24"/>
          <w:szCs w:val="24"/>
        </w:rPr>
        <w:t xml:space="preserve">века. Например, в </w:t>
      </w:r>
      <w:r w:rsidR="008947BF">
        <w:rPr>
          <w:sz w:val="24"/>
          <w:szCs w:val="24"/>
          <w:lang w:val="en-US"/>
        </w:rPr>
        <w:t>XIX</w:t>
      </w:r>
      <w:r w:rsidR="008947BF" w:rsidRPr="008947BF">
        <w:rPr>
          <w:sz w:val="24"/>
          <w:szCs w:val="24"/>
        </w:rPr>
        <w:t xml:space="preserve"> </w:t>
      </w:r>
      <w:r w:rsidR="008947BF">
        <w:rPr>
          <w:sz w:val="24"/>
          <w:szCs w:val="24"/>
        </w:rPr>
        <w:t xml:space="preserve">веке, в то время как в основном </w:t>
      </w:r>
      <w:proofErr w:type="spellStart"/>
      <w:r w:rsidR="008947BF">
        <w:rPr>
          <w:sz w:val="24"/>
          <w:szCs w:val="24"/>
        </w:rPr>
        <w:t>подкорпусе</w:t>
      </w:r>
      <w:proofErr w:type="spellEnd"/>
      <w:r w:rsidR="008947BF">
        <w:rPr>
          <w:sz w:val="24"/>
          <w:szCs w:val="24"/>
        </w:rPr>
        <w:t xml:space="preserve"> употребление слова «сейчас» почти в 4 раза выше, чем слова «ныне», а в поэтическом наоборот, употребление слова «ныне» гораздо выше, чем слова «сейчас». Вероятно, это связано с тем, что поэтический корпус того времени описывал предыдущий период (то есть </w:t>
      </w:r>
      <w:r w:rsidR="008947BF">
        <w:rPr>
          <w:sz w:val="24"/>
          <w:szCs w:val="24"/>
          <w:lang w:val="en-US"/>
        </w:rPr>
        <w:t>XVIII</w:t>
      </w:r>
      <w:r w:rsidR="008947BF" w:rsidRPr="008947BF">
        <w:rPr>
          <w:sz w:val="24"/>
          <w:szCs w:val="24"/>
        </w:rPr>
        <w:t xml:space="preserve"> </w:t>
      </w:r>
      <w:r w:rsidR="008947BF">
        <w:rPr>
          <w:sz w:val="24"/>
          <w:szCs w:val="24"/>
        </w:rPr>
        <w:t>век), и употребление слова «ныне» было корректнее, чем более распространенное (и новое) слово «сейчас».</w:t>
      </w:r>
    </w:p>
    <w:p w:rsidR="009868B2" w:rsidRDefault="008947BF" w:rsidP="008947BF">
      <w:r>
        <w:t>Теперь обратимся к относительной частоте употребления этих слов (</w:t>
      </w:r>
      <w:proofErr w:type="spellStart"/>
      <w:r>
        <w:rPr>
          <w:lang w:val="en-US"/>
        </w:rPr>
        <w:t>ipm</w:t>
      </w:r>
      <w:proofErr w:type="spellEnd"/>
      <w:r w:rsidRPr="008947BF">
        <w:t>)</w:t>
      </w:r>
      <w:r>
        <w:t>:</w:t>
      </w:r>
    </w:p>
    <w:p w:rsidR="008947BF" w:rsidRDefault="008947BF" w:rsidP="008947BF">
      <w:pPr>
        <w:jc w:val="center"/>
      </w:pPr>
      <w:r>
        <w:rPr>
          <w:noProof/>
        </w:rPr>
        <w:drawing>
          <wp:inline distT="0" distB="0" distL="0" distR="0" wp14:anchorId="7D73B3D2">
            <wp:extent cx="4615180" cy="27374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73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47BF" w:rsidRDefault="008947BF" w:rsidP="008947BF">
      <w:pPr>
        <w:jc w:val="center"/>
      </w:pPr>
      <w:r>
        <w:rPr>
          <w:noProof/>
        </w:rPr>
        <w:drawing>
          <wp:inline distT="0" distB="0" distL="0" distR="0" wp14:anchorId="4E952AAB">
            <wp:extent cx="4620895" cy="273113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273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47BF" w:rsidRPr="00C314E9" w:rsidRDefault="00A1272A" w:rsidP="008947BF">
      <w:pPr>
        <w:jc w:val="both"/>
        <w:rPr>
          <w:sz w:val="24"/>
          <w:szCs w:val="24"/>
        </w:rPr>
      </w:pPr>
      <w:r w:rsidRPr="00C314E9">
        <w:rPr>
          <w:sz w:val="24"/>
          <w:szCs w:val="24"/>
        </w:rPr>
        <w:t>Эти графики наглядно демонстрируют:</w:t>
      </w:r>
    </w:p>
    <w:p w:rsidR="00A1272A" w:rsidRPr="00C314E9" w:rsidRDefault="00A1272A" w:rsidP="008947BF">
      <w:pPr>
        <w:jc w:val="both"/>
        <w:rPr>
          <w:sz w:val="24"/>
          <w:szCs w:val="24"/>
        </w:rPr>
      </w:pPr>
      <w:r w:rsidRPr="00C314E9">
        <w:rPr>
          <w:sz w:val="24"/>
          <w:szCs w:val="24"/>
        </w:rPr>
        <w:t>1. Словоупотребление «ныне» с веками снижалось, а слова «сейчас» росло. Отсюда можно сделать вывод, что первое слово со временем заменилось вторым, своим синонимом.</w:t>
      </w:r>
    </w:p>
    <w:p w:rsidR="00A1272A" w:rsidRPr="00C314E9" w:rsidRDefault="00A1272A" w:rsidP="008947BF">
      <w:pPr>
        <w:jc w:val="both"/>
        <w:rPr>
          <w:sz w:val="24"/>
          <w:szCs w:val="24"/>
        </w:rPr>
      </w:pPr>
      <w:r w:rsidRPr="00C314E9">
        <w:rPr>
          <w:sz w:val="24"/>
          <w:szCs w:val="24"/>
        </w:rPr>
        <w:t xml:space="preserve">2. Частота употребления слова «ныне» в поэтическом </w:t>
      </w:r>
      <w:proofErr w:type="spellStart"/>
      <w:r w:rsidRPr="00C314E9">
        <w:rPr>
          <w:sz w:val="24"/>
          <w:szCs w:val="24"/>
        </w:rPr>
        <w:t>подкорпусе</w:t>
      </w:r>
      <w:proofErr w:type="spellEnd"/>
      <w:r w:rsidRPr="00C314E9">
        <w:rPr>
          <w:sz w:val="24"/>
          <w:szCs w:val="24"/>
        </w:rPr>
        <w:t xml:space="preserve"> </w:t>
      </w:r>
      <w:r w:rsidRPr="00C314E9">
        <w:rPr>
          <w:sz w:val="24"/>
          <w:szCs w:val="24"/>
          <w:lang w:val="en-US"/>
        </w:rPr>
        <w:t>XVIII</w:t>
      </w:r>
      <w:r w:rsidRPr="00C314E9">
        <w:rPr>
          <w:sz w:val="24"/>
          <w:szCs w:val="24"/>
        </w:rPr>
        <w:t xml:space="preserve"> была наибольшей. Это слово тогда встречалось в поэзии чаще, чем даже слово «сейчас» в </w:t>
      </w:r>
      <w:r w:rsidRPr="00C314E9">
        <w:rPr>
          <w:sz w:val="24"/>
          <w:szCs w:val="24"/>
          <w:lang w:val="en-US"/>
        </w:rPr>
        <w:t>XX</w:t>
      </w:r>
      <w:r w:rsidRPr="00C314E9">
        <w:rPr>
          <w:sz w:val="24"/>
          <w:szCs w:val="24"/>
        </w:rPr>
        <w:t xml:space="preserve"> веке. Вероятно, это связано с тем, что авторов того периода очень волновали события современности (а </w:t>
      </w:r>
      <w:r w:rsidRPr="00C314E9">
        <w:rPr>
          <w:sz w:val="24"/>
          <w:szCs w:val="24"/>
          <w:lang w:val="en-US"/>
        </w:rPr>
        <w:t>XVIII</w:t>
      </w:r>
      <w:r w:rsidRPr="00C314E9">
        <w:rPr>
          <w:sz w:val="24"/>
          <w:szCs w:val="24"/>
        </w:rPr>
        <w:t xml:space="preserve"> век был действительно богат на них: постоянные войны, дворцовые перевороты, </w:t>
      </w:r>
      <w:r w:rsidR="001D534E" w:rsidRPr="00C314E9">
        <w:rPr>
          <w:sz w:val="24"/>
          <w:szCs w:val="24"/>
        </w:rPr>
        <w:t xml:space="preserve">и, конечно же, правления Великих – Петра </w:t>
      </w:r>
      <w:r w:rsidR="001D534E" w:rsidRPr="00C314E9">
        <w:rPr>
          <w:sz w:val="24"/>
          <w:szCs w:val="24"/>
          <w:lang w:val="en-US"/>
        </w:rPr>
        <w:t>I</w:t>
      </w:r>
      <w:r w:rsidR="001D534E" w:rsidRPr="00C314E9">
        <w:rPr>
          <w:sz w:val="24"/>
          <w:szCs w:val="24"/>
        </w:rPr>
        <w:t xml:space="preserve"> и Екатерины </w:t>
      </w:r>
      <w:r w:rsidR="001D534E" w:rsidRPr="00C314E9">
        <w:rPr>
          <w:sz w:val="24"/>
          <w:szCs w:val="24"/>
          <w:lang w:val="en-US"/>
        </w:rPr>
        <w:t>II</w:t>
      </w:r>
      <w:r w:rsidR="001D534E" w:rsidRPr="00C314E9">
        <w:rPr>
          <w:sz w:val="24"/>
          <w:szCs w:val="24"/>
        </w:rPr>
        <w:t>).</w:t>
      </w:r>
    </w:p>
    <w:p w:rsidR="001D534E" w:rsidRPr="00C314E9" w:rsidRDefault="001D534E" w:rsidP="008947BF">
      <w:pPr>
        <w:jc w:val="both"/>
        <w:rPr>
          <w:sz w:val="24"/>
          <w:szCs w:val="24"/>
        </w:rPr>
      </w:pPr>
      <w:r w:rsidRPr="00C314E9">
        <w:rPr>
          <w:sz w:val="24"/>
          <w:szCs w:val="24"/>
        </w:rPr>
        <w:lastRenderedPageBreak/>
        <w:t>3. Как и на графике абсолютной частоты словоупотребления, на этом графике так же (</w:t>
      </w:r>
      <w:proofErr w:type="spellStart"/>
      <w:r w:rsidRPr="00C314E9">
        <w:rPr>
          <w:sz w:val="24"/>
          <w:szCs w:val="24"/>
          <w:lang w:val="en-US"/>
        </w:rPr>
        <w:t>ipm</w:t>
      </w:r>
      <w:proofErr w:type="spellEnd"/>
      <w:r w:rsidRPr="00C314E9">
        <w:rPr>
          <w:sz w:val="24"/>
          <w:szCs w:val="24"/>
        </w:rPr>
        <w:t xml:space="preserve"> поэтического </w:t>
      </w:r>
      <w:proofErr w:type="spellStart"/>
      <w:r w:rsidRPr="00C314E9">
        <w:rPr>
          <w:sz w:val="24"/>
          <w:szCs w:val="24"/>
        </w:rPr>
        <w:t>подкорпуса</w:t>
      </w:r>
      <w:proofErr w:type="spellEnd"/>
      <w:r w:rsidRPr="00C314E9">
        <w:rPr>
          <w:sz w:val="24"/>
          <w:szCs w:val="24"/>
        </w:rPr>
        <w:t xml:space="preserve">) наглядно видно, что популярность употребления слова «ныне» в поэзии </w:t>
      </w:r>
      <w:r w:rsidRPr="00C314E9">
        <w:rPr>
          <w:sz w:val="24"/>
          <w:szCs w:val="24"/>
          <w:lang w:val="en-US"/>
        </w:rPr>
        <w:t>XIX</w:t>
      </w:r>
      <w:r w:rsidRPr="00C314E9">
        <w:rPr>
          <w:sz w:val="24"/>
          <w:szCs w:val="24"/>
        </w:rPr>
        <w:t xml:space="preserve"> века была выше чем слова «сейчас». </w:t>
      </w:r>
    </w:p>
    <w:p w:rsidR="001D534E" w:rsidRPr="00C314E9" w:rsidRDefault="001D534E" w:rsidP="008947BF">
      <w:pPr>
        <w:jc w:val="both"/>
        <w:rPr>
          <w:sz w:val="24"/>
          <w:szCs w:val="24"/>
        </w:rPr>
      </w:pPr>
      <w:r w:rsidRPr="00C314E9">
        <w:rPr>
          <w:sz w:val="24"/>
          <w:szCs w:val="24"/>
        </w:rPr>
        <w:t xml:space="preserve">4. В основном </w:t>
      </w:r>
      <w:proofErr w:type="spellStart"/>
      <w:r w:rsidRPr="00C314E9">
        <w:rPr>
          <w:sz w:val="24"/>
          <w:szCs w:val="24"/>
        </w:rPr>
        <w:t>подкорпусе</w:t>
      </w:r>
      <w:proofErr w:type="spellEnd"/>
      <w:r w:rsidRPr="00C314E9">
        <w:rPr>
          <w:sz w:val="24"/>
          <w:szCs w:val="24"/>
        </w:rPr>
        <w:t xml:space="preserve"> </w:t>
      </w:r>
      <w:r w:rsidRPr="00C314E9">
        <w:rPr>
          <w:sz w:val="24"/>
          <w:szCs w:val="24"/>
          <w:lang w:val="en-US"/>
        </w:rPr>
        <w:t>XX</w:t>
      </w:r>
      <w:r w:rsidRPr="00C314E9">
        <w:rPr>
          <w:sz w:val="24"/>
          <w:szCs w:val="24"/>
        </w:rPr>
        <w:t xml:space="preserve"> века, велика </w:t>
      </w:r>
      <w:proofErr w:type="spellStart"/>
      <w:r w:rsidRPr="00C314E9">
        <w:rPr>
          <w:sz w:val="24"/>
          <w:szCs w:val="24"/>
          <w:lang w:val="en-US"/>
        </w:rPr>
        <w:t>ipm</w:t>
      </w:r>
      <w:proofErr w:type="spellEnd"/>
      <w:r w:rsidRPr="00C314E9">
        <w:rPr>
          <w:sz w:val="24"/>
          <w:szCs w:val="24"/>
        </w:rPr>
        <w:t xml:space="preserve"> слова «сейчас» (точнее, она наибольшая во всем этом графике). Наверное, это связано опять же с тем, что </w:t>
      </w:r>
      <w:r w:rsidRPr="00C314E9">
        <w:rPr>
          <w:sz w:val="24"/>
          <w:szCs w:val="24"/>
          <w:lang w:val="en-US"/>
        </w:rPr>
        <w:t>XX</w:t>
      </w:r>
      <w:r w:rsidRPr="00C314E9">
        <w:rPr>
          <w:sz w:val="24"/>
          <w:szCs w:val="24"/>
        </w:rPr>
        <w:t xml:space="preserve"> </w:t>
      </w:r>
      <w:r w:rsidR="00D61092">
        <w:rPr>
          <w:sz w:val="24"/>
          <w:szCs w:val="24"/>
        </w:rPr>
        <w:t xml:space="preserve">век был богат </w:t>
      </w:r>
      <w:proofErr w:type="gramStart"/>
      <w:r w:rsidR="00D61092">
        <w:rPr>
          <w:sz w:val="24"/>
          <w:szCs w:val="24"/>
        </w:rPr>
        <w:t xml:space="preserve">на </w:t>
      </w:r>
      <w:r w:rsidRPr="00C314E9">
        <w:rPr>
          <w:sz w:val="24"/>
          <w:szCs w:val="24"/>
        </w:rPr>
        <w:t xml:space="preserve"> заметные</w:t>
      </w:r>
      <w:proofErr w:type="gramEnd"/>
      <w:r w:rsidRPr="00C314E9">
        <w:rPr>
          <w:sz w:val="24"/>
          <w:szCs w:val="24"/>
        </w:rPr>
        <w:t xml:space="preserve"> события, которые стремились обсудить.</w:t>
      </w:r>
    </w:p>
    <w:p w:rsidR="001D534E" w:rsidRPr="00C314E9" w:rsidRDefault="001D534E" w:rsidP="008947BF">
      <w:pPr>
        <w:jc w:val="both"/>
        <w:rPr>
          <w:sz w:val="24"/>
          <w:szCs w:val="24"/>
        </w:rPr>
      </w:pPr>
      <w:r w:rsidRPr="00C314E9">
        <w:rPr>
          <w:sz w:val="24"/>
          <w:szCs w:val="24"/>
        </w:rPr>
        <w:t>Для лучшей наглядности приведу еще вот такой график (объединение двух предыдущих):</w:t>
      </w:r>
    </w:p>
    <w:p w:rsidR="001D534E" w:rsidRDefault="001D534E" w:rsidP="001D534E">
      <w:pPr>
        <w:jc w:val="center"/>
      </w:pPr>
      <w:r>
        <w:rPr>
          <w:noProof/>
        </w:rPr>
        <w:drawing>
          <wp:inline distT="0" distB="0" distL="0" distR="0" wp14:anchorId="47DA46B3">
            <wp:extent cx="5964555" cy="40252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91" cy="4029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534E" w:rsidRPr="00C314E9" w:rsidRDefault="001D534E" w:rsidP="001D534E">
      <w:pPr>
        <w:jc w:val="both"/>
        <w:rPr>
          <w:sz w:val="24"/>
          <w:szCs w:val="24"/>
        </w:rPr>
      </w:pPr>
      <w:r w:rsidRPr="00C314E9">
        <w:rPr>
          <w:sz w:val="24"/>
          <w:szCs w:val="24"/>
        </w:rPr>
        <w:t>Все основные выводы я уже по нему с</w:t>
      </w:r>
      <w:r w:rsidR="00C314E9" w:rsidRPr="00C314E9">
        <w:rPr>
          <w:sz w:val="24"/>
          <w:szCs w:val="24"/>
        </w:rPr>
        <w:t>делала. Но могу добавить одно, в сравнении нагляднее видно преобладание употребления каждого слова в каждый промежуток времени.</w:t>
      </w:r>
    </w:p>
    <w:p w:rsidR="00C314E9" w:rsidRDefault="00C314E9" w:rsidP="001D534E">
      <w:pPr>
        <w:jc w:val="both"/>
        <w:rPr>
          <w:b/>
          <w:sz w:val="24"/>
          <w:szCs w:val="24"/>
        </w:rPr>
      </w:pPr>
      <w:r w:rsidRPr="00C314E9">
        <w:rPr>
          <w:b/>
          <w:sz w:val="24"/>
          <w:szCs w:val="24"/>
        </w:rPr>
        <w:t>2. Анализ фраз</w:t>
      </w:r>
    </w:p>
    <w:p w:rsidR="00C314E9" w:rsidRDefault="00C314E9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Как известно, Екатерина Вторая правила с 1762 года по 1796. Именно по этому периоду я буду анализировать фразы, приведенные ниже.</w:t>
      </w:r>
    </w:p>
    <w:p w:rsidR="00C314E9" w:rsidRDefault="00C314E9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Первая фраза:</w:t>
      </w:r>
    </w:p>
    <w:p w:rsidR="00C314E9" w:rsidRPr="00C314E9" w:rsidRDefault="00C314E9" w:rsidP="00C31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4E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— Отдай!</w:t>
      </w:r>
    </w:p>
    <w:p w:rsidR="00C314E9" w:rsidRPr="00C314E9" w:rsidRDefault="00C314E9" w:rsidP="00C31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14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314E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— Пиши пропало. Что пряжка, третьего дня эта поганка у меня с груди звезду Александра Невского уперла! Любит, сволочь, блестящее.</w:t>
      </w:r>
    </w:p>
    <w:p w:rsidR="00C314E9" w:rsidRDefault="00C314E9" w:rsidP="001D534E">
      <w:pPr>
        <w:jc w:val="both"/>
        <w:rPr>
          <w:sz w:val="24"/>
          <w:szCs w:val="24"/>
        </w:rPr>
      </w:pPr>
    </w:p>
    <w:p w:rsidR="00C314E9" w:rsidRDefault="00C314E9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Я считаю, что эта фраза в таком виде не могла встретиться в то время. Во-первых, при запросе в основном корпусе НКРЯ слова «уперла» («упёрла»), ничего не находится (результат</w:t>
      </w:r>
      <w:r w:rsidR="007D00BB">
        <w:rPr>
          <w:sz w:val="24"/>
          <w:szCs w:val="24"/>
        </w:rPr>
        <w:t xml:space="preserve">: ничего не найдено). Во-вторых, при лексико-грамматическом поиске </w:t>
      </w:r>
      <w:r w:rsidR="007D00BB">
        <w:rPr>
          <w:sz w:val="24"/>
          <w:szCs w:val="24"/>
        </w:rPr>
        <w:lastRenderedPageBreak/>
        <w:t>словосочетания «пиши пропало» - аналогично, «результат: ничего не найдено». Следовательно, можно сделать вывод, что фраза к тому времени не относится.</w:t>
      </w:r>
    </w:p>
    <w:p w:rsidR="007D00BB" w:rsidRDefault="007D00BB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Вторая фраза:</w:t>
      </w:r>
    </w:p>
    <w:p w:rsidR="007D00BB" w:rsidRDefault="007D00BB" w:rsidP="007D00BB">
      <w:pPr>
        <w:pStyle w:val="HTML"/>
      </w:pPr>
      <w:r>
        <w:rPr>
          <w:i/>
          <w:iCs/>
        </w:rPr>
        <w:t>— Ох, ну просто немыслимо! Нет, как можно быть таким лопухом?!</w:t>
      </w:r>
    </w:p>
    <w:p w:rsidR="007D00BB" w:rsidRDefault="007D00BB" w:rsidP="001D534E">
      <w:pPr>
        <w:jc w:val="both"/>
        <w:rPr>
          <w:sz w:val="24"/>
          <w:szCs w:val="24"/>
        </w:rPr>
      </w:pPr>
    </w:p>
    <w:p w:rsidR="007D00BB" w:rsidRDefault="007D00BB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считаю, что эта фраза тоже не могла существовать в то время. При лексико-грамматическом поиске в </w:t>
      </w:r>
      <w:proofErr w:type="spellStart"/>
      <w:r>
        <w:rPr>
          <w:sz w:val="24"/>
          <w:szCs w:val="24"/>
        </w:rPr>
        <w:t>подкорпусе</w:t>
      </w:r>
      <w:proofErr w:type="spellEnd"/>
      <w:r>
        <w:rPr>
          <w:sz w:val="24"/>
          <w:szCs w:val="24"/>
        </w:rPr>
        <w:t xml:space="preserve"> заданного времени словосочетания «быть лопухом» (на расстоянии между словами от 1 до 3) совпадений нет, как и при поиске слова «лопух». </w:t>
      </w:r>
    </w:p>
    <w:p w:rsidR="007D00BB" w:rsidRDefault="007D00BB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>Третья фраза:</w:t>
      </w:r>
    </w:p>
    <w:p w:rsidR="007D00BB" w:rsidRDefault="007D00BB" w:rsidP="007D00BB">
      <w:pPr>
        <w:pStyle w:val="HTML"/>
      </w:pPr>
      <w:r>
        <w:rPr>
          <w:i/>
          <w:iCs/>
        </w:rPr>
        <w:t>— Я гнева вашего никак не растолкую. Он в доме здесь живет, великая напасть!</w:t>
      </w:r>
    </w:p>
    <w:p w:rsidR="007D00BB" w:rsidRDefault="007D00BB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D00BB" w:rsidRPr="00C314E9" w:rsidRDefault="007D00BB" w:rsidP="001D53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Здесь одно из самых «характерных» слов – это слово «напасть». При лексико-грамматическом поиске его как существительного, оно встречается 131 раз (при корпусе почти в 4 млн). Больше во втором предложении особенно необычных слов нет. Перейдем ко первому: глагол «растолковать» в 3х лицах встречается </w:t>
      </w:r>
      <w:r w:rsidR="00D61092">
        <w:rPr>
          <w:sz w:val="24"/>
          <w:szCs w:val="24"/>
        </w:rPr>
        <w:t>9 раз, а в сочетании с существительным в винительном падеже на расстоянии от 1 до 3 встречается 1 раз («растолковать…логику»), то есть можно предположить, что словосочетание «растолковать гнев» тоже возможно. А само существительное «гнев» во всех возможных падежах встречается аж 415 раз. Так что, можно сделать вывод, что эта фраза вполне вероятно могла существовать во время правления Екатерины Второй.</w:t>
      </w:r>
      <w:bookmarkStart w:id="0" w:name="_GoBack"/>
      <w:bookmarkEnd w:id="0"/>
    </w:p>
    <w:sectPr w:rsidR="007D00BB" w:rsidRPr="00C31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A40" w:rsidRDefault="00B01A40" w:rsidP="007F7251">
      <w:pPr>
        <w:spacing w:after="0" w:line="240" w:lineRule="auto"/>
      </w:pPr>
      <w:r>
        <w:separator/>
      </w:r>
    </w:p>
  </w:endnote>
  <w:endnote w:type="continuationSeparator" w:id="0">
    <w:p w:rsidR="00B01A40" w:rsidRDefault="00B01A40" w:rsidP="007F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A40" w:rsidRDefault="00B01A40" w:rsidP="007F7251">
      <w:pPr>
        <w:spacing w:after="0" w:line="240" w:lineRule="auto"/>
      </w:pPr>
      <w:r>
        <w:separator/>
      </w:r>
    </w:p>
  </w:footnote>
  <w:footnote w:type="continuationSeparator" w:id="0">
    <w:p w:rsidR="00B01A40" w:rsidRDefault="00B01A40" w:rsidP="007F7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8A"/>
    <w:rsid w:val="0012409B"/>
    <w:rsid w:val="001D534E"/>
    <w:rsid w:val="00211051"/>
    <w:rsid w:val="005E008A"/>
    <w:rsid w:val="00657757"/>
    <w:rsid w:val="006C508D"/>
    <w:rsid w:val="00765285"/>
    <w:rsid w:val="00776230"/>
    <w:rsid w:val="007C376C"/>
    <w:rsid w:val="007D00BB"/>
    <w:rsid w:val="007F7251"/>
    <w:rsid w:val="008947BF"/>
    <w:rsid w:val="009868B2"/>
    <w:rsid w:val="009E7FD3"/>
    <w:rsid w:val="00A1272A"/>
    <w:rsid w:val="00A61075"/>
    <w:rsid w:val="00B01A40"/>
    <w:rsid w:val="00B45F2A"/>
    <w:rsid w:val="00BE2134"/>
    <w:rsid w:val="00C314E9"/>
    <w:rsid w:val="00D61092"/>
    <w:rsid w:val="00E5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FFB0F"/>
  <w15:chartTrackingRefBased/>
  <w15:docId w15:val="{B792A722-4995-478E-BA3F-AA076DF1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251"/>
  </w:style>
  <w:style w:type="paragraph" w:styleId="a5">
    <w:name w:val="footer"/>
    <w:basedOn w:val="a"/>
    <w:link w:val="a6"/>
    <w:uiPriority w:val="99"/>
    <w:unhideWhenUsed/>
    <w:rsid w:val="007F7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251"/>
  </w:style>
  <w:style w:type="paragraph" w:styleId="HTML">
    <w:name w:val="HTML Preformatted"/>
    <w:basedOn w:val="a"/>
    <w:link w:val="HTML0"/>
    <w:uiPriority w:val="99"/>
    <w:semiHidden/>
    <w:unhideWhenUsed/>
    <w:rsid w:val="00C31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4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2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Жукова</dc:creator>
  <cp:keywords/>
  <dc:description/>
  <cp:lastModifiedBy>Жукова Алина Андреевна</cp:lastModifiedBy>
  <cp:revision>7</cp:revision>
  <dcterms:created xsi:type="dcterms:W3CDTF">2017-10-18T20:33:00Z</dcterms:created>
  <dcterms:modified xsi:type="dcterms:W3CDTF">2017-10-21T18:00:00Z</dcterms:modified>
</cp:coreProperties>
</file>