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3AE1" w14:textId="77777777" w:rsidR="001B13DF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62438634" w14:textId="77777777" w:rsidR="001B13DF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Fortran90 → Python  ·  Arquivo: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sub_divide</w:t>
      </w:r>
      <w:proofErr w:type="spellEnd"/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1B13DF" w14:paraId="4F6C3E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6922" w14:textId="77777777" w:rsidR="001B13DF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E1AF1" w14:textId="77777777" w:rsidR="001B13DF" w:rsidRDefault="00000000">
            <w:r>
              <w:rPr>
                <w:rFonts w:ascii="Calibri" w:eastAsia="Calibri" w:hAnsi="Calibri" w:cs="Calibri"/>
              </w:rPr>
              <w:t>sub_divide.F90</w:t>
            </w:r>
          </w:p>
        </w:tc>
      </w:tr>
      <w:tr w:rsidR="001B13DF" w14:paraId="2F9BEC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39DE3" w14:textId="77777777" w:rsidR="001B13DF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B014" w14:textId="77777777" w:rsidR="001B13DF" w:rsidRDefault="00000000">
            <w:r>
              <w:rPr>
                <w:rFonts w:ascii="Calibri" w:eastAsia="Calibri" w:hAnsi="Calibri" w:cs="Calibri"/>
              </w:rPr>
              <w:t>sub_divide.py</w:t>
            </w:r>
          </w:p>
        </w:tc>
      </w:tr>
      <w:tr w:rsidR="001B13DF" w14:paraId="0CB180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5E5B3" w14:textId="77777777" w:rsidR="001B13DF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CAAF" w14:textId="77777777" w:rsidR="001B13DF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1B13DF" w14:paraId="5C8F64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C22C" w14:textId="77777777" w:rsidR="001B13DF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CD07" w14:textId="77777777" w:rsidR="001B13DF" w:rsidRDefault="00000000">
            <w:r>
              <w:rPr>
                <w:rFonts w:ascii="Calibri" w:eastAsia="Calibri" w:hAnsi="Calibri" w:cs="Calibri"/>
              </w:rPr>
              <w:t>18/09/2026</w:t>
            </w:r>
          </w:p>
        </w:tc>
      </w:tr>
    </w:tbl>
    <w:p w14:paraId="040E7B7C" w14:textId="77777777" w:rsidR="001B13DF" w:rsidRDefault="001B13DF">
      <w:pPr>
        <w:spacing w:after="120"/>
      </w:pPr>
    </w:p>
    <w:p w14:paraId="3AA3EB63" w14:textId="77777777" w:rsidR="001B13DF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3D89F64E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70BAD0CB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>Interpola as variáveis meteorológicas do passo de tempo atual para uma subdivisão interna (“setorização”) do intervalo entre dois registros meteorológicos consecutivos — usada quando o passo de integração do FASST é menor que o passo do arquivo meteorológico, precisando de valores intermediários entre duas leituras. Também aplica a correção de radiação solar/infravermelha por inclinação do terreno (Jordan, 1991), quando o sítio tem uma inclinação (</w:t>
      </w:r>
      <w:proofErr w:type="spellStart"/>
      <w:r>
        <w:rPr>
          <w:rFonts w:ascii="Calibri" w:eastAsia="Calibri" w:hAnsi="Calibri" w:cs="Calibri"/>
        </w:rPr>
        <w:t>slope_fasst</w:t>
      </w:r>
      <w:proofErr w:type="spellEnd"/>
      <w:r>
        <w:rPr>
          <w:rFonts w:ascii="Calibri" w:eastAsia="Calibri" w:hAnsi="Calibri" w:cs="Calibri"/>
        </w:rPr>
        <w:t>) diferente de zero.</w:t>
      </w:r>
    </w:p>
    <w:p w14:paraId="49E9005E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p w14:paraId="0AC00353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>Nenhuma. O cabeçalho do .F90 não lista nenhuma sub-rotina chamada.</w:t>
      </w:r>
    </w:p>
    <w:p w14:paraId="034C2D38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Arquitetura</w:t>
      </w:r>
    </w:p>
    <w:p w14:paraId="1C6F7B50" w14:textId="77777777" w:rsidR="001B13DF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sub_divide</w:t>
      </w:r>
      <w:proofErr w:type="spellEnd"/>
      <w:r>
        <w:rPr>
          <w:rFonts w:ascii="Calibri" w:eastAsia="Calibri" w:hAnsi="Calibri" w:cs="Calibri"/>
        </w:rPr>
        <w:t xml:space="preserve"> recebe </w:t>
      </w:r>
      <w:proofErr w:type="spellStart"/>
      <w:r>
        <w:rPr>
          <w:rFonts w:ascii="Calibri" w:eastAsia="Calibri" w:hAnsi="Calibri" w:cs="Calibri"/>
        </w:rPr>
        <w:t>state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como argumento explícito. EPS e PI vêm de </w:t>
      </w:r>
      <w:proofErr w:type="spellStart"/>
      <w:r>
        <w:rPr>
          <w:rFonts w:ascii="Calibri" w:eastAsia="Calibri" w:hAnsi="Calibri" w:cs="Calibri"/>
        </w:rPr>
        <w:t>fasst.constants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mflag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slope_fasst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albedo_fasst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sloper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aspect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met</w:t>
      </w:r>
      <w:proofErr w:type="spellEnd"/>
      <w:r>
        <w:rPr>
          <w:rFonts w:ascii="Calibri" w:eastAsia="Calibri" w:hAnsi="Calibri" w:cs="Calibri"/>
        </w:rPr>
        <w:t xml:space="preserve">, dmet1, </w:t>
      </w:r>
      <w:proofErr w:type="spellStart"/>
      <w:r>
        <w:rPr>
          <w:rFonts w:ascii="Calibri" w:eastAsia="Calibri" w:hAnsi="Calibri" w:cs="Calibri"/>
        </w:rPr>
        <w:t>mstflag</w:t>
      </w:r>
      <w:proofErr w:type="spellEnd"/>
      <w:r>
        <w:rPr>
          <w:rFonts w:ascii="Calibri" w:eastAsia="Calibri" w:hAnsi="Calibri" w:cs="Calibri"/>
        </w:rPr>
        <w:t xml:space="preserve"> e </w:t>
      </w:r>
      <w:proofErr w:type="spellStart"/>
      <w:r>
        <w:rPr>
          <w:rFonts w:ascii="Calibri" w:eastAsia="Calibri" w:hAnsi="Calibri" w:cs="Calibri"/>
        </w:rPr>
        <w:t>iw</w:t>
      </w:r>
      <w:proofErr w:type="spellEnd"/>
      <w:r>
        <w:rPr>
          <w:rFonts w:ascii="Calibri" w:eastAsia="Calibri" w:hAnsi="Calibri" w:cs="Calibri"/>
        </w:rPr>
        <w:t xml:space="preserve"> são campos de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ip_az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ip_zen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ip_tsoil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ip_irup</w:t>
      </w:r>
      <w:proofErr w:type="spellEnd"/>
      <w:r>
        <w:rPr>
          <w:rFonts w:ascii="Calibri" w:eastAsia="Calibri" w:hAnsi="Calibri" w:cs="Calibri"/>
        </w:rPr>
        <w:t xml:space="preserve"> (índices de coluna do meteorológico, no Fortran) são MetCol.AZ/</w:t>
      </w:r>
      <w:proofErr w:type="spellStart"/>
      <w:r>
        <w:rPr>
          <w:rFonts w:ascii="Calibri" w:eastAsia="Calibri" w:hAnsi="Calibri" w:cs="Calibri"/>
        </w:rPr>
        <w:t>MetCol.ZEN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MetCol.TSOIL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MetCol.IRUP</w:t>
      </w:r>
      <w:proofErr w:type="spellEnd"/>
      <w:r>
        <w:rPr>
          <w:rFonts w:ascii="Calibri" w:eastAsia="Calibri" w:hAnsi="Calibri" w:cs="Calibri"/>
        </w:rPr>
        <w:t xml:space="preserve"> — usados tanto para indexar </w:t>
      </w:r>
      <w:proofErr w:type="spellStart"/>
      <w:r>
        <w:rPr>
          <w:rFonts w:ascii="Calibri" w:eastAsia="Calibri" w:hAnsi="Calibri" w:cs="Calibri"/>
        </w:rPr>
        <w:t>met</w:t>
      </w:r>
      <w:proofErr w:type="spellEnd"/>
      <w:r>
        <w:rPr>
          <w:rFonts w:ascii="Calibri" w:eastAsia="Calibri" w:hAnsi="Calibri" w:cs="Calibri"/>
        </w:rPr>
        <w:t xml:space="preserve">/dmet1 quanto </w:t>
      </w:r>
      <w:proofErr w:type="spellStart"/>
      <w:r>
        <w:rPr>
          <w:rFonts w:ascii="Calibri" w:eastAsia="Calibri" w:hAnsi="Calibri" w:cs="Calibri"/>
        </w:rPr>
        <w:t>delvar</w:t>
      </w:r>
      <w:proofErr w:type="spellEnd"/>
      <w:r>
        <w:rPr>
          <w:rFonts w:ascii="Calibri" w:eastAsia="Calibri" w:hAnsi="Calibri" w:cs="Calibri"/>
        </w:rPr>
        <w:t>, que tem a mesma largura de coluna que met.</w:t>
      </w:r>
    </w:p>
    <w:p w14:paraId="7BDA67DB" w14:textId="77777777" w:rsidR="001B13DF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dmet</w:t>
      </w:r>
      <w:proofErr w:type="spellEnd"/>
      <w:r>
        <w:rPr>
          <w:rFonts w:ascii="Calibri" w:eastAsia="Calibri" w:hAnsi="Calibri" w:cs="Calibri"/>
        </w:rPr>
        <w:t xml:space="preserve"> é o único parâmetro </w:t>
      </w:r>
      <w:proofErr w:type="spellStart"/>
      <w:r>
        <w:rPr>
          <w:rFonts w:ascii="Calibri" w:eastAsia="Calibri" w:hAnsi="Calibri" w:cs="Calibri"/>
        </w:rPr>
        <w:t>intent</w:t>
      </w:r>
      <w:proofErr w:type="spellEnd"/>
      <w:r>
        <w:rPr>
          <w:rFonts w:ascii="Calibri" w:eastAsia="Calibri" w:hAnsi="Calibri" w:cs="Calibri"/>
        </w:rPr>
        <w:t xml:space="preserve">(out); </w:t>
      </w:r>
      <w:proofErr w:type="spellStart"/>
      <w:r>
        <w:rPr>
          <w:rFonts w:ascii="Calibri" w:eastAsia="Calibri" w:hAnsi="Calibri" w:cs="Calibri"/>
        </w:rPr>
        <w:t>delvar</w:t>
      </w:r>
      <w:proofErr w:type="spellEnd"/>
      <w:r>
        <w:rPr>
          <w:rFonts w:ascii="Calibri" w:eastAsia="Calibri" w:hAnsi="Calibri" w:cs="Calibri"/>
        </w:rPr>
        <w:t xml:space="preserve">/delvar1 são </w:t>
      </w:r>
      <w:proofErr w:type="spellStart"/>
      <w:r>
        <w:rPr>
          <w:rFonts w:ascii="Calibri" w:eastAsia="Calibri" w:hAnsi="Calibri" w:cs="Calibri"/>
        </w:rPr>
        <w:t>intent</w:t>
      </w:r>
      <w:proofErr w:type="spellEnd"/>
      <w:r>
        <w:rPr>
          <w:rFonts w:ascii="Calibri" w:eastAsia="Calibri" w:hAnsi="Calibri" w:cs="Calibri"/>
        </w:rPr>
        <w:t xml:space="preserve">(in) puros. A função devolve </w:t>
      </w:r>
      <w:proofErr w:type="spellStart"/>
      <w:r>
        <w:rPr>
          <w:rFonts w:ascii="Calibri" w:eastAsia="Calibri" w:hAnsi="Calibri" w:cs="Calibri"/>
        </w:rPr>
        <w:t>dmet</w:t>
      </w:r>
      <w:proofErr w:type="spellEnd"/>
      <w:r>
        <w:rPr>
          <w:rFonts w:ascii="Calibri" w:eastAsia="Calibri" w:hAnsi="Calibri" w:cs="Calibri"/>
        </w:rPr>
        <w:t xml:space="preserve"> diretamente (não em tupla de 1 elemento), mesma convenção usada para outras funções deste projeto com uma única saída (por exemplo, </w:t>
      </w:r>
      <w:proofErr w:type="spellStart"/>
      <w:r>
        <w:rPr>
          <w:rFonts w:ascii="Calibri" w:eastAsia="Calibri" w:hAnsi="Calibri" w:cs="Calibri"/>
        </w:rPr>
        <w:t>emisatm</w:t>
      </w:r>
      <w:proofErr w:type="spellEnd"/>
      <w:r>
        <w:rPr>
          <w:rFonts w:ascii="Calibri" w:eastAsia="Calibri" w:hAnsi="Calibri" w:cs="Calibri"/>
        </w:rPr>
        <w:t xml:space="preserve"> em module_radiation.py).</w:t>
      </w:r>
    </w:p>
    <w:p w14:paraId="04CF2B75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 xml:space="preserve">Indexação 1-based idêntica ao Fortran (posição 0 sem uso) em </w:t>
      </w:r>
      <w:proofErr w:type="spellStart"/>
      <w:r>
        <w:rPr>
          <w:rFonts w:ascii="Calibri" w:eastAsia="Calibri" w:hAnsi="Calibri" w:cs="Calibri"/>
        </w:rPr>
        <w:t>delvar</w:t>
      </w:r>
      <w:proofErr w:type="spellEnd"/>
      <w:r>
        <w:rPr>
          <w:rFonts w:ascii="Calibri" w:eastAsia="Calibri" w:hAnsi="Calibri" w:cs="Calibri"/>
        </w:rPr>
        <w:t xml:space="preserve">, delvar1 e </w:t>
      </w:r>
      <w:proofErr w:type="spellStart"/>
      <w:r>
        <w:rPr>
          <w:rFonts w:ascii="Calibri" w:eastAsia="Calibri" w:hAnsi="Calibri" w:cs="Calibri"/>
        </w:rPr>
        <w:t>dmet</w:t>
      </w:r>
      <w:proofErr w:type="spellEnd"/>
      <w:r>
        <w:rPr>
          <w:rFonts w:ascii="Calibri" w:eastAsia="Calibri" w:hAnsi="Calibri" w:cs="Calibri"/>
        </w:rPr>
        <w:t>.</w:t>
      </w:r>
    </w:p>
    <w:p w14:paraId="1AC2D463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1. Análise Funcional do Código Original</w:t>
      </w:r>
    </w:p>
    <w:p w14:paraId="3F5AAC3D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 xml:space="preserve">1. Setorização (linhas 37-96): dois ramos mutuamente exclusivos, conforme </w:t>
      </w:r>
      <w:proofErr w:type="spellStart"/>
      <w:r>
        <w:rPr>
          <w:rFonts w:ascii="Calibri" w:eastAsia="Calibri" w:hAnsi="Calibri" w:cs="Calibri"/>
        </w:rPr>
        <w:t>iw</w:t>
      </w:r>
      <w:proofErr w:type="spellEnd"/>
      <w:r>
        <w:rPr>
          <w:rFonts w:ascii="Calibri" w:eastAsia="Calibri" w:hAnsi="Calibri" w:cs="Calibri"/>
        </w:rPr>
        <w:t xml:space="preserve"> (índice do registro meteorológico atual). Se iw≥2, interpola linearmente entre o registro anterior (iw-1) e a taxa de variação recebida (</w:t>
      </w:r>
      <w:proofErr w:type="spellStart"/>
      <w:r>
        <w:rPr>
          <w:rFonts w:ascii="Calibri" w:eastAsia="Calibri" w:hAnsi="Calibri" w:cs="Calibri"/>
        </w:rPr>
        <w:t>delvar</w:t>
      </w:r>
      <w:proofErr w:type="spellEnd"/>
      <w:r>
        <w:rPr>
          <w:rFonts w:ascii="Calibri" w:eastAsia="Calibri" w:hAnsi="Calibri" w:cs="Calibri"/>
        </w:rPr>
        <w:t xml:space="preserve">/delvar1), escalada por </w:t>
      </w:r>
      <w:proofErr w:type="spellStart"/>
      <w:r>
        <w:rPr>
          <w:rFonts w:ascii="Calibri" w:eastAsia="Calibri" w:hAnsi="Calibri" w:cs="Calibri"/>
        </w:rPr>
        <w:t>ltest</w:t>
      </w:r>
      <w:proofErr w:type="spellEnd"/>
      <w:r>
        <w:rPr>
          <w:rFonts w:ascii="Calibri" w:eastAsia="Calibri" w:hAnsi="Calibri" w:cs="Calibri"/>
        </w:rPr>
        <w:t xml:space="preserve"> (o índice da subdivisão dentro do intervalo, nunca negativo). Se </w:t>
      </w:r>
      <w:proofErr w:type="spellStart"/>
      <w:r>
        <w:rPr>
          <w:rFonts w:ascii="Calibri" w:eastAsia="Calibri" w:hAnsi="Calibri" w:cs="Calibri"/>
        </w:rPr>
        <w:t>iw</w:t>
      </w:r>
      <w:proofErr w:type="spellEnd"/>
      <w:r>
        <w:rPr>
          <w:rFonts w:ascii="Calibri" w:eastAsia="Calibri" w:hAnsi="Calibri" w:cs="Calibri"/>
        </w:rPr>
        <w:t xml:space="preserve">&lt;2 (primeiro registro da simulação, sem registro anterior para interpolar), copia os valores do próprio registro atual sem interpolação. Em ambos os ramos, </w:t>
      </w:r>
      <w:proofErr w:type="spellStart"/>
      <w:r>
        <w:rPr>
          <w:rFonts w:ascii="Calibri" w:eastAsia="Calibri" w:hAnsi="Calibri" w:cs="Calibri"/>
        </w:rPr>
        <w:t>dmet</w:t>
      </w:r>
      <w:proofErr w:type="spellEnd"/>
      <w:r>
        <w:rPr>
          <w:rFonts w:ascii="Calibri" w:eastAsia="Calibri" w:hAnsi="Calibri" w:cs="Calibri"/>
        </w:rPr>
        <w:t>(6)/</w:t>
      </w:r>
      <w:proofErr w:type="spellStart"/>
      <w:r>
        <w:rPr>
          <w:rFonts w:ascii="Calibri" w:eastAsia="Calibri" w:hAnsi="Calibri" w:cs="Calibri"/>
        </w:rPr>
        <w:t>dmet</w:t>
      </w:r>
      <w:proofErr w:type="spellEnd"/>
      <w:r>
        <w:rPr>
          <w:rFonts w:ascii="Calibri" w:eastAsia="Calibri" w:hAnsi="Calibri" w:cs="Calibri"/>
        </w:rPr>
        <w:t>(7) (precipitação) vêm sempre de delvar1, nunca de dmet1.</w:t>
      </w:r>
    </w:p>
    <w:p w14:paraId="148E6493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>2. Limites físicos após a setorização (linhas 97-101): radiação solar total praticamente nula é zerada; radiação IV incidente nunca é negativa; direta e difusa são limitadas a não-negativas antes da correção de inclinação.</w:t>
      </w:r>
    </w:p>
    <w:p w14:paraId="35B508A9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 xml:space="preserve">3. Correção por inclinação do terreno (linhas 104-150, Jordan 1991): só se aplica quando </w:t>
      </w:r>
      <w:proofErr w:type="spellStart"/>
      <w:r>
        <w:rPr>
          <w:rFonts w:ascii="Calibri" w:eastAsia="Calibri" w:hAnsi="Calibri" w:cs="Calibri"/>
        </w:rPr>
        <w:t>slope_fasst</w:t>
      </w:r>
      <w:proofErr w:type="spellEnd"/>
      <w:r>
        <w:rPr>
          <w:rFonts w:ascii="Calibri" w:eastAsia="Calibri" w:hAnsi="Calibri" w:cs="Calibri"/>
        </w:rPr>
        <w:t>&gt;</w:t>
      </w:r>
      <w:proofErr w:type="spellStart"/>
      <w:r>
        <w:rPr>
          <w:rFonts w:ascii="Calibri" w:eastAsia="Calibri" w:hAnsi="Calibri" w:cs="Calibri"/>
        </w:rPr>
        <w:t>eps</w:t>
      </w:r>
      <w:proofErr w:type="spellEnd"/>
      <w:r>
        <w:rPr>
          <w:rFonts w:ascii="Calibri" w:eastAsia="Calibri" w:hAnsi="Calibri" w:cs="Calibri"/>
        </w:rPr>
        <w:t xml:space="preserve"> e o ângulo zênite solar está entre 0° e 90°. Corrige a radiação direta por um fator geométrico função do ângulo zênite, da inclinação do terreno e da diferença entre o azimute solar e o aspecto do terreno; recompõe a radiação total a partir da direta corrigida mais a difusa mais uma parcela refletida pela própria inclinação </w:t>
      </w:r>
      <w:r>
        <w:rPr>
          <w:rFonts w:ascii="Calibri" w:eastAsia="Calibri" w:hAnsi="Calibri" w:cs="Calibri"/>
        </w:rPr>
        <w:lastRenderedPageBreak/>
        <w:t>(ponderada pelo albedo); e recalcula a difusa como a diferença entre o total e a direta corrigida. Se havia radiação refletida medida válida, ela é escalada na mesma proporção da correção total.</w:t>
      </w:r>
    </w:p>
    <w:p w14:paraId="7D1A0A24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 xml:space="preserve">4. Consistência final (linhas 152-161): se não há radiação total incidente, não pode haver radiação refletida; se a refletida medida ultrapassa a total (fisicamente impossível), é substituída por </w:t>
      </w:r>
      <w:proofErr w:type="spellStart"/>
      <w:r>
        <w:rPr>
          <w:rFonts w:ascii="Calibri" w:eastAsia="Calibri" w:hAnsi="Calibri" w:cs="Calibri"/>
        </w:rPr>
        <w:t>total×albedo</w:t>
      </w:r>
      <w:proofErr w:type="spellEnd"/>
      <w:r>
        <w:rPr>
          <w:rFonts w:ascii="Calibri" w:eastAsia="Calibri" w:hAnsi="Calibri" w:cs="Calibri"/>
        </w:rPr>
        <w:t xml:space="preserve">. Por fim, todos os 13 valores de </w:t>
      </w:r>
      <w:proofErr w:type="spellStart"/>
      <w:r>
        <w:rPr>
          <w:rFonts w:ascii="Calibri" w:eastAsia="Calibri" w:hAnsi="Calibri" w:cs="Calibri"/>
        </w:rPr>
        <w:t>dmet</w:t>
      </w:r>
      <w:proofErr w:type="spellEnd"/>
      <w:r>
        <w:rPr>
          <w:rFonts w:ascii="Calibri" w:eastAsia="Calibri" w:hAnsi="Calibri" w:cs="Calibri"/>
        </w:rPr>
        <w:t xml:space="preserve"> são arredondados a 1×10⁻²⁰ (praticamente um no-</w:t>
      </w:r>
      <w:proofErr w:type="spellStart"/>
      <w:r>
        <w:rPr>
          <w:rFonts w:ascii="Calibri" w:eastAsia="Calibri" w:hAnsi="Calibri" w:cs="Calibri"/>
        </w:rPr>
        <w:t>op</w:t>
      </w:r>
      <w:proofErr w:type="spellEnd"/>
      <w:r>
        <w:rPr>
          <w:rFonts w:ascii="Calibri" w:eastAsia="Calibri" w:hAnsi="Calibri" w:cs="Calibri"/>
        </w:rPr>
        <w:t xml:space="preserve"> numérico, mesma convenção usada em outros arquivos deste projeto).</w:t>
      </w:r>
    </w:p>
    <w:p w14:paraId="6B04039B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2. Tradução e Reestruturação</w:t>
      </w:r>
    </w:p>
    <w:p w14:paraId="140B4D2B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>sub_divide.F90 foi traduzido como uma única função Python, verificada linha a linha contra o .F90.</w:t>
      </w:r>
    </w:p>
    <w:p w14:paraId="109C27D7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Convenções adotadas na tradução</w:t>
      </w:r>
    </w:p>
    <w:p w14:paraId="51B125F1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dmet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o único parâmetro </w:t>
      </w:r>
      <w:proofErr w:type="spellStart"/>
      <w:r>
        <w:rPr>
          <w:rFonts w:ascii="Calibri" w:eastAsia="Calibri" w:hAnsi="Calibri" w:cs="Calibri"/>
          <w:sz w:val="22"/>
          <w:szCs w:val="22"/>
        </w:rPr>
        <w:t>intent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(out), é construído do zero dentro da função e devolvido diretamente — não há cópia de um parâmetro de entrada, já que não existe valor anterior de </w:t>
      </w:r>
      <w:proofErr w:type="spellStart"/>
      <w:r>
        <w:rPr>
          <w:rFonts w:ascii="Calibri" w:eastAsia="Calibri" w:hAnsi="Calibri" w:cs="Calibri"/>
          <w:sz w:val="22"/>
          <w:szCs w:val="22"/>
        </w:rPr>
        <w:t>dmet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 preservar.</w:t>
      </w:r>
    </w:p>
    <w:p w14:paraId="1409694B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delvar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(dimensionada </w:t>
      </w:r>
      <w:proofErr w:type="spellStart"/>
      <w:r>
        <w:rPr>
          <w:rFonts w:ascii="Calibri" w:eastAsia="Calibri" w:hAnsi="Calibri" w:cs="Calibri"/>
          <w:sz w:val="22"/>
          <w:szCs w:val="22"/>
        </w:rPr>
        <w:t>maxcol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Fortran, mesma largura de </w:t>
      </w:r>
      <w:proofErr w:type="spellStart"/>
      <w:r>
        <w:rPr>
          <w:rFonts w:ascii="Calibri" w:eastAsia="Calibri" w:hAnsi="Calibri" w:cs="Calibri"/>
          <w:sz w:val="22"/>
          <w:szCs w:val="22"/>
        </w:rPr>
        <w:t>met</w:t>
      </w:r>
      <w:proofErr w:type="spellEnd"/>
      <w:r>
        <w:rPr>
          <w:rFonts w:ascii="Calibri" w:eastAsia="Calibri" w:hAnsi="Calibri" w:cs="Calibri"/>
          <w:sz w:val="22"/>
          <w:szCs w:val="22"/>
        </w:rPr>
        <w:t>) e delvar1 (dimensionada 12, mesma largura de dmet1 sem a 13ª coluna) são recebidas como listas 1-based, sem necessidade de importar a constante MAXCOL — o tamanho já vem determinado por quem chama.</w:t>
      </w:r>
    </w:p>
    <w:p w14:paraId="48191473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dcos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(85d0), no ramo de ângulo zênite acima de 85°, foi traduzido literalmente como </w:t>
      </w:r>
      <w:proofErr w:type="spellStart"/>
      <w:r>
        <w:rPr>
          <w:rFonts w:ascii="Calibri" w:eastAsia="Calibri" w:hAnsi="Calibri" w:cs="Calibri"/>
          <w:sz w:val="22"/>
          <w:szCs w:val="22"/>
        </w:rPr>
        <w:t>math.cos</w:t>
      </w:r>
      <w:proofErr w:type="spellEnd"/>
      <w:r>
        <w:rPr>
          <w:rFonts w:ascii="Calibri" w:eastAsia="Calibri" w:hAnsi="Calibri" w:cs="Calibri"/>
          <w:sz w:val="22"/>
          <w:szCs w:val="22"/>
        </w:rPr>
        <w:t>(85.0) — sem a conversão de graus para radianos (*f2) que o resto da sub-rotina aplica consistentemente. Ver “Pontos de Atenção”.</w:t>
      </w:r>
    </w:p>
    <w:p w14:paraId="05324E15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Os dois blocos de fórmula inteiramente comentados no Fortran original (correção alternativa de radiação difusa; correção de onda longa por inclinação, Sellers et al. 1995) foram preservados como comentário, não como código ativo — </w:t>
      </w:r>
      <w:proofErr w:type="spellStart"/>
      <w:r>
        <w:rPr>
          <w:rFonts w:ascii="Calibri" w:eastAsia="Calibri" w:hAnsi="Calibri" w:cs="Calibri"/>
          <w:sz w:val="22"/>
          <w:szCs w:val="22"/>
        </w:rPr>
        <w:t>dmet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(2) e a variável </w:t>
      </w:r>
      <w:proofErr w:type="spellStart"/>
      <w:r>
        <w:rPr>
          <w:rFonts w:ascii="Calibri" w:eastAsia="Calibri" w:hAnsi="Calibri" w:cs="Calibri"/>
          <w:sz w:val="22"/>
          <w:szCs w:val="22"/>
        </w:rPr>
        <w:t>difcoeff</w:t>
      </w:r>
      <w:proofErr w:type="spellEnd"/>
      <w:r>
        <w:rPr>
          <w:rFonts w:ascii="Calibri" w:eastAsia="Calibri" w:hAnsi="Calibri" w:cs="Calibri"/>
          <w:sz w:val="22"/>
          <w:szCs w:val="22"/>
        </w:rPr>
        <w:t>/sdifcorr1/sdifcorr2 nunca são de fato usadas fora desses blocos.</w:t>
      </w:r>
    </w:p>
    <w:p w14:paraId="75EA27FC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330CDCC4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Parâmetros e retorno da função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800"/>
      </w:tblGrid>
      <w:tr w:rsidR="001B13DF" w14:paraId="0674E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E2C8A" w14:textId="77777777" w:rsidR="001B13D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F5BBB" w14:textId="77777777" w:rsidR="001B13D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Direção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F1E95" w14:textId="77777777" w:rsidR="001B13D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1B13DF" w14:paraId="2DF7FF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FA73" w14:textId="77777777" w:rsidR="001B13DF" w:rsidRDefault="00000000">
            <w:proofErr w:type="spellStart"/>
            <w:r>
              <w:rPr>
                <w:rFonts w:ascii="Calibri" w:eastAsia="Calibri" w:hAnsi="Calibri" w:cs="Calibri"/>
              </w:rPr>
              <w:t>state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AE0BA" w14:textId="77777777" w:rsidR="001B13DF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F5F8" w14:textId="77777777" w:rsidR="001B13DF" w:rsidRDefault="00000000">
            <w:r>
              <w:rPr>
                <w:rFonts w:ascii="Calibri" w:eastAsia="Calibri" w:hAnsi="Calibri" w:cs="Calibri"/>
              </w:rPr>
              <w:t>Estado do modelo (</w:t>
            </w:r>
            <w:proofErr w:type="spellStart"/>
            <w:r>
              <w:rPr>
                <w:rFonts w:ascii="Calibri" w:eastAsia="Calibri" w:hAnsi="Calibri" w:cs="Calibri"/>
              </w:rPr>
              <w:t>FasstState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1B13DF" w14:paraId="39B4F8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45F09" w14:textId="77777777" w:rsidR="001B13DF" w:rsidRDefault="00000000">
            <w:proofErr w:type="spellStart"/>
            <w:r>
              <w:rPr>
                <w:rFonts w:ascii="Calibri" w:eastAsia="Calibri" w:hAnsi="Calibri" w:cs="Calibri"/>
              </w:rPr>
              <w:t>ii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E92BD" w14:textId="77777777" w:rsidR="001B13DF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05EE2" w14:textId="77777777" w:rsidR="001B13DF" w:rsidRDefault="00000000">
            <w:r>
              <w:rPr>
                <w:rFonts w:ascii="Calibri" w:eastAsia="Calibri" w:hAnsi="Calibri" w:cs="Calibri"/>
              </w:rPr>
              <w:t>Índice da subdivisão dentro do intervalo entre dois registros meteorológicos</w:t>
            </w:r>
          </w:p>
        </w:tc>
      </w:tr>
      <w:tr w:rsidR="001B13DF" w14:paraId="7E9F98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CCA83" w14:textId="77777777" w:rsidR="001B13DF" w:rsidRDefault="00000000">
            <w:proofErr w:type="spellStart"/>
            <w:r>
              <w:rPr>
                <w:rFonts w:ascii="Calibri" w:eastAsia="Calibri" w:hAnsi="Calibri" w:cs="Calibri"/>
              </w:rPr>
              <w:t>delvar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20942" w14:textId="77777777" w:rsidR="001B13DF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A2AF9" w14:textId="77777777" w:rsidR="001B13DF" w:rsidRDefault="00000000">
            <w:r>
              <w:rPr>
                <w:rFonts w:ascii="Calibri" w:eastAsia="Calibri" w:hAnsi="Calibri" w:cs="Calibri"/>
              </w:rPr>
              <w:t xml:space="preserve">Taxa de variação por passo de subdivisão, uma entrada por coluna do meteorológico (largura </w:t>
            </w:r>
            <w:proofErr w:type="spellStart"/>
            <w:r>
              <w:rPr>
                <w:rFonts w:ascii="Calibri" w:eastAsia="Calibri" w:hAnsi="Calibri" w:cs="Calibri"/>
              </w:rPr>
              <w:t>maxcol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1B13DF" w14:paraId="1F8FB3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4A550" w14:textId="77777777" w:rsidR="001B13DF" w:rsidRDefault="00000000">
            <w:r>
              <w:rPr>
                <w:rFonts w:ascii="Calibri" w:eastAsia="Calibri" w:hAnsi="Calibri" w:cs="Calibri"/>
              </w:rPr>
              <w:t>delvar1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6C834" w14:textId="77777777" w:rsidR="001B13DF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B3A13" w14:textId="77777777" w:rsidR="001B13DF" w:rsidRDefault="00000000">
            <w:r>
              <w:rPr>
                <w:rFonts w:ascii="Calibri" w:eastAsia="Calibri" w:hAnsi="Calibri" w:cs="Calibri"/>
              </w:rPr>
              <w:t>Taxa de variação por passo de subdivisão, para as 12 primeiras colunas de dmet1</w:t>
            </w:r>
          </w:p>
        </w:tc>
      </w:tr>
      <w:tr w:rsidR="001B13DF" w14:paraId="299E3E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1DBEC" w14:textId="77777777" w:rsidR="001B13DF" w:rsidRDefault="00000000">
            <w:proofErr w:type="spellStart"/>
            <w:r>
              <w:rPr>
                <w:rFonts w:ascii="Calibri" w:eastAsia="Calibri" w:hAnsi="Calibri" w:cs="Calibri"/>
              </w:rPr>
              <w:t>dmet</w:t>
            </w:r>
            <w:proofErr w:type="spellEnd"/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ED0C3" w14:textId="77777777" w:rsidR="001B13DF" w:rsidRDefault="00000000">
            <w:r>
              <w:rPr>
                <w:rFonts w:ascii="Calibri" w:eastAsia="Calibri" w:hAnsi="Calibri" w:cs="Calibri"/>
              </w:rPr>
              <w:t>out (retorno)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BB57C" w14:textId="77777777" w:rsidR="001B13DF" w:rsidRDefault="00000000">
            <w:r>
              <w:rPr>
                <w:rFonts w:ascii="Calibri" w:eastAsia="Calibri" w:hAnsi="Calibri" w:cs="Calibri"/>
              </w:rPr>
              <w:t xml:space="preserve">As 13 variáveis meteorológicas interpoladas para o passo de subdivisão </w:t>
            </w:r>
            <w:proofErr w:type="spellStart"/>
            <w:r>
              <w:rPr>
                <w:rFonts w:ascii="Calibri" w:eastAsia="Calibri" w:hAnsi="Calibri" w:cs="Calibri"/>
              </w:rPr>
              <w:t>ii</w:t>
            </w:r>
            <w:proofErr w:type="spellEnd"/>
          </w:p>
        </w:tc>
      </w:tr>
    </w:tbl>
    <w:p w14:paraId="36CD9020" w14:textId="77777777" w:rsidR="001B13DF" w:rsidRDefault="001B13DF">
      <w:pPr>
        <w:spacing w:after="120"/>
      </w:pPr>
    </w:p>
    <w:p w14:paraId="071EDBC4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Colunas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dmet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(saída)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900"/>
      </w:tblGrid>
      <w:tr w:rsidR="001B13DF" w14:paraId="236289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B443" w14:textId="77777777" w:rsidR="001B13D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Coluna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D41CE" w14:textId="77777777" w:rsidR="001B13D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1B13DF" w14:paraId="6595A5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D065D" w14:textId="77777777" w:rsidR="001B13DF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9D322" w14:textId="77777777" w:rsidR="001B13DF" w:rsidRDefault="00000000">
            <w:r>
              <w:rPr>
                <w:rFonts w:ascii="Calibri" w:eastAsia="Calibri" w:hAnsi="Calibri" w:cs="Calibri"/>
              </w:rPr>
              <w:t>Radiação solar total incidente</w:t>
            </w:r>
          </w:p>
        </w:tc>
      </w:tr>
      <w:tr w:rsidR="001B13DF" w14:paraId="6B3F23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5A8BF" w14:textId="77777777" w:rsidR="001B13DF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77EFB" w14:textId="77777777" w:rsidR="001B13DF" w:rsidRDefault="00000000">
            <w:r>
              <w:rPr>
                <w:rFonts w:ascii="Calibri" w:eastAsia="Calibri" w:hAnsi="Calibri" w:cs="Calibri"/>
              </w:rPr>
              <w:t>Radiação infravermelha incidente</w:t>
            </w:r>
          </w:p>
        </w:tc>
      </w:tr>
      <w:tr w:rsidR="001B13DF" w14:paraId="0BFCC7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66CB1" w14:textId="77777777" w:rsidR="001B13DF" w:rsidRDefault="00000000">
            <w:r>
              <w:rPr>
                <w:rFonts w:ascii="Calibri" w:eastAsia="Calibri" w:hAnsi="Calibri" w:cs="Calibri"/>
              </w:rPr>
              <w:lastRenderedPageBreak/>
              <w:t>3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4ABB9" w14:textId="77777777" w:rsidR="001B13DF" w:rsidRDefault="00000000">
            <w:r>
              <w:rPr>
                <w:rFonts w:ascii="Calibri" w:eastAsia="Calibri" w:hAnsi="Calibri" w:cs="Calibri"/>
              </w:rPr>
              <w:t>Velocidade do vento</w:t>
            </w:r>
          </w:p>
        </w:tc>
      </w:tr>
      <w:tr w:rsidR="001B13DF" w14:paraId="102591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EA244" w14:textId="77777777" w:rsidR="001B13DF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FC5F" w14:textId="77777777" w:rsidR="001B13DF" w:rsidRDefault="00000000">
            <w:r>
              <w:rPr>
                <w:rFonts w:ascii="Calibri" w:eastAsia="Calibri" w:hAnsi="Calibri" w:cs="Calibri"/>
              </w:rPr>
              <w:t>Temperatura do ar (K)</w:t>
            </w:r>
          </w:p>
        </w:tc>
      </w:tr>
      <w:tr w:rsidR="001B13DF" w14:paraId="1F5DA8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D061E" w14:textId="77777777" w:rsidR="001B13DF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054B0" w14:textId="77777777" w:rsidR="001B13DF" w:rsidRDefault="00000000">
            <w:r>
              <w:rPr>
                <w:rFonts w:ascii="Calibri" w:eastAsia="Calibri" w:hAnsi="Calibri" w:cs="Calibri"/>
              </w:rPr>
              <w:t>Umidade relativa</w:t>
            </w:r>
          </w:p>
        </w:tc>
      </w:tr>
      <w:tr w:rsidR="001B13DF" w14:paraId="4F865F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E914E" w14:textId="77777777" w:rsidR="001B13DF" w:rsidRDefault="00000000">
            <w:r>
              <w:rPr>
                <w:rFonts w:ascii="Calibri" w:eastAsia="Calibri" w:hAnsi="Calibri" w:cs="Calibri"/>
              </w:rPr>
              <w:t>6 / 7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93DD9" w14:textId="77777777" w:rsidR="001B13DF" w:rsidRDefault="00000000">
            <w:r>
              <w:rPr>
                <w:rFonts w:ascii="Calibri" w:eastAsia="Calibri" w:hAnsi="Calibri" w:cs="Calibri"/>
              </w:rPr>
              <w:t>Precipitação (chuva / neve), sempre de delvar1</w:t>
            </w:r>
          </w:p>
        </w:tc>
      </w:tr>
      <w:tr w:rsidR="001B13DF" w14:paraId="78C855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AE879" w14:textId="77777777" w:rsidR="001B13DF" w:rsidRDefault="00000000">
            <w:r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55986" w14:textId="77777777" w:rsidR="001B13DF" w:rsidRDefault="00000000">
            <w:r>
              <w:rPr>
                <w:rFonts w:ascii="Calibri" w:eastAsia="Calibri" w:hAnsi="Calibri" w:cs="Calibri"/>
              </w:rPr>
              <w:t>Radiação solar refletida</w:t>
            </w:r>
          </w:p>
        </w:tc>
      </w:tr>
      <w:tr w:rsidR="001B13DF" w14:paraId="1A6805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F3836" w14:textId="77777777" w:rsidR="001B13DF" w:rsidRDefault="00000000">
            <w:r>
              <w:rPr>
                <w:rFonts w:ascii="Calibri" w:eastAsia="Calibri" w:hAnsi="Calibri" w:cs="Calibri"/>
              </w:rPr>
              <w:t>9 / 10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3348" w14:textId="77777777" w:rsidR="001B13DF" w:rsidRDefault="00000000">
            <w:r>
              <w:rPr>
                <w:rFonts w:ascii="Calibri" w:eastAsia="Calibri" w:hAnsi="Calibri" w:cs="Calibri"/>
              </w:rPr>
              <w:t>Radiação solar direta / difusa</w:t>
            </w:r>
          </w:p>
        </w:tc>
      </w:tr>
      <w:tr w:rsidR="001B13DF" w14:paraId="2BA154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62B1A" w14:textId="77777777" w:rsidR="001B13DF" w:rsidRDefault="00000000">
            <w:r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056DE" w14:textId="77777777" w:rsidR="001B13DF" w:rsidRDefault="00000000">
            <w:r>
              <w:rPr>
                <w:rFonts w:ascii="Calibri" w:eastAsia="Calibri" w:hAnsi="Calibri" w:cs="Calibri"/>
              </w:rPr>
              <w:t>Pressão do ar</w:t>
            </w:r>
          </w:p>
        </w:tc>
      </w:tr>
      <w:tr w:rsidR="001B13DF" w14:paraId="0DCD5D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68603" w14:textId="77777777" w:rsidR="001B13DF" w:rsidRDefault="00000000">
            <w:r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016F4" w14:textId="77777777" w:rsidR="001B13DF" w:rsidRDefault="00000000">
            <w:r>
              <w:rPr>
                <w:rFonts w:ascii="Calibri" w:eastAsia="Calibri" w:hAnsi="Calibri" w:cs="Calibri"/>
              </w:rPr>
              <w:t>Radiação IV refletida e emitida</w:t>
            </w:r>
          </w:p>
        </w:tc>
      </w:tr>
      <w:tr w:rsidR="001B13DF" w14:paraId="1E9091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2FADA" w14:textId="77777777" w:rsidR="001B13DF" w:rsidRDefault="00000000">
            <w:r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7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E3E16" w14:textId="77777777" w:rsidR="001B13DF" w:rsidRDefault="00000000">
            <w:r>
              <w:rPr>
                <w:rFonts w:ascii="Calibri" w:eastAsia="Calibri" w:hAnsi="Calibri" w:cs="Calibri"/>
              </w:rPr>
              <w:t>Temperatura de superfície do solo medida</w:t>
            </w:r>
          </w:p>
        </w:tc>
      </w:tr>
    </w:tbl>
    <w:p w14:paraId="2B17CA5A" w14:textId="77777777" w:rsidR="001B13DF" w:rsidRDefault="001B13DF">
      <w:pPr>
        <w:spacing w:after="120"/>
      </w:pPr>
    </w:p>
    <w:p w14:paraId="4ABAA341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Principais campos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usados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1B13DF" w14:paraId="083FE4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5D62B" w14:textId="77777777" w:rsidR="001B13D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61C7D" w14:textId="77777777" w:rsidR="001B13D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1B13DF" w14:paraId="317281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808A0" w14:textId="77777777" w:rsidR="001B13DF" w:rsidRDefault="00000000">
            <w:proofErr w:type="spellStart"/>
            <w:r>
              <w:rPr>
                <w:rFonts w:ascii="Calibri" w:eastAsia="Calibri" w:hAnsi="Calibri" w:cs="Calibri"/>
              </w:rPr>
              <w:t>met</w:t>
            </w:r>
            <w:proofErr w:type="spellEnd"/>
            <w:r>
              <w:rPr>
                <w:rFonts w:ascii="Calibri" w:eastAsia="Calibri" w:hAnsi="Calibri" w:cs="Calibri"/>
              </w:rPr>
              <w:t xml:space="preserve"> / dmet1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984B" w14:textId="77777777" w:rsidR="001B13DF" w:rsidRDefault="00000000">
            <w:r>
              <w:rPr>
                <w:rFonts w:ascii="Calibri" w:eastAsia="Calibri" w:hAnsi="Calibri" w:cs="Calibri"/>
              </w:rPr>
              <w:t>Registros meteorológicos medidos / derivados, por passo de tempo</w:t>
            </w:r>
          </w:p>
        </w:tc>
      </w:tr>
      <w:tr w:rsidR="001B13DF" w14:paraId="11BCB0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098DB" w14:textId="77777777" w:rsidR="001B13DF" w:rsidRDefault="00000000">
            <w:proofErr w:type="spellStart"/>
            <w:r>
              <w:rPr>
                <w:rFonts w:ascii="Calibri" w:eastAsia="Calibri" w:hAnsi="Calibri" w:cs="Calibri"/>
              </w:rPr>
              <w:t>iw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4BEE8" w14:textId="77777777" w:rsidR="001B13DF" w:rsidRDefault="00000000">
            <w:r>
              <w:rPr>
                <w:rFonts w:ascii="Calibri" w:eastAsia="Calibri" w:hAnsi="Calibri" w:cs="Calibri"/>
              </w:rPr>
              <w:t>Índice do registro meteorológico atual</w:t>
            </w:r>
          </w:p>
        </w:tc>
      </w:tr>
      <w:tr w:rsidR="001B13DF" w14:paraId="60FCB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3F549" w14:textId="77777777" w:rsidR="001B13DF" w:rsidRDefault="00000000">
            <w:proofErr w:type="spellStart"/>
            <w:r>
              <w:rPr>
                <w:rFonts w:ascii="Calibri" w:eastAsia="Calibri" w:hAnsi="Calibri" w:cs="Calibri"/>
              </w:rPr>
              <w:t>mflag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5A9B6" w14:textId="77777777" w:rsidR="001B13DF" w:rsidRDefault="00000000">
            <w:r>
              <w:rPr>
                <w:rFonts w:ascii="Calibri" w:eastAsia="Calibri" w:hAnsi="Calibri" w:cs="Calibri"/>
              </w:rPr>
              <w:t>Valor sentinela de dado ausente</w:t>
            </w:r>
          </w:p>
        </w:tc>
      </w:tr>
      <w:tr w:rsidR="001B13DF" w14:paraId="20FE06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86B46" w14:textId="77777777" w:rsidR="001B13DF" w:rsidRDefault="00000000">
            <w:proofErr w:type="spellStart"/>
            <w:r>
              <w:rPr>
                <w:rFonts w:ascii="Calibri" w:eastAsia="Calibri" w:hAnsi="Calibri" w:cs="Calibri"/>
              </w:rPr>
              <w:t>mstflag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8493A" w14:textId="77777777" w:rsidR="001B13DF" w:rsidRDefault="00000000">
            <w:r>
              <w:rPr>
                <w:rFonts w:ascii="Calibri" w:eastAsia="Calibri" w:hAnsi="Calibri" w:cs="Calibri"/>
              </w:rPr>
              <w:t>Indica se há temperatura de superfície do solo medida disponível</w:t>
            </w:r>
          </w:p>
        </w:tc>
      </w:tr>
      <w:tr w:rsidR="001B13DF" w14:paraId="4D4338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9C063" w14:textId="77777777" w:rsidR="001B13DF" w:rsidRDefault="00000000">
            <w:proofErr w:type="spellStart"/>
            <w:r>
              <w:rPr>
                <w:rFonts w:ascii="Calibri" w:eastAsia="Calibri" w:hAnsi="Calibri" w:cs="Calibri"/>
              </w:rPr>
              <w:t>slope_fasst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sloper</w:t>
            </w:r>
            <w:proofErr w:type="spellEnd"/>
            <w:r>
              <w:rPr>
                <w:rFonts w:ascii="Calibri" w:eastAsia="Calibri" w:hAnsi="Calibri" w:cs="Calibri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</w:rPr>
              <w:t>aspect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6763F" w14:textId="77777777" w:rsidR="001B13DF" w:rsidRDefault="00000000">
            <w:r>
              <w:rPr>
                <w:rFonts w:ascii="Calibri" w:eastAsia="Calibri" w:hAnsi="Calibri" w:cs="Calibri"/>
              </w:rPr>
              <w:t>Inclinação do sítio (graus), inclinação em radianos, e orientação do terreno</w:t>
            </w:r>
          </w:p>
        </w:tc>
      </w:tr>
      <w:tr w:rsidR="001B13DF" w14:paraId="4AE9D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6FE37" w14:textId="77777777" w:rsidR="001B13DF" w:rsidRDefault="00000000">
            <w:proofErr w:type="spellStart"/>
            <w:r>
              <w:rPr>
                <w:rFonts w:ascii="Calibri" w:eastAsia="Calibri" w:hAnsi="Calibri" w:cs="Calibri"/>
              </w:rPr>
              <w:t>albedo_fasst</w:t>
            </w:r>
            <w:proofErr w:type="spellEnd"/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34C10" w14:textId="77777777" w:rsidR="001B13DF" w:rsidRDefault="00000000">
            <w:r>
              <w:rPr>
                <w:rFonts w:ascii="Calibri" w:eastAsia="Calibri" w:hAnsi="Calibri" w:cs="Calibri"/>
              </w:rPr>
              <w:t>Albedo da superfície, usado para escalar a radiação refletida por inclinação</w:t>
            </w:r>
          </w:p>
        </w:tc>
      </w:tr>
    </w:tbl>
    <w:p w14:paraId="071B38AC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3A59E0A6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250C02B1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Radiação solar/IV nunca fica negativa (</w:t>
      </w:r>
      <w:proofErr w:type="spellStart"/>
      <w:r>
        <w:rPr>
          <w:rFonts w:ascii="Calibri" w:eastAsia="Calibri" w:hAnsi="Calibri" w:cs="Calibri"/>
          <w:sz w:val="22"/>
          <w:szCs w:val="22"/>
        </w:rPr>
        <w:t>max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 0.0) em vários pontos do cálculo.</w:t>
      </w:r>
    </w:p>
    <w:p w14:paraId="58D01797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Checagem de “dado ausente” contra o valor sentinela </w:t>
      </w:r>
      <w:proofErr w:type="spellStart"/>
      <w:r>
        <w:rPr>
          <w:rFonts w:ascii="Calibri" w:eastAsia="Calibri" w:hAnsi="Calibri" w:cs="Calibri"/>
          <w:sz w:val="22"/>
          <w:szCs w:val="22"/>
        </w:rPr>
        <w:t>mflag</w:t>
      </w:r>
      <w:proofErr w:type="spellEnd"/>
      <w:r>
        <w:rPr>
          <w:rFonts w:ascii="Calibri" w:eastAsia="Calibri" w:hAnsi="Calibri" w:cs="Calibri"/>
          <w:sz w:val="22"/>
          <w:szCs w:val="22"/>
        </w:rPr>
        <w:t>, com tolerância EPS, para as componentes medidas (refletida, IV ascendente, temperatura de solo).</w:t>
      </w:r>
    </w:p>
    <w:p w14:paraId="4225ED26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Consistência física final: sem radiação total, não há refletida; refletida nunca excede a total (Seção 1, item 4).</w:t>
      </w:r>
    </w:p>
    <w:p w14:paraId="440796DB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72333768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 xml:space="preserve">Nenhuma. sub_divide.F90 não tem nenhum </w:t>
      </w:r>
      <w:proofErr w:type="spellStart"/>
      <w:r>
        <w:rPr>
          <w:rFonts w:ascii="Calibri" w:eastAsia="Calibri" w:hAnsi="Calibri" w:cs="Calibri"/>
        </w:rPr>
        <w:t>write</w:t>
      </w:r>
      <w:proofErr w:type="spellEnd"/>
      <w:r>
        <w:rPr>
          <w:rFonts w:ascii="Calibri" w:eastAsia="Calibri" w:hAnsi="Calibri" w:cs="Calibri"/>
        </w:rPr>
        <w:t>/print.</w:t>
      </w:r>
    </w:p>
    <w:p w14:paraId="31E1878B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3419B597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Nenhuma exceção Python é levantada neste arquivo — sub_divide.F90 não tem nenhum stop.</w:t>
      </w:r>
    </w:p>
    <w:p w14:paraId="59583061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2744E0DE" w14:textId="77777777" w:rsidR="001B13DF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sub_divide</w:t>
      </w:r>
      <w:proofErr w:type="spellEnd"/>
      <w:r>
        <w:rPr>
          <w:rFonts w:ascii="Calibri" w:eastAsia="Calibri" w:hAnsi="Calibri" w:cs="Calibri"/>
        </w:rPr>
        <w:t xml:space="preserve"> foi testada contra um </w:t>
      </w:r>
      <w:proofErr w:type="spellStart"/>
      <w:r>
        <w:rPr>
          <w:rFonts w:ascii="Calibri" w:eastAsia="Calibri" w:hAnsi="Calibri" w:cs="Calibri"/>
        </w:rPr>
        <w:t>FasstState</w:t>
      </w:r>
      <w:proofErr w:type="spellEnd"/>
      <w:r>
        <w:rPr>
          <w:rFonts w:ascii="Calibri" w:eastAsia="Calibri" w:hAnsi="Calibri" w:cs="Calibri"/>
        </w:rPr>
        <w:t xml:space="preserve"> real nos dois ramos da setorização (</w:t>
      </w:r>
      <w:proofErr w:type="spellStart"/>
      <w:r>
        <w:rPr>
          <w:rFonts w:ascii="Calibri" w:eastAsia="Calibri" w:hAnsi="Calibri" w:cs="Calibri"/>
        </w:rPr>
        <w:t>iw</w:t>
      </w:r>
      <w:proofErr w:type="spellEnd"/>
      <w:r>
        <w:rPr>
          <w:rFonts w:ascii="Calibri" w:eastAsia="Calibri" w:hAnsi="Calibri" w:cs="Calibri"/>
        </w:rPr>
        <w:t>&lt;2 e iw≥2) e com a correção de inclinação do terreno ativa (</w:t>
      </w:r>
      <w:proofErr w:type="spellStart"/>
      <w:r>
        <w:rPr>
          <w:rFonts w:ascii="Calibri" w:eastAsia="Calibri" w:hAnsi="Calibri" w:cs="Calibri"/>
        </w:rPr>
        <w:t>slope_fasst</w:t>
      </w:r>
      <w:proofErr w:type="spellEnd"/>
      <w:r>
        <w:rPr>
          <w:rFonts w:ascii="Calibri" w:eastAsia="Calibri" w:hAnsi="Calibri" w:cs="Calibri"/>
        </w:rPr>
        <w:t>&gt;0) — os três cenários executaram sem erro, com valores dentro da faixa física esperada.</w:t>
      </w:r>
    </w:p>
    <w:p w14:paraId="18736025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lastRenderedPageBreak/>
        <w:t xml:space="preserve">Revisando a correção de inclinação linha a linha contra o .F90, a conversão de graus para radianos (*f2) aparece de forma consistente em toda a sub-rotina, exceto num único ponto: o denominador </w:t>
      </w:r>
      <w:proofErr w:type="spellStart"/>
      <w:r>
        <w:rPr>
          <w:rFonts w:ascii="Calibri" w:eastAsia="Calibri" w:hAnsi="Calibri" w:cs="Calibri"/>
        </w:rPr>
        <w:t>dcos</w:t>
      </w:r>
      <w:proofErr w:type="spellEnd"/>
      <w:r>
        <w:rPr>
          <w:rFonts w:ascii="Calibri" w:eastAsia="Calibri" w:hAnsi="Calibri" w:cs="Calibri"/>
        </w:rPr>
        <w:t>(85d0), no ramo de ângulo zênite acima de 85° — ver “Pontos de Atenção”.</w:t>
      </w:r>
    </w:p>
    <w:p w14:paraId="1D3C2776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Validação</w:t>
      </w:r>
    </w:p>
    <w:p w14:paraId="27C2A04D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 sub-rotina completa (163 linhas) contra sub_divide.F90.</w:t>
      </w:r>
    </w:p>
    <w:p w14:paraId="708C79EB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Execução contra um </w:t>
      </w:r>
      <w:proofErr w:type="spellStart"/>
      <w:r>
        <w:rPr>
          <w:rFonts w:ascii="Calibri" w:eastAsia="Calibri" w:hAnsi="Calibri" w:cs="Calibri"/>
          <w:sz w:val="22"/>
          <w:szCs w:val="22"/>
        </w:rPr>
        <w:t>FasstState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real cobrindo os dois ramos da setorização e o caso com correção de inclinação — concluída sem exceções.</w:t>
      </w:r>
    </w:p>
    <w:p w14:paraId="582E254E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</w:t>
      </w:r>
      <w:proofErr w:type="spellStart"/>
      <w:r>
        <w:rPr>
          <w:rFonts w:ascii="Calibri" w:eastAsia="Calibri" w:hAnsi="Calibri" w:cs="Calibri"/>
          <w:sz w:val="22"/>
          <w:szCs w:val="22"/>
        </w:rPr>
        <w:t>ast.parse</w:t>
      </w:r>
      <w:proofErr w:type="spellEnd"/>
      <w:r>
        <w:rPr>
          <w:rFonts w:ascii="Calibri" w:eastAsia="Calibri" w:hAnsi="Calibri" w:cs="Calibri"/>
          <w:sz w:val="22"/>
          <w:szCs w:val="22"/>
        </w:rPr>
        <w:t>) e de nomes indefinidos (</w:t>
      </w:r>
      <w:proofErr w:type="spellStart"/>
      <w:r>
        <w:rPr>
          <w:rFonts w:ascii="Calibri" w:eastAsia="Calibri" w:hAnsi="Calibri" w:cs="Calibri"/>
          <w:sz w:val="22"/>
          <w:szCs w:val="22"/>
        </w:rPr>
        <w:t>pyflakes</w:t>
      </w:r>
      <w:proofErr w:type="spellEnd"/>
      <w:r>
        <w:rPr>
          <w:rFonts w:ascii="Calibri" w:eastAsia="Calibri" w:hAnsi="Calibri" w:cs="Calibri"/>
          <w:sz w:val="22"/>
          <w:szCs w:val="22"/>
        </w:rPr>
        <w:t>) — os únicos avisos (</w:t>
      </w:r>
      <w:proofErr w:type="spellStart"/>
      <w:r>
        <w:rPr>
          <w:rFonts w:ascii="Calibri" w:eastAsia="Calibri" w:hAnsi="Calibri" w:cs="Calibri"/>
          <w:sz w:val="22"/>
          <w:szCs w:val="22"/>
        </w:rPr>
        <w:t>difcoeff</w:t>
      </w:r>
      <w:proofErr w:type="spellEnd"/>
      <w:r>
        <w:rPr>
          <w:rFonts w:ascii="Calibri" w:eastAsia="Calibri" w:hAnsi="Calibri" w:cs="Calibri"/>
          <w:sz w:val="22"/>
          <w:szCs w:val="22"/>
        </w:rPr>
        <w:t>, sdifcorr1, sdifcorr2) já eram esperados e estão documentados.</w:t>
      </w:r>
    </w:p>
    <w:p w14:paraId="7D5A019E" w14:textId="72B929AA" w:rsidR="001B13DF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Limitação em aberto: sem acesso a</w:t>
      </w:r>
      <w:r w:rsidR="00496077">
        <w:rPr>
          <w:rFonts w:ascii="Calibri" w:eastAsia="Calibri" w:hAnsi="Calibri" w:cs="Calibri"/>
          <w:i/>
          <w:iCs/>
        </w:rPr>
        <w:t>s</w:t>
      </w:r>
      <w:r>
        <w:rPr>
          <w:rFonts w:ascii="Calibri" w:eastAsia="Calibri" w:hAnsi="Calibri" w:cs="Calibri"/>
          <w:i/>
          <w:iCs/>
        </w:rPr>
        <w:t xml:space="preserve"> saídas de referência do FASST original, a validação atual é estrutural, lógica e de execução com dados sintéticos, não uma comparação numérica contra uma execução real do Fortran.</w:t>
      </w:r>
    </w:p>
    <w:p w14:paraId="00FCF3E7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03258ECF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 xml:space="preserve">Versão atual: sub_divide.F90 traduzido integralmente, sem dependências externas a resolver. O denominador </w:t>
      </w:r>
      <w:proofErr w:type="spellStart"/>
      <w:r>
        <w:rPr>
          <w:rFonts w:ascii="Calibri" w:eastAsia="Calibri" w:hAnsi="Calibri" w:cs="Calibri"/>
        </w:rPr>
        <w:t>dcos</w:t>
      </w:r>
      <w:proofErr w:type="spellEnd"/>
      <w:r>
        <w:rPr>
          <w:rFonts w:ascii="Calibri" w:eastAsia="Calibri" w:hAnsi="Calibri" w:cs="Calibri"/>
        </w:rPr>
        <w:t>(85d0) sem conversão para radianos (ver “Pontos de Atenção”) é mantido sem correção.</w:t>
      </w:r>
    </w:p>
    <w:p w14:paraId="52E43CEB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1901DEAC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Conferir a conversão de graus para radianos ponto a ponto, em vez de assumir que estava certa por aparecer corretamente na maioria das fórmulas, isolou o único ponto onde ela falta.</w:t>
      </w:r>
    </w:p>
    <w:p w14:paraId="77C828CC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Testar os dois ramos da setorização separadamente (em vez de só o caminho mais comum, iw≥2) cobriu o caso do primeiro registro da simulação, que segue uma lógica totalmente diferente (cópia direta, sem interpolação).</w:t>
      </w:r>
    </w:p>
    <w:p w14:paraId="54D222C7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1C8D121F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dcos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(85d0) sem conversão para radianos — provável bug do Fortran, mantido sem correção</w:t>
      </w:r>
    </w:p>
    <w:p w14:paraId="6AFD0354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 xml:space="preserve">Quando o ângulo zênite solar (já convertido para radianos) excede 85° convertidos (85d0*f2), o denominador da correção de radiação direta usa </w:t>
      </w:r>
      <w:proofErr w:type="spellStart"/>
      <w:r>
        <w:rPr>
          <w:rFonts w:ascii="Calibri" w:eastAsia="Calibri" w:hAnsi="Calibri" w:cs="Calibri"/>
        </w:rPr>
        <w:t>dcos</w:t>
      </w:r>
      <w:proofErr w:type="spellEnd"/>
      <w:r>
        <w:rPr>
          <w:rFonts w:ascii="Calibri" w:eastAsia="Calibri" w:hAnsi="Calibri" w:cs="Calibri"/>
        </w:rPr>
        <w:t xml:space="preserve">(85d0) — o literal 85.0 sem a conversão *f2 que todo o resto da sub-rotina aplica consistentemente (90d0*f2 e 85d0*f2 nas comparações de limiar poucas linhas antes, e o próprio </w:t>
      </w:r>
      <w:proofErr w:type="spellStart"/>
      <w:r>
        <w:rPr>
          <w:rFonts w:ascii="Calibri" w:eastAsia="Calibri" w:hAnsi="Calibri" w:cs="Calibri"/>
        </w:rPr>
        <w:t>dcos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solzen</w:t>
      </w:r>
      <w:proofErr w:type="spellEnd"/>
      <w:r>
        <w:rPr>
          <w:rFonts w:ascii="Calibri" w:eastAsia="Calibri" w:hAnsi="Calibri" w:cs="Calibri"/>
        </w:rPr>
        <w:t xml:space="preserve">) do ramo irmão, onde </w:t>
      </w:r>
      <w:proofErr w:type="spellStart"/>
      <w:r>
        <w:rPr>
          <w:rFonts w:ascii="Calibri" w:eastAsia="Calibri" w:hAnsi="Calibri" w:cs="Calibri"/>
        </w:rPr>
        <w:t>solzen</w:t>
      </w:r>
      <w:proofErr w:type="spellEnd"/>
      <w:r>
        <w:rPr>
          <w:rFonts w:ascii="Calibri" w:eastAsia="Calibri" w:hAnsi="Calibri" w:cs="Calibri"/>
        </w:rPr>
        <w:t xml:space="preserve"> já foi convertido). </w:t>
      </w:r>
      <w:proofErr w:type="spellStart"/>
      <w:r>
        <w:rPr>
          <w:rFonts w:ascii="Calibri" w:eastAsia="Calibri" w:hAnsi="Calibri" w:cs="Calibri"/>
        </w:rPr>
        <w:t>dcos</w:t>
      </w:r>
      <w:proofErr w:type="spellEnd"/>
      <w:r>
        <w:rPr>
          <w:rFonts w:ascii="Calibri" w:eastAsia="Calibri" w:hAnsi="Calibri" w:cs="Calibri"/>
        </w:rPr>
        <w:t xml:space="preserve">(85d0) calcula o cosseno de 85 radianos — um ângulo que já deu várias voltas completas — não de 85 graus. Muito provavelmente deveria ser </w:t>
      </w:r>
      <w:proofErr w:type="spellStart"/>
      <w:r>
        <w:rPr>
          <w:rFonts w:ascii="Calibri" w:eastAsia="Calibri" w:hAnsi="Calibri" w:cs="Calibri"/>
        </w:rPr>
        <w:t>dcos</w:t>
      </w:r>
      <w:proofErr w:type="spellEnd"/>
      <w:r>
        <w:rPr>
          <w:rFonts w:ascii="Calibri" w:eastAsia="Calibri" w:hAnsi="Calibri" w:cs="Calibri"/>
        </w:rPr>
        <w:t>(85d0*f2). Traduzido literalmente (</w:t>
      </w:r>
      <w:proofErr w:type="spellStart"/>
      <w:r>
        <w:rPr>
          <w:rFonts w:ascii="Calibri" w:eastAsia="Calibri" w:hAnsi="Calibri" w:cs="Calibri"/>
        </w:rPr>
        <w:t>math.cos</w:t>
      </w:r>
      <w:proofErr w:type="spellEnd"/>
      <w:r>
        <w:rPr>
          <w:rFonts w:ascii="Calibri" w:eastAsia="Calibri" w:hAnsi="Calibri" w:cs="Calibri"/>
        </w:rPr>
        <w:t xml:space="preserve">(85.0), não </w:t>
      </w:r>
      <w:proofErr w:type="spellStart"/>
      <w:r>
        <w:rPr>
          <w:rFonts w:ascii="Calibri" w:eastAsia="Calibri" w:hAnsi="Calibri" w:cs="Calibri"/>
        </w:rPr>
        <w:t>math.cos</w:t>
      </w:r>
      <w:proofErr w:type="spellEnd"/>
      <w:r>
        <w:rPr>
          <w:rFonts w:ascii="Calibri" w:eastAsia="Calibri" w:hAnsi="Calibri" w:cs="Calibri"/>
        </w:rPr>
        <w:t xml:space="preserve">(85.0*f2)) — corrigir isso mudaria o resultado numérico do modelo para ângulos zênite muito rasantes, então a decisão de corrigir ou não fica para o orientador ou para o </w:t>
      </w:r>
      <w:proofErr w:type="spellStart"/>
      <w:r>
        <w:rPr>
          <w:rFonts w:ascii="Calibri" w:eastAsia="Calibri" w:hAnsi="Calibri" w:cs="Calibri"/>
        </w:rPr>
        <w:t>doc</w:t>
      </w:r>
      <w:proofErr w:type="spellEnd"/>
      <w:r>
        <w:rPr>
          <w:rFonts w:ascii="Calibri" w:eastAsia="Calibri" w:hAnsi="Calibri" w:cs="Calibri"/>
        </w:rPr>
        <w:t xml:space="preserve"> final do FASST.</w:t>
      </w:r>
    </w:p>
    <w:p w14:paraId="0775A614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Código morto: correção alternativa de radiação difusa</w:t>
      </w:r>
    </w:p>
    <w:p w14:paraId="47710AC8" w14:textId="77777777" w:rsidR="001B13DF" w:rsidRDefault="00000000">
      <w:pPr>
        <w:spacing w:after="200"/>
      </w:pPr>
      <w:proofErr w:type="spellStart"/>
      <w:r>
        <w:rPr>
          <w:rFonts w:ascii="Calibri" w:eastAsia="Calibri" w:hAnsi="Calibri" w:cs="Calibri"/>
        </w:rPr>
        <w:t>difcoeff</w:t>
      </w:r>
      <w:proofErr w:type="spellEnd"/>
      <w:r>
        <w:rPr>
          <w:rFonts w:ascii="Calibri" w:eastAsia="Calibri" w:hAnsi="Calibri" w:cs="Calibri"/>
        </w:rPr>
        <w:t xml:space="preserve">, sdifcorr1 e sdifcorr2 são zeradas no topo da </w:t>
      </w:r>
      <w:proofErr w:type="gramStart"/>
      <w:r>
        <w:rPr>
          <w:rFonts w:ascii="Calibri" w:eastAsia="Calibri" w:hAnsi="Calibri" w:cs="Calibri"/>
        </w:rPr>
        <w:t>sub-rotina</w:t>
      </w:r>
      <w:proofErr w:type="gramEnd"/>
      <w:r>
        <w:rPr>
          <w:rFonts w:ascii="Calibri" w:eastAsia="Calibri" w:hAnsi="Calibri" w:cs="Calibri"/>
        </w:rPr>
        <w:t xml:space="preserve"> mas nunca atribuídas de novo em nenhum lugar do código ativo — a fórmula que as usaria (uma correção alternativa para a radiação difusa, citada sem referência) está inteira comentada no Fortran original. </w:t>
      </w:r>
      <w:proofErr w:type="spellStart"/>
      <w:r>
        <w:rPr>
          <w:rFonts w:ascii="Calibri" w:eastAsia="Calibri" w:hAnsi="Calibri" w:cs="Calibri"/>
        </w:rPr>
        <w:t>dmet</w:t>
      </w:r>
      <w:proofErr w:type="spellEnd"/>
      <w:r>
        <w:rPr>
          <w:rFonts w:ascii="Calibri" w:eastAsia="Calibri" w:hAnsi="Calibri" w:cs="Calibri"/>
        </w:rPr>
        <w:t>(10) (radiação difusa) é recalculada por um caminho mais simples (total menos direta) logo depois. Preservado por fidelidade.</w:t>
      </w:r>
    </w:p>
    <w:p w14:paraId="56B7795D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Código morto: correção de onda longa por inclinação</w:t>
      </w:r>
    </w:p>
    <w:p w14:paraId="57B7D567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 xml:space="preserve">A correção de radiação infravermelha por inclinação do terreno (Sellers et al. 1995, citada no comentário) também está inteira comentada — </w:t>
      </w:r>
      <w:proofErr w:type="spellStart"/>
      <w:r>
        <w:rPr>
          <w:rFonts w:ascii="Calibri" w:eastAsia="Calibri" w:hAnsi="Calibri" w:cs="Calibri"/>
        </w:rPr>
        <w:t>dmet</w:t>
      </w:r>
      <w:proofErr w:type="spellEnd"/>
      <w:r>
        <w:rPr>
          <w:rFonts w:ascii="Calibri" w:eastAsia="Calibri" w:hAnsi="Calibri" w:cs="Calibri"/>
        </w:rPr>
        <w:t>(2) (radiação IV incidente) nunca é ajustada por inclinação do terreno, apesar do modelo ter sido citado para isso.</w:t>
      </w:r>
    </w:p>
    <w:p w14:paraId="4282AA7B" w14:textId="77777777" w:rsidR="001B13DF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4.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dmet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(6)/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dmet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(7) sempre de delvar1, nunca de dmet1</w:t>
      </w:r>
    </w:p>
    <w:p w14:paraId="29D31743" w14:textId="77777777" w:rsidR="001B13DF" w:rsidRDefault="00000000">
      <w:pPr>
        <w:spacing w:after="200"/>
      </w:pPr>
      <w:r>
        <w:rPr>
          <w:rFonts w:ascii="Calibri" w:eastAsia="Calibri" w:hAnsi="Calibri" w:cs="Calibri"/>
        </w:rPr>
        <w:t xml:space="preserve">Nos dois ramos da setorização (iw≥2 e </w:t>
      </w:r>
      <w:proofErr w:type="spellStart"/>
      <w:r>
        <w:rPr>
          <w:rFonts w:ascii="Calibri" w:eastAsia="Calibri" w:hAnsi="Calibri" w:cs="Calibri"/>
        </w:rPr>
        <w:t>iw</w:t>
      </w:r>
      <w:proofErr w:type="spellEnd"/>
      <w:r>
        <w:rPr>
          <w:rFonts w:ascii="Calibri" w:eastAsia="Calibri" w:hAnsi="Calibri" w:cs="Calibri"/>
        </w:rPr>
        <w:t xml:space="preserve">&lt;2), </w:t>
      </w:r>
      <w:proofErr w:type="spellStart"/>
      <w:r>
        <w:rPr>
          <w:rFonts w:ascii="Calibri" w:eastAsia="Calibri" w:hAnsi="Calibri" w:cs="Calibri"/>
        </w:rPr>
        <w:t>dmet</w:t>
      </w:r>
      <w:proofErr w:type="spellEnd"/>
      <w:r>
        <w:rPr>
          <w:rFonts w:ascii="Calibri" w:eastAsia="Calibri" w:hAnsi="Calibri" w:cs="Calibri"/>
        </w:rPr>
        <w:t>(6)/</w:t>
      </w:r>
      <w:proofErr w:type="spellStart"/>
      <w:r>
        <w:rPr>
          <w:rFonts w:ascii="Calibri" w:eastAsia="Calibri" w:hAnsi="Calibri" w:cs="Calibri"/>
        </w:rPr>
        <w:t>dmet</w:t>
      </w:r>
      <w:proofErr w:type="spellEnd"/>
      <w:r>
        <w:rPr>
          <w:rFonts w:ascii="Calibri" w:eastAsia="Calibri" w:hAnsi="Calibri" w:cs="Calibri"/>
        </w:rPr>
        <w:t xml:space="preserve">(7) (precipitação) vêm sempre de delvar1(6)/delvar1(7) — no ramo </w:t>
      </w:r>
      <w:proofErr w:type="spellStart"/>
      <w:r>
        <w:rPr>
          <w:rFonts w:ascii="Calibri" w:eastAsia="Calibri" w:hAnsi="Calibri" w:cs="Calibri"/>
        </w:rPr>
        <w:t>iw</w:t>
      </w:r>
      <w:proofErr w:type="spellEnd"/>
      <w:r>
        <w:rPr>
          <w:rFonts w:ascii="Calibri" w:eastAsia="Calibri" w:hAnsi="Calibri" w:cs="Calibri"/>
        </w:rPr>
        <w:t>&lt;2, uma alternativa comentada (dmet1(iw,6)/dmet1(iw,7)) mostra que essa fonte foi considerada e descartada no próprio Fortran original.</w:t>
      </w:r>
    </w:p>
    <w:p w14:paraId="2230325E" w14:textId="77777777" w:rsidR="001B13DF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Pendências</w:t>
      </w:r>
    </w:p>
    <w:p w14:paraId="2E090F80" w14:textId="77777777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Decidir, junto ao orientador ou no </w:t>
      </w:r>
      <w:proofErr w:type="spellStart"/>
      <w:r>
        <w:rPr>
          <w:rFonts w:ascii="Calibri" w:eastAsia="Calibri" w:hAnsi="Calibri" w:cs="Calibri"/>
          <w:sz w:val="22"/>
          <w:szCs w:val="22"/>
        </w:rPr>
        <w:t>doc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final do FASST, se o denominador </w:t>
      </w:r>
      <w:proofErr w:type="spellStart"/>
      <w:r>
        <w:rPr>
          <w:rFonts w:ascii="Calibri" w:eastAsia="Calibri" w:hAnsi="Calibri" w:cs="Calibri"/>
          <w:sz w:val="22"/>
          <w:szCs w:val="22"/>
        </w:rPr>
        <w:t>dcos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(85d0) (Pontos de Atenção, item 1) deve ser corrigido para </w:t>
      </w:r>
      <w:proofErr w:type="spellStart"/>
      <w:r>
        <w:rPr>
          <w:rFonts w:ascii="Calibri" w:eastAsia="Calibri" w:hAnsi="Calibri" w:cs="Calibri"/>
          <w:sz w:val="22"/>
          <w:szCs w:val="22"/>
        </w:rPr>
        <w:t>dcos</w:t>
      </w:r>
      <w:proofErr w:type="spellEnd"/>
      <w:r>
        <w:rPr>
          <w:rFonts w:ascii="Calibri" w:eastAsia="Calibri" w:hAnsi="Calibri" w:cs="Calibri"/>
          <w:sz w:val="22"/>
          <w:szCs w:val="22"/>
        </w:rPr>
        <w:t>(85d0*f2) numa fase posterior — e, se for o caso, quantificar o impacto para simulações em latitudes ou estações do ano com ângulo zênite solar frequentemente acima de 85°.</w:t>
      </w:r>
    </w:p>
    <w:p w14:paraId="2CA462B0" w14:textId="237194F3" w:rsidR="001B13DF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496077"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z w:val="22"/>
          <w:szCs w:val="22"/>
        </w:rPr>
        <w:t>saídas de referência do FASST original para validação numérica direta.</w:t>
      </w:r>
    </w:p>
    <w:sectPr w:rsidR="001B13D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B8D96" w14:textId="77777777" w:rsidR="009D704F" w:rsidRDefault="009D704F">
      <w:r>
        <w:separator/>
      </w:r>
    </w:p>
  </w:endnote>
  <w:endnote w:type="continuationSeparator" w:id="0">
    <w:p w14:paraId="097FA693" w14:textId="77777777" w:rsidR="009D704F" w:rsidRDefault="009D7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776B6" w14:textId="77777777" w:rsidR="001B13DF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496077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496077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02874" w14:textId="77777777" w:rsidR="009D704F" w:rsidRDefault="009D704F">
      <w:r>
        <w:separator/>
      </w:r>
    </w:p>
  </w:footnote>
  <w:footnote w:type="continuationSeparator" w:id="0">
    <w:p w14:paraId="10ED81FB" w14:textId="77777777" w:rsidR="009D704F" w:rsidRDefault="009D7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EADE" w14:textId="77777777" w:rsidR="001B13DF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 xml:space="preserve">PIBIC 2026/2027 · PUCPR  |  Desenvolvimento de </w:t>
    </w:r>
    <w:proofErr w:type="spellStart"/>
    <w:r>
      <w:rPr>
        <w:rFonts w:ascii="Calibri" w:eastAsia="Calibri" w:hAnsi="Calibri" w:cs="Calibri"/>
        <w:color w:val="595959"/>
        <w:sz w:val="17"/>
        <w:szCs w:val="17"/>
      </w:rPr>
      <w:t>FMUs</w:t>
    </w:r>
    <w:proofErr w:type="spellEnd"/>
    <w:r>
      <w:rPr>
        <w:rFonts w:ascii="Calibri" w:eastAsia="Calibri" w:hAnsi="Calibri" w:cs="Calibri"/>
        <w:color w:val="595959"/>
        <w:sz w:val="17"/>
        <w:szCs w:val="17"/>
      </w:rPr>
      <w:t xml:space="preserve">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4F5"/>
    <w:multiLevelType w:val="hybridMultilevel"/>
    <w:tmpl w:val="7B54B3F4"/>
    <w:lvl w:ilvl="0" w:tplc="410AB202">
      <w:start w:val="1"/>
      <w:numFmt w:val="bullet"/>
      <w:lvlText w:val="●"/>
      <w:lvlJc w:val="left"/>
      <w:pPr>
        <w:ind w:left="720" w:hanging="360"/>
      </w:pPr>
    </w:lvl>
    <w:lvl w:ilvl="1" w:tplc="64E2B226">
      <w:start w:val="1"/>
      <w:numFmt w:val="bullet"/>
      <w:lvlText w:val="○"/>
      <w:lvlJc w:val="left"/>
      <w:pPr>
        <w:ind w:left="1440" w:hanging="360"/>
      </w:pPr>
    </w:lvl>
    <w:lvl w:ilvl="2" w:tplc="ECA6643A">
      <w:start w:val="1"/>
      <w:numFmt w:val="bullet"/>
      <w:lvlText w:val="■"/>
      <w:lvlJc w:val="left"/>
      <w:pPr>
        <w:ind w:left="2160" w:hanging="360"/>
      </w:pPr>
    </w:lvl>
    <w:lvl w:ilvl="3" w:tplc="7FFA1BAC">
      <w:start w:val="1"/>
      <w:numFmt w:val="bullet"/>
      <w:lvlText w:val="●"/>
      <w:lvlJc w:val="left"/>
      <w:pPr>
        <w:ind w:left="2880" w:hanging="360"/>
      </w:pPr>
    </w:lvl>
    <w:lvl w:ilvl="4" w:tplc="0A58210A">
      <w:start w:val="1"/>
      <w:numFmt w:val="bullet"/>
      <w:lvlText w:val="○"/>
      <w:lvlJc w:val="left"/>
      <w:pPr>
        <w:ind w:left="3600" w:hanging="360"/>
      </w:pPr>
    </w:lvl>
    <w:lvl w:ilvl="5" w:tplc="E31E94F8">
      <w:start w:val="1"/>
      <w:numFmt w:val="bullet"/>
      <w:lvlText w:val="■"/>
      <w:lvlJc w:val="left"/>
      <w:pPr>
        <w:ind w:left="4320" w:hanging="360"/>
      </w:pPr>
    </w:lvl>
    <w:lvl w:ilvl="6" w:tplc="908EF9F6">
      <w:start w:val="1"/>
      <w:numFmt w:val="bullet"/>
      <w:lvlText w:val="●"/>
      <w:lvlJc w:val="left"/>
      <w:pPr>
        <w:ind w:left="5040" w:hanging="360"/>
      </w:pPr>
    </w:lvl>
    <w:lvl w:ilvl="7" w:tplc="D9ECC420">
      <w:start w:val="1"/>
      <w:numFmt w:val="bullet"/>
      <w:lvlText w:val="●"/>
      <w:lvlJc w:val="left"/>
      <w:pPr>
        <w:ind w:left="5760" w:hanging="360"/>
      </w:pPr>
    </w:lvl>
    <w:lvl w:ilvl="8" w:tplc="88C2E958">
      <w:start w:val="1"/>
      <w:numFmt w:val="bullet"/>
      <w:lvlText w:val="●"/>
      <w:lvlJc w:val="left"/>
      <w:pPr>
        <w:ind w:left="6480" w:hanging="360"/>
      </w:pPr>
    </w:lvl>
  </w:abstractNum>
  <w:num w:numId="1" w16cid:durableId="985016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3DF"/>
    <w:rsid w:val="001B13DF"/>
    <w:rsid w:val="00496077"/>
    <w:rsid w:val="0062544A"/>
    <w:rsid w:val="009D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720B8A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1686</Words>
  <Characters>9106</Characters>
  <Application>Microsoft Office Word</Application>
  <DocSecurity>0</DocSecurity>
  <Lines>75</Lines>
  <Paragraphs>21</Paragraphs>
  <ScaleCrop>false</ScaleCrop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2026-09-18T18:29:00Z</dcterms:created>
  <dcterms:modified xsi:type="dcterms:W3CDTF">2026-10-03T23:03:00Z</dcterms:modified>
</cp:coreProperties>
</file>