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B5AD7F" w14:textId="31228A48" w:rsidR="000B6F95" w:rsidRPr="00E03D4C" w:rsidRDefault="00E03D4C" w:rsidP="00E03D4C">
      <w:pPr>
        <w:jc w:val="center"/>
        <w:rPr>
          <w:i/>
          <w:iCs/>
          <w:lang w:val="en-US"/>
        </w:rPr>
      </w:pPr>
      <w:r w:rsidRPr="00E03D4C">
        <w:rPr>
          <w:i/>
          <w:iCs/>
          <w:lang w:val="en-US"/>
        </w:rPr>
        <w:t xml:space="preserve">Parametric Modeling of Contaminant Transport in </w:t>
      </w:r>
      <w:r>
        <w:rPr>
          <w:i/>
          <w:iCs/>
          <w:lang w:val="en-US"/>
        </w:rPr>
        <w:t xml:space="preserve">heterogenous </w:t>
      </w:r>
      <w:r w:rsidRPr="00E03D4C">
        <w:rPr>
          <w:i/>
          <w:iCs/>
          <w:lang w:val="en-US"/>
        </w:rPr>
        <w:t>Aquifers: A Comparison of Physics-Informed Neural Networks and Physics-Informed Neural Operators</w:t>
      </w:r>
    </w:p>
    <w:p w14:paraId="2F9FB934" w14:textId="77777777" w:rsidR="00E03D4C" w:rsidRDefault="00E03D4C" w:rsidP="00E03D4C">
      <w:pPr>
        <w:jc w:val="center"/>
        <w:rPr>
          <w:b/>
          <w:bCs/>
          <w:lang w:val="en-US"/>
        </w:rPr>
      </w:pPr>
    </w:p>
    <w:p w14:paraId="20B3733B" w14:textId="199E77CF" w:rsidR="00E03D4C" w:rsidRPr="008468F0" w:rsidRDefault="00E03D4C" w:rsidP="00E03D4C">
      <w:pPr>
        <w:rPr>
          <w:b/>
          <w:bCs/>
          <w:lang w:val="en-US"/>
        </w:rPr>
      </w:pPr>
      <w:r w:rsidRPr="008468F0">
        <w:rPr>
          <w:b/>
          <w:bCs/>
          <w:lang w:val="en-US"/>
        </w:rPr>
        <w:t>Introduction</w:t>
      </w:r>
    </w:p>
    <w:p w14:paraId="5B90A62A" w14:textId="7917CC46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 w:rsidRPr="00E03D4C">
        <w:rPr>
          <w:lang w:val="en-US"/>
        </w:rPr>
        <w:t xml:space="preserve">Modeling </w:t>
      </w:r>
      <w:r>
        <w:rPr>
          <w:lang w:val="en-US"/>
        </w:rPr>
        <w:t>c</w:t>
      </w:r>
      <w:r w:rsidRPr="00E03D4C">
        <w:rPr>
          <w:lang w:val="en-US"/>
        </w:rPr>
        <w:t xml:space="preserve">ontaminant </w:t>
      </w:r>
      <w:r>
        <w:rPr>
          <w:lang w:val="en-US"/>
        </w:rPr>
        <w:t xml:space="preserve">transport in aquifer is important: aquifer protection, tracers </w:t>
      </w:r>
    </w:p>
    <w:p w14:paraId="572E40FA" w14:textId="4955A449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Modeling is not a simple task: large time and space scales, heterogenous, aquifers characteristics and amount, </w:t>
      </w:r>
    </w:p>
    <w:p w14:paraId="278DC442" w14:textId="41A40646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Parametric modeling (surrogate modeling) add more challenges to modeling because it aims at providing solutions for different values of parameters. </w:t>
      </w:r>
    </w:p>
    <w:p w14:paraId="7667A412" w14:textId="28871A2F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But it is important in several  applications such sensitivity analysis, uncertainty analysis, inverse problem, contaminant source identification, … </w:t>
      </w:r>
    </w:p>
    <w:p w14:paraId="58CF7FFA" w14:textId="76A06149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Review about existing techniques of </w:t>
      </w:r>
      <w:proofErr w:type="spellStart"/>
      <w:r>
        <w:rPr>
          <w:lang w:val="en-US"/>
        </w:rPr>
        <w:t>parameteric</w:t>
      </w:r>
      <w:proofErr w:type="spellEnd"/>
      <w:r>
        <w:rPr>
          <w:lang w:val="en-US"/>
        </w:rPr>
        <w:t xml:space="preserve"> modeling (or surrogate modeling) for contaminant transport in aquifers: </w:t>
      </w:r>
      <w:proofErr w:type="gramStart"/>
      <w:r>
        <w:rPr>
          <w:lang w:val="en-US"/>
        </w:rPr>
        <w:t>PCE, …..</w:t>
      </w:r>
      <w:proofErr w:type="gramEnd"/>
      <w:r>
        <w:rPr>
          <w:lang w:val="en-US"/>
        </w:rPr>
        <w:t xml:space="preserve"> </w:t>
      </w:r>
    </w:p>
    <w:p w14:paraId="67A86A8C" w14:textId="09E53703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DLNN are good candidates for parametric modeling of contaminant transport because they are most reliable than other standard interpolators and they can be efficiently trained on GPU cards.</w:t>
      </w:r>
    </w:p>
    <w:p w14:paraId="4BC4EC04" w14:textId="65E0C1A2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However, DLNN requires a lot of data, and for </w:t>
      </w:r>
      <w:proofErr w:type="spellStart"/>
      <w:r>
        <w:rPr>
          <w:lang w:val="en-US"/>
        </w:rPr>
        <w:t>parameteric</w:t>
      </w:r>
      <w:proofErr w:type="spellEnd"/>
      <w:r>
        <w:rPr>
          <w:lang w:val="en-US"/>
        </w:rPr>
        <w:t xml:space="preserve"> modeling these data are generated using </w:t>
      </w:r>
      <w:proofErr w:type="spellStart"/>
      <w:r>
        <w:rPr>
          <w:lang w:val="en-US"/>
        </w:rPr>
        <w:t>physcics</w:t>
      </w:r>
      <w:proofErr w:type="spellEnd"/>
      <w:r>
        <w:rPr>
          <w:lang w:val="en-US"/>
        </w:rPr>
        <w:t xml:space="preserve"> based simulators. Data generation can be impractical because it is highly time consuming. </w:t>
      </w:r>
    </w:p>
    <w:p w14:paraId="6857FE71" w14:textId="6E51AF86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Physics informed NN allows for reducing the reliance of DLNN on data by integrating the physics in the training. </w:t>
      </w:r>
    </w:p>
    <w:p w14:paraId="5AFE54A5" w14:textId="77777777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PINNS can be used not only for forward but also for </w:t>
      </w:r>
      <w:proofErr w:type="spellStart"/>
      <w:r>
        <w:rPr>
          <w:lang w:val="en-US"/>
        </w:rPr>
        <w:t>parameteric</w:t>
      </w:r>
      <w:proofErr w:type="spellEnd"/>
      <w:r>
        <w:rPr>
          <w:lang w:val="en-US"/>
        </w:rPr>
        <w:t xml:space="preserve"> modeling. </w:t>
      </w:r>
    </w:p>
    <w:p w14:paraId="3B3B8C4D" w14:textId="77777777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To the best of our </w:t>
      </w:r>
      <w:proofErr w:type="gramStart"/>
      <w:r>
        <w:rPr>
          <w:lang w:val="en-US"/>
        </w:rPr>
        <w:t>knowledge</w:t>
      </w:r>
      <w:proofErr w:type="gramEnd"/>
      <w:r>
        <w:rPr>
          <w:lang w:val="en-US"/>
        </w:rPr>
        <w:t xml:space="preserve"> applications of PINNs for </w:t>
      </w:r>
      <w:proofErr w:type="spellStart"/>
      <w:r>
        <w:rPr>
          <w:lang w:val="en-US"/>
        </w:rPr>
        <w:t>contaminat</w:t>
      </w:r>
      <w:proofErr w:type="spellEnd"/>
      <w:r>
        <w:rPr>
          <w:lang w:val="en-US"/>
        </w:rPr>
        <w:t xml:space="preserve"> transport in aquifers are limited to forward modeling. </w:t>
      </w:r>
    </w:p>
    <w:p w14:paraId="77555FE0" w14:textId="77777777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This work aims at evaluating the performance of PINNs for </w:t>
      </w:r>
      <w:proofErr w:type="spellStart"/>
      <w:r>
        <w:rPr>
          <w:lang w:val="en-US"/>
        </w:rPr>
        <w:t>parameteric</w:t>
      </w:r>
      <w:proofErr w:type="spellEnd"/>
      <w:r>
        <w:rPr>
          <w:lang w:val="en-US"/>
        </w:rPr>
        <w:t xml:space="preserve"> modeling of </w:t>
      </w:r>
      <w:proofErr w:type="spellStart"/>
      <w:r>
        <w:rPr>
          <w:lang w:val="en-US"/>
        </w:rPr>
        <w:t>contamiant</w:t>
      </w:r>
      <w:proofErr w:type="spellEnd"/>
      <w:r>
        <w:rPr>
          <w:lang w:val="en-US"/>
        </w:rPr>
        <w:t xml:space="preserve"> transport in aquifers. </w:t>
      </w:r>
    </w:p>
    <w:p w14:paraId="3A331DBD" w14:textId="3B870B2A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To do so we compare 2 approaches. In the first one the parameters are included as inputs. This approach is called </w:t>
      </w:r>
      <w:proofErr w:type="spellStart"/>
      <w:r>
        <w:rPr>
          <w:lang w:val="en-US"/>
        </w:rPr>
        <w:t>parameterics</w:t>
      </w:r>
      <w:proofErr w:type="spellEnd"/>
      <w:r>
        <w:rPr>
          <w:lang w:val="en-US"/>
        </w:rPr>
        <w:t xml:space="preserve"> PAR_PINNs. </w:t>
      </w:r>
    </w:p>
    <w:p w14:paraId="0EF4B784" w14:textId="43A881BF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second approach is based on Neural operators. This approach is called PINO.  </w:t>
      </w:r>
    </w:p>
    <w:p w14:paraId="30812641" w14:textId="4878DDA0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Expalain</w:t>
      </w:r>
      <w:proofErr w:type="spellEnd"/>
      <w:r>
        <w:rPr>
          <w:lang w:val="en-US"/>
        </w:rPr>
        <w:t xml:space="preserve"> briefly PINO and say that it is not applied to transport in aquifers.*</w:t>
      </w:r>
    </w:p>
    <w:p w14:paraId="77121D72" w14:textId="1387CA86" w:rsidR="00E03D4C" w:rsidRDefault="00E03D4C" w:rsidP="00E03D4C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To do so we </w:t>
      </w:r>
      <w:proofErr w:type="spellStart"/>
      <w:r>
        <w:rPr>
          <w:lang w:val="en-US"/>
        </w:rPr>
        <w:t>consided</w:t>
      </w:r>
      <w:proofErr w:type="spellEnd"/>
      <w:r>
        <w:rPr>
          <w:lang w:val="en-US"/>
        </w:rPr>
        <w:t xml:space="preserve"> 1D transport in vertical </w:t>
      </w:r>
      <w:proofErr w:type="spellStart"/>
      <w:r>
        <w:rPr>
          <w:lang w:val="en-US"/>
        </w:rPr>
        <w:t>starified</w:t>
      </w:r>
      <w:proofErr w:type="spellEnd"/>
      <w:r>
        <w:rPr>
          <w:lang w:val="en-US"/>
        </w:rPr>
        <w:t xml:space="preserve"> aquifer and we compared PAR_PINNs and PINO in terms of accuracy and training time. </w:t>
      </w:r>
    </w:p>
    <w:p w14:paraId="2222B2E9" w14:textId="252AC0AB" w:rsidR="00E03D4C" w:rsidRDefault="008468F0" w:rsidP="00E03D4C">
      <w:pPr>
        <w:rPr>
          <w:lang w:val="en-US"/>
        </w:rPr>
      </w:pPr>
      <w:r>
        <w:rPr>
          <w:lang w:val="en-US"/>
        </w:rPr>
        <w:t xml:space="preserve">The objective is not only to compare but also to see the best way of applying PINO in this case. </w:t>
      </w:r>
    </w:p>
    <w:p w14:paraId="298425CB" w14:textId="77777777" w:rsidR="008468F0" w:rsidRDefault="008468F0" w:rsidP="00E03D4C">
      <w:pPr>
        <w:rPr>
          <w:lang w:val="en-US"/>
        </w:rPr>
      </w:pPr>
    </w:p>
    <w:p w14:paraId="41465A35" w14:textId="5BF18ED5" w:rsidR="00E03D4C" w:rsidRPr="008468F0" w:rsidRDefault="00E03D4C" w:rsidP="00E03D4C">
      <w:pPr>
        <w:rPr>
          <w:b/>
          <w:bCs/>
          <w:lang w:val="en-US"/>
        </w:rPr>
      </w:pPr>
      <w:r w:rsidRPr="008468F0">
        <w:rPr>
          <w:b/>
          <w:bCs/>
          <w:lang w:val="en-US"/>
        </w:rPr>
        <w:t>Material and methods</w:t>
      </w:r>
    </w:p>
    <w:p w14:paraId="177A0C01" w14:textId="5FB8C34B" w:rsidR="00E03D4C" w:rsidRDefault="00E03D4C" w:rsidP="00E03D4C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Conceptual model and Governing equations (physical and </w:t>
      </w:r>
      <w:proofErr w:type="spellStart"/>
      <w:r>
        <w:rPr>
          <w:lang w:val="en-US"/>
        </w:rPr>
        <w:t>dimesionless</w:t>
      </w:r>
      <w:proofErr w:type="spellEnd"/>
      <w:r>
        <w:rPr>
          <w:lang w:val="en-US"/>
        </w:rPr>
        <w:t xml:space="preserve"> equations) </w:t>
      </w:r>
    </w:p>
    <w:p w14:paraId="3909C1BA" w14:textId="6956CEEF" w:rsidR="00092591" w:rsidRDefault="00092591" w:rsidP="00E03D4C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PAR_PINNs</w:t>
      </w:r>
    </w:p>
    <w:p w14:paraId="33B51B44" w14:textId="211395B2" w:rsidR="00092591" w:rsidRDefault="00092591" w:rsidP="00E03D4C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PINO</w:t>
      </w:r>
    </w:p>
    <w:p w14:paraId="6C03739E" w14:textId="22258A6E" w:rsidR="00092591" w:rsidRDefault="00092591" w:rsidP="00092591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Finite element solutions </w:t>
      </w:r>
    </w:p>
    <w:p w14:paraId="4A14F8EE" w14:textId="6D549440" w:rsidR="008468F0" w:rsidRPr="008468F0" w:rsidRDefault="008468F0" w:rsidP="008468F0">
      <w:pPr>
        <w:rPr>
          <w:b/>
          <w:bCs/>
          <w:lang w:val="en-US"/>
        </w:rPr>
      </w:pPr>
      <w:r w:rsidRPr="008468F0">
        <w:rPr>
          <w:b/>
          <w:bCs/>
          <w:lang w:val="en-US"/>
        </w:rPr>
        <w:t>Results for homogeneous aquifers</w:t>
      </w:r>
    </w:p>
    <w:p w14:paraId="00DF4919" w14:textId="57D98650" w:rsidR="008468F0" w:rsidRDefault="008468F0" w:rsidP="008468F0">
      <w:pPr>
        <w:rPr>
          <w:lang w:val="en-US"/>
        </w:rPr>
      </w:pPr>
      <w:r>
        <w:rPr>
          <w:lang w:val="en-US"/>
        </w:rPr>
        <w:t xml:space="preserve">Explain rang of variability of CFL </w:t>
      </w:r>
    </w:p>
    <w:p w14:paraId="2DAEAF3B" w14:textId="725C375B" w:rsidR="008468F0" w:rsidRDefault="008468F0" w:rsidP="008468F0">
      <w:pPr>
        <w:rPr>
          <w:lang w:val="en-US"/>
        </w:rPr>
      </w:pPr>
      <w:r>
        <w:rPr>
          <w:lang w:val="en-US"/>
        </w:rPr>
        <w:t xml:space="preserve">The collocation points </w:t>
      </w:r>
    </w:p>
    <w:p w14:paraId="7F3CE353" w14:textId="265D0AC0" w:rsidR="008468F0" w:rsidRDefault="008468F0" w:rsidP="008468F0">
      <w:pPr>
        <w:rPr>
          <w:lang w:val="en-US"/>
        </w:rPr>
      </w:pPr>
      <w:r>
        <w:rPr>
          <w:lang w:val="en-US"/>
        </w:rPr>
        <w:t xml:space="preserve">Same accuracy and same training time </w:t>
      </w:r>
    </w:p>
    <w:p w14:paraId="41182CBD" w14:textId="151A7918" w:rsidR="008468F0" w:rsidRPr="008468F0" w:rsidRDefault="008468F0" w:rsidP="008468F0">
      <w:pPr>
        <w:rPr>
          <w:b/>
          <w:bCs/>
          <w:lang w:val="en-US"/>
        </w:rPr>
      </w:pPr>
      <w:r w:rsidRPr="008468F0">
        <w:rPr>
          <w:b/>
          <w:bCs/>
          <w:lang w:val="en-US"/>
        </w:rPr>
        <w:lastRenderedPageBreak/>
        <w:t xml:space="preserve">Results for </w:t>
      </w:r>
      <w:r>
        <w:rPr>
          <w:b/>
          <w:bCs/>
          <w:lang w:val="en-US"/>
        </w:rPr>
        <w:t>heterogenous</w:t>
      </w:r>
      <w:r w:rsidRPr="008468F0">
        <w:rPr>
          <w:b/>
          <w:bCs/>
          <w:lang w:val="en-US"/>
        </w:rPr>
        <w:t xml:space="preserve"> aquifers</w:t>
      </w:r>
    </w:p>
    <w:p w14:paraId="69798FFC" w14:textId="5D274B21" w:rsidR="008468F0" w:rsidRDefault="008468F0" w:rsidP="008468F0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4 zones </w:t>
      </w:r>
      <w:bookmarkStart w:id="0" w:name="_GoBack"/>
      <w:bookmarkEnd w:id="0"/>
    </w:p>
    <w:p w14:paraId="345C6661" w14:textId="41EB0427" w:rsidR="008468F0" w:rsidRDefault="008468F0" w:rsidP="008468F0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Solution parametric</w:t>
      </w:r>
    </w:p>
    <w:p w14:paraId="769B6DF3" w14:textId="7555D389" w:rsidR="008468F0" w:rsidRDefault="008468F0" w:rsidP="008468F0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PINO_1: solution by training with 4  zones  (refinement at the interfaces) </w:t>
      </w:r>
    </w:p>
    <w:p w14:paraId="7C4B15A1" w14:textId="787AF1E8" w:rsidR="007C4921" w:rsidRDefault="007C4921" w:rsidP="007C4921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PINO_2: training with only GRF (500 samples) and testing for 4 zones</w:t>
      </w:r>
    </w:p>
    <w:p w14:paraId="0489BFC7" w14:textId="04890045" w:rsidR="007C4921" w:rsidRDefault="008468F0" w:rsidP="007C4921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PINO_</w:t>
      </w:r>
      <w:r w:rsidR="007C4921">
        <w:rPr>
          <w:lang w:val="en-US"/>
        </w:rPr>
        <w:t>3</w:t>
      </w:r>
      <w:r>
        <w:rPr>
          <w:lang w:val="en-US"/>
        </w:rPr>
        <w:t xml:space="preserve">: training with </w:t>
      </w:r>
      <w:r w:rsidR="007C4921">
        <w:rPr>
          <w:lang w:val="en-US"/>
        </w:rPr>
        <w:t>mixed GRF and piecewise functions</w:t>
      </w:r>
      <w:r>
        <w:rPr>
          <w:lang w:val="en-US"/>
        </w:rPr>
        <w:t xml:space="preserve"> and testing for 4 zones</w:t>
      </w:r>
    </w:p>
    <w:p w14:paraId="2E009E1D" w14:textId="49107889" w:rsidR="007C4921" w:rsidRDefault="007C4921" w:rsidP="007C4921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PINO_4: training with only piecewise functions and testing for 4 zones</w:t>
      </w:r>
    </w:p>
    <w:p w14:paraId="07313FA1" w14:textId="52C4201A" w:rsidR="007C4921" w:rsidRDefault="007C4921" w:rsidP="007C4921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Testing PINO_4 with 2, 3, 4 and 5 zones </w:t>
      </w:r>
    </w:p>
    <w:p w14:paraId="40C2341B" w14:textId="77777777" w:rsidR="007C4921" w:rsidRDefault="007C4921" w:rsidP="007C4921">
      <w:pPr>
        <w:pStyle w:val="Paragraphedeliste"/>
        <w:rPr>
          <w:lang w:val="en-US"/>
        </w:rPr>
      </w:pPr>
    </w:p>
    <w:p w14:paraId="1C80E832" w14:textId="77777777" w:rsidR="007C4921" w:rsidRDefault="007C4921" w:rsidP="007C4921">
      <w:pPr>
        <w:pStyle w:val="Paragraphedeliste"/>
        <w:rPr>
          <w:lang w:val="en-US"/>
        </w:rPr>
      </w:pPr>
      <w:r>
        <w:rPr>
          <w:lang w:val="en-US"/>
        </w:rPr>
        <w:t xml:space="preserve">Conclusion is PARA_PINNS is better than </w:t>
      </w:r>
      <w:r w:rsidR="008468F0">
        <w:rPr>
          <w:lang w:val="en-US"/>
        </w:rPr>
        <w:t xml:space="preserve">PINO_1 </w:t>
      </w:r>
      <w:r>
        <w:rPr>
          <w:lang w:val="en-US"/>
        </w:rPr>
        <w:t>in accuracy but less efficient in training</w:t>
      </w:r>
    </w:p>
    <w:p w14:paraId="39C60DF9" w14:textId="45081E35" w:rsidR="008468F0" w:rsidRDefault="008468F0" w:rsidP="007C4921">
      <w:pPr>
        <w:ind w:left="360" w:firstLine="348"/>
        <w:rPr>
          <w:lang w:val="en-US"/>
        </w:rPr>
      </w:pPr>
      <w:r>
        <w:rPr>
          <w:lang w:val="en-US"/>
        </w:rPr>
        <w:t>PINO_2</w:t>
      </w:r>
      <w:r w:rsidR="007C4921">
        <w:rPr>
          <w:lang w:val="en-US"/>
        </w:rPr>
        <w:t xml:space="preserve">, PINO_3, PINO_4 (we will see) </w:t>
      </w:r>
    </w:p>
    <w:p w14:paraId="637BB61C" w14:textId="3E82EDB3" w:rsidR="007C4921" w:rsidRDefault="007C4921" w:rsidP="007C4921">
      <w:pPr>
        <w:ind w:left="360" w:firstLine="348"/>
        <w:rPr>
          <w:lang w:val="en-US"/>
        </w:rPr>
      </w:pPr>
      <w:r>
        <w:rPr>
          <w:lang w:val="en-US"/>
        </w:rPr>
        <w:t xml:space="preserve">If we have </w:t>
      </w:r>
      <w:proofErr w:type="gramStart"/>
      <w:r>
        <w:rPr>
          <w:lang w:val="en-US"/>
        </w:rPr>
        <w:t>zones</w:t>
      </w:r>
      <w:proofErr w:type="gramEnd"/>
      <w:r>
        <w:rPr>
          <w:lang w:val="en-US"/>
        </w:rPr>
        <w:t xml:space="preserve"> so it is better if we train with </w:t>
      </w:r>
      <w:proofErr w:type="spellStart"/>
      <w:r>
        <w:rPr>
          <w:lang w:val="en-US"/>
        </w:rPr>
        <w:t>piecwise</w:t>
      </w:r>
      <w:proofErr w:type="spellEnd"/>
      <w:r>
        <w:rPr>
          <w:lang w:val="en-US"/>
        </w:rPr>
        <w:t xml:space="preserve"> functions</w:t>
      </w:r>
    </w:p>
    <w:p w14:paraId="304B62EB" w14:textId="571EA165" w:rsidR="003970B3" w:rsidRPr="003970B3" w:rsidRDefault="003970B3" w:rsidP="008468F0">
      <w:pPr>
        <w:rPr>
          <w:lang w:val="en-US"/>
        </w:rPr>
      </w:pPr>
    </w:p>
    <w:p w14:paraId="4D22793B" w14:textId="13E97BC2" w:rsidR="003970B3" w:rsidRPr="003970B3" w:rsidRDefault="003970B3" w:rsidP="003970B3">
      <w:pPr>
        <w:pStyle w:val="Paragraphedeliste"/>
        <w:numPr>
          <w:ilvl w:val="0"/>
          <w:numId w:val="2"/>
        </w:numPr>
        <w:rPr>
          <w:color w:val="FF0000"/>
          <w:lang w:val="en-US"/>
        </w:rPr>
      </w:pPr>
      <w:r w:rsidRPr="003970B3">
        <w:rPr>
          <w:color w:val="FF0000"/>
          <w:lang w:val="en-US"/>
        </w:rPr>
        <w:t>Impact of number of sensors should be discussed</w:t>
      </w:r>
    </w:p>
    <w:p w14:paraId="02D51419" w14:textId="77777777" w:rsidR="003970B3" w:rsidRDefault="003970B3" w:rsidP="007C4921">
      <w:pPr>
        <w:rPr>
          <w:b/>
          <w:bCs/>
          <w:lang w:val="en-US"/>
        </w:rPr>
      </w:pPr>
    </w:p>
    <w:p w14:paraId="7345FAAC" w14:textId="0409B0ED" w:rsidR="008468F0" w:rsidRDefault="008468F0" w:rsidP="007C4921">
      <w:pPr>
        <w:rPr>
          <w:b/>
          <w:bCs/>
          <w:lang w:val="en-US"/>
        </w:rPr>
      </w:pPr>
      <w:r w:rsidRPr="008468F0">
        <w:rPr>
          <w:b/>
          <w:bCs/>
          <w:lang w:val="en-US"/>
        </w:rPr>
        <w:t xml:space="preserve">Results </w:t>
      </w:r>
      <w:r w:rsidR="007C4921">
        <w:rPr>
          <w:b/>
          <w:bCs/>
          <w:lang w:val="en-US"/>
        </w:rPr>
        <w:t xml:space="preserve">for </w:t>
      </w:r>
      <w:proofErr w:type="spellStart"/>
      <w:r w:rsidR="007C4921">
        <w:rPr>
          <w:b/>
          <w:bCs/>
          <w:lang w:val="en-US"/>
        </w:rPr>
        <w:t>hetergoneous</w:t>
      </w:r>
      <w:proofErr w:type="spellEnd"/>
      <w:r w:rsidR="007C4921">
        <w:rPr>
          <w:b/>
          <w:bCs/>
          <w:lang w:val="en-US"/>
        </w:rPr>
        <w:t xml:space="preserve"> </w:t>
      </w:r>
    </w:p>
    <w:p w14:paraId="0B503826" w14:textId="1656FC68" w:rsidR="007C4921" w:rsidRPr="007C4921" w:rsidRDefault="007C4921" w:rsidP="007C4921">
      <w:pPr>
        <w:rPr>
          <w:lang w:val="en-US"/>
        </w:rPr>
      </w:pPr>
      <w:r w:rsidRPr="007C4921">
        <w:rPr>
          <w:lang w:val="en-US"/>
        </w:rPr>
        <w:t xml:space="preserve">Random Gaussian field </w:t>
      </w:r>
    </w:p>
    <w:p w14:paraId="221DCD64" w14:textId="76C9DCCA" w:rsidR="007C4921" w:rsidRPr="007C4921" w:rsidRDefault="007C4921" w:rsidP="007C4921">
      <w:pPr>
        <w:rPr>
          <w:lang w:val="en-US"/>
        </w:rPr>
      </w:pPr>
      <w:r w:rsidRPr="007C4921">
        <w:rPr>
          <w:lang w:val="en-US"/>
        </w:rPr>
        <w:t xml:space="preserve">RBF will be good </w:t>
      </w:r>
    </w:p>
    <w:p w14:paraId="7770AC1B" w14:textId="7B1D9EDD" w:rsidR="008468F0" w:rsidRPr="00343BB7" w:rsidRDefault="00343BB7" w:rsidP="008468F0">
      <w:pPr>
        <w:rPr>
          <w:lang w:val="en-US"/>
        </w:rPr>
      </w:pPr>
      <w:r w:rsidRPr="00343BB7">
        <w:rPr>
          <w:lang w:val="en-US"/>
        </w:rPr>
        <w:t xml:space="preserve">PINO </w:t>
      </w:r>
    </w:p>
    <w:p w14:paraId="430B8805" w14:textId="77777777" w:rsidR="008468F0" w:rsidRPr="008468F0" w:rsidRDefault="008468F0" w:rsidP="008468F0">
      <w:pPr>
        <w:ind w:left="360"/>
        <w:rPr>
          <w:lang w:val="en-US"/>
        </w:rPr>
      </w:pPr>
    </w:p>
    <w:p w14:paraId="74527F80" w14:textId="256BA839" w:rsidR="00E03D4C" w:rsidRPr="00E03D4C" w:rsidRDefault="008468F0" w:rsidP="00E03D4C">
      <w:pPr>
        <w:rPr>
          <w:lang w:val="en-US"/>
        </w:rPr>
      </w:pPr>
      <w:r>
        <w:rPr>
          <w:b/>
          <w:bCs/>
          <w:lang w:val="en-US"/>
        </w:rPr>
        <w:t>Conclusion</w:t>
      </w:r>
    </w:p>
    <w:sectPr w:rsidR="00E03D4C" w:rsidRPr="00E03D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E46BBB"/>
    <w:multiLevelType w:val="hybridMultilevel"/>
    <w:tmpl w:val="095A046A"/>
    <w:lvl w:ilvl="0" w:tplc="66BEFC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3310F4"/>
    <w:multiLevelType w:val="hybridMultilevel"/>
    <w:tmpl w:val="233630B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D4C"/>
    <w:rsid w:val="00092591"/>
    <w:rsid w:val="000B6F95"/>
    <w:rsid w:val="00343BB7"/>
    <w:rsid w:val="003970B3"/>
    <w:rsid w:val="007C4921"/>
    <w:rsid w:val="007E6BAA"/>
    <w:rsid w:val="008468F0"/>
    <w:rsid w:val="00E03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A571ED"/>
  <w15:chartTrackingRefBased/>
  <w15:docId w15:val="{40188DB6-7D5C-4099-BEE6-44FDC3376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68F0"/>
  </w:style>
  <w:style w:type="paragraph" w:styleId="Titre1">
    <w:name w:val="heading 1"/>
    <w:basedOn w:val="Normal"/>
    <w:next w:val="Normal"/>
    <w:link w:val="Titre1Car"/>
    <w:uiPriority w:val="9"/>
    <w:qFormat/>
    <w:rsid w:val="00E03D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03D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03D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03D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03D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03D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03D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03D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03D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03D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03D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03D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03D4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03D4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03D4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03D4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03D4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03D4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03D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03D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03D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03D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03D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03D4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03D4C"/>
    <w:pPr>
      <w:ind w:left="720"/>
      <w:contextualSpacing/>
    </w:pPr>
  </w:style>
  <w:style w:type="character" w:styleId="Emphaseintense">
    <w:name w:val="Intense Emphasis"/>
    <w:basedOn w:val="Policepardfaut"/>
    <w:uiPriority w:val="21"/>
    <w:qFormat/>
    <w:rsid w:val="00E03D4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03D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03D4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03D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471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Marwan Fahs</dc:creator>
  <cp:keywords/>
  <dc:description/>
  <cp:lastModifiedBy>***</cp:lastModifiedBy>
  <cp:revision>3</cp:revision>
  <dcterms:created xsi:type="dcterms:W3CDTF">2026-06-17T07:58:00Z</dcterms:created>
  <dcterms:modified xsi:type="dcterms:W3CDTF">2026-06-17T08:02:00Z</dcterms:modified>
</cp:coreProperties>
</file>