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1000"/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Laser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Overview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This course will use the Raspberry Pi to control the laser transmitter to emit laser signa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ls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, and show the working status of the infrared emission tube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by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the LED light on and off.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Materials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RaspberryPi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Laser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Ready to work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1. Install python interpreter in your Raspberry Pi system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2. Install the RPi.GPIO library in your Raspberry Pi system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3. Install the wiringPi library in your Raspberry Pi system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See the attached "Installing a Python Interpreter and Corresponding Libraries in a Raspberry Pi System" for details.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Product description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I. Introduction: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A semiconductor laser is a device that generates stimulated emission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effect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by using a certain semiconductor material as a working substance.Its working principle is to realize non-equilibrium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instrText xml:space="preserve"> HYPERLINK "D:/%E7%BD%91%E6%98%93%E6%9C%89%E9%81%93%E8%AF%8D%E5%85%B8/Dict/8.0.0.0/resultui/html/index.html" \l "/javascript:;" </w:instrTex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current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instrText xml:space="preserve"> HYPERLINK "D:/%E7%BD%91%E6%98%93%E6%9C%89%E9%81%93%E8%AF%8D%E5%85%B8/Dict/8.0.0.0/resultui/html/index.html" \l "/javascript:;" </w:instrTex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carrier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inversion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between the energy band (conductor band and valence band) of semi-conductor material, or the energy band of semi-conductor substance and impurity (acceptor or donor) energy level through a certain excitation method. The number of sons is reversed, and when a large number of electrons in the state of population inversion recombine with holes, stimulated emission occurs.There are mainly three kinds of semiconductor laser excitation methods, namely, electro-injection, optical pump and high-energy electron beam excitation.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The advantages of semiconductor lasers include small size, light weight, reliable operation, low power consumption, and high efficiency.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It is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Widely used in fiber optic communications, optical discs, laser printers, laser scanners, laser pointers (laser pens), is currently the largest laser production.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104900" cy="2209800"/>
            <wp:effectExtent l="0" t="0" r="0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haracteristic parameters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◆Working voltage: 5V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◆Specification: 15*24 mm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◆ Light source wavelength: 650 nm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◆ Weight: 2.2 g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◆The module is soldered with a 1KΩ pull-up resistor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◆The pull-up resistor is connected to 5V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Wiring diagram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486150" cy="4102735"/>
            <wp:effectExtent l="0" t="0" r="0" b="12065"/>
            <wp:docPr id="1" name="图片 1" descr="l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LaserPin = 11    # pin11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LedPin =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setup():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       # Numbers GPIOs by physical location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GPIO.setup(LaserPin, GPIO.OUT)   # Set LaserPin's mode is output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GPIO.setup(LedPin, GPIO.OUT)   # Set LedPin's mode is output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'...LaserPin on'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GPIO.output(LaserPin, GPIO.HIGH)  # LaserPin 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GPIO.HIGH)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time.sleep(0.5)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'LaserPin off...'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GPIO.output(LaserPin, GPIO.LOW) # LaserPin off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GPIO.LOW)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time.sleep(0.5)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destroy():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GPIO.output(LaserPin, GPIO.LOW)     # LaserPin off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                     # Release resource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     # Program start from here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loop()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  # When 'Ctrl+C' is pressed, the child program destroy() will be  executed.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destroy()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&lt;wiringPi.h&gt;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LaserPin   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LedPin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main(void)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if(wiringPiSetup() == -1)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printf("setup wiringPi failed !");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return -1;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pinMode(LaserPin, OUTPUT);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pinMode(LedPin, OUTPUT);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digitalWrite(LaserPin, HIGH);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digitalWrite(LedPin, HIGH);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printf("Laser on....\n");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delay(1000);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digitalWrite(LaserPin, LOW);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digitalWrite(LedPin, LOW);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printf("Laser off....\n");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delay(1000);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phenomena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With the laser transmitter working, LED light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on and 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off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in circle.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1D74"/>
    <w:rsid w:val="00280089"/>
    <w:rsid w:val="008C7676"/>
    <w:rsid w:val="02EF2738"/>
    <w:rsid w:val="04EE6469"/>
    <w:rsid w:val="05DD6B64"/>
    <w:rsid w:val="06F93ED9"/>
    <w:rsid w:val="083D30CC"/>
    <w:rsid w:val="0941055B"/>
    <w:rsid w:val="0AA77F25"/>
    <w:rsid w:val="0D0F0162"/>
    <w:rsid w:val="0E706335"/>
    <w:rsid w:val="0E983BEC"/>
    <w:rsid w:val="0F312D9C"/>
    <w:rsid w:val="0FFF6F37"/>
    <w:rsid w:val="11C95987"/>
    <w:rsid w:val="127B334F"/>
    <w:rsid w:val="17BE4C7A"/>
    <w:rsid w:val="17C5194C"/>
    <w:rsid w:val="18A85E09"/>
    <w:rsid w:val="1A3C088F"/>
    <w:rsid w:val="1B7B0B1B"/>
    <w:rsid w:val="1B927BA5"/>
    <w:rsid w:val="1C0E596D"/>
    <w:rsid w:val="1C951AA9"/>
    <w:rsid w:val="1D5D15AF"/>
    <w:rsid w:val="1D8E4365"/>
    <w:rsid w:val="1EB362B8"/>
    <w:rsid w:val="1F0D26D3"/>
    <w:rsid w:val="1F9647D0"/>
    <w:rsid w:val="1FDF3204"/>
    <w:rsid w:val="214A2A7A"/>
    <w:rsid w:val="220C0B29"/>
    <w:rsid w:val="22BA539E"/>
    <w:rsid w:val="233B0F8F"/>
    <w:rsid w:val="25F818D6"/>
    <w:rsid w:val="27900485"/>
    <w:rsid w:val="27973B33"/>
    <w:rsid w:val="28684567"/>
    <w:rsid w:val="292E5F89"/>
    <w:rsid w:val="2AF029B5"/>
    <w:rsid w:val="2B77611B"/>
    <w:rsid w:val="2C4F4826"/>
    <w:rsid w:val="2D7137D6"/>
    <w:rsid w:val="2F8E3E85"/>
    <w:rsid w:val="30D66A95"/>
    <w:rsid w:val="31077142"/>
    <w:rsid w:val="31697F60"/>
    <w:rsid w:val="325A6B96"/>
    <w:rsid w:val="34D62BDD"/>
    <w:rsid w:val="354E7CD7"/>
    <w:rsid w:val="356E215E"/>
    <w:rsid w:val="37167028"/>
    <w:rsid w:val="37F806EF"/>
    <w:rsid w:val="3B545DE8"/>
    <w:rsid w:val="3C953473"/>
    <w:rsid w:val="43705E62"/>
    <w:rsid w:val="44540B0C"/>
    <w:rsid w:val="44545F18"/>
    <w:rsid w:val="44C26D32"/>
    <w:rsid w:val="45521118"/>
    <w:rsid w:val="467C39A1"/>
    <w:rsid w:val="47093588"/>
    <w:rsid w:val="49744BCE"/>
    <w:rsid w:val="4A5644F2"/>
    <w:rsid w:val="4AC30940"/>
    <w:rsid w:val="4AC42BC8"/>
    <w:rsid w:val="4D203944"/>
    <w:rsid w:val="4F0B7FDB"/>
    <w:rsid w:val="4F9058A0"/>
    <w:rsid w:val="51D37122"/>
    <w:rsid w:val="52180C72"/>
    <w:rsid w:val="52182DFB"/>
    <w:rsid w:val="52882795"/>
    <w:rsid w:val="53F170AF"/>
    <w:rsid w:val="54B27A16"/>
    <w:rsid w:val="569B4D8C"/>
    <w:rsid w:val="58923561"/>
    <w:rsid w:val="58AF504A"/>
    <w:rsid w:val="59BA2C26"/>
    <w:rsid w:val="59F365C3"/>
    <w:rsid w:val="5A666ED6"/>
    <w:rsid w:val="5BCC17F8"/>
    <w:rsid w:val="5BD26A10"/>
    <w:rsid w:val="5BE773A6"/>
    <w:rsid w:val="5DA941A3"/>
    <w:rsid w:val="5DE60077"/>
    <w:rsid w:val="604753E4"/>
    <w:rsid w:val="6174132D"/>
    <w:rsid w:val="64C0762E"/>
    <w:rsid w:val="65147864"/>
    <w:rsid w:val="658E08B4"/>
    <w:rsid w:val="658E38FD"/>
    <w:rsid w:val="65E005B8"/>
    <w:rsid w:val="67E17E51"/>
    <w:rsid w:val="69080BE3"/>
    <w:rsid w:val="69DF7627"/>
    <w:rsid w:val="6AA27FD2"/>
    <w:rsid w:val="6C783C35"/>
    <w:rsid w:val="6CF94686"/>
    <w:rsid w:val="6D03065F"/>
    <w:rsid w:val="6D164011"/>
    <w:rsid w:val="6E9A7BF4"/>
    <w:rsid w:val="6EAE5BF6"/>
    <w:rsid w:val="6F5501D1"/>
    <w:rsid w:val="6FA01408"/>
    <w:rsid w:val="70234104"/>
    <w:rsid w:val="70D746B9"/>
    <w:rsid w:val="717610E6"/>
    <w:rsid w:val="718E491D"/>
    <w:rsid w:val="71A91E08"/>
    <w:rsid w:val="721D4E47"/>
    <w:rsid w:val="72293E38"/>
    <w:rsid w:val="73D67F64"/>
    <w:rsid w:val="7425660A"/>
    <w:rsid w:val="75715A41"/>
    <w:rsid w:val="760B4702"/>
    <w:rsid w:val="76EC2A31"/>
    <w:rsid w:val="7B61412F"/>
    <w:rsid w:val="7CC816D7"/>
    <w:rsid w:val="7D0C070B"/>
    <w:rsid w:val="7F36679E"/>
    <w:rsid w:val="7F3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2018-05-15T02:52:31Z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