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IR Receiver</w:t>
      </w:r>
    </w:p>
    <w:p>
      <w:pPr>
        <w:jc w:val="left"/>
        <w:rPr>
          <w:rFonts w:hint="default" w:ascii="Times New Roman" w:hAnsi="Times New Roman" w:cs="Times New Roman"/>
          <w:sz w:val="28"/>
          <w:szCs w:val="28"/>
          <w:lang w:val="en-US" w:eastAsia="zh-CN"/>
        </w:rPr>
      </w:pPr>
      <w:r>
        <w:rPr>
          <w:rFonts w:hint="default" w:ascii="Times New Roman" w:hAnsi="Times New Roman" w:cs="Times New Roman"/>
          <w:color w:val="FF0000"/>
          <w:sz w:val="32"/>
          <w:szCs w:val="32"/>
          <w:lang w:val="en-US" w:eastAsia="zh-CN"/>
        </w:rPr>
        <w:t>Overview</w:t>
      </w:r>
      <w:r>
        <w:rPr>
          <w:rFonts w:hint="default" w:ascii="Times New Roman" w:hAnsi="Times New Roman" w:eastAsia="宋体" w:cs="Times New Roman"/>
          <w:sz w:val="24"/>
          <w:szCs w:val="24"/>
          <w:lang w:val="en-US"/>
        </w:rPr>
        <w:br w:type="textWrapping"/>
      </w:r>
      <w:r>
        <w:rPr>
          <w:rFonts w:hint="eastAsia"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rPr>
        <w:t>This course will use the Raspberry Pi to control the infrared receiving head to receive the infrared signal, and control the LED light on and off according to the captured infrared signal.</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Experimental Materials</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RaspberryPi</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spacing w:beforeLines="0" w:afterLines="0" w:line="390" w:lineRule="exact"/>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InfraredE</w:t>
      </w:r>
      <w:r>
        <w:rPr>
          <w:rFonts w:hint="default" w:ascii="Segoe UI" w:hAnsi="Segoe UI" w:eastAsia="Segoe UI"/>
          <w:color w:val="000000"/>
          <w:sz w:val="21"/>
          <w:lang w:val="zh-CN"/>
        </w:rPr>
        <w:t>mitter</w:t>
      </w:r>
      <w:r>
        <w:rPr>
          <w:rFonts w:hint="eastAsia" w:ascii="Segoe UI" w:hAnsi="Segoe UI" w:eastAsia="宋体"/>
          <w:color w:val="000000"/>
          <w:sz w:val="21"/>
          <w:lang w:val="en-US" w:eastAsia="zh-CN"/>
        </w:rPr>
        <w:t xml:space="preserve">  </w:t>
      </w:r>
      <w:r>
        <w:rPr>
          <w:rFonts w:hint="eastAsia" w:ascii="Times New Roman" w:hAnsi="Times New Roman" w:cs="Times New Roman"/>
          <w:sz w:val="24"/>
          <w:szCs w:val="24"/>
          <w:lang w:val="en-US" w:eastAsia="zh-CN"/>
        </w:rPr>
        <w:t>*1</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InfraredReceive</w:t>
      </w:r>
      <w:r>
        <w:rPr>
          <w:rFonts w:hint="eastAsia" w:ascii="Times New Roman" w:hAnsi="Times New Roman" w:cs="Times New Roman"/>
          <w:sz w:val="24"/>
          <w:szCs w:val="24"/>
          <w:lang w:val="en-US" w:eastAsia="zh-CN"/>
        </w:rPr>
        <w:t>r</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jc w:val="left"/>
        <w:rPr>
          <w:rFonts w:hint="default" w:ascii="Times New Roman" w:hAnsi="Times New Roman" w:cs="Times New Roman"/>
          <w:sz w:val="24"/>
          <w:szCs w:val="24"/>
          <w:lang w:val="en-US" w:eastAsia="zh-CN"/>
        </w:rPr>
      </w:pPr>
    </w:p>
    <w:p>
      <w:pPr>
        <w:jc w:val="left"/>
        <w:rPr>
          <w:rFonts w:hint="default" w:ascii="Times New Roman" w:hAnsi="Times New Roman" w:eastAsia="宋体" w:cs="Times New Roman"/>
          <w:sz w:val="24"/>
          <w:szCs w:val="24"/>
          <w:lang w:val="en-US"/>
        </w:rPr>
      </w:pPr>
      <w:r>
        <w:rPr>
          <w:rFonts w:hint="default" w:ascii="Times New Roman" w:hAnsi="Times New Roman" w:cs="Times New Roman"/>
          <w:color w:val="FF0000"/>
          <w:sz w:val="32"/>
          <w:szCs w:val="32"/>
          <w:lang w:val="en-US" w:eastAsia="zh-CN"/>
        </w:rPr>
        <w:t>Ready to work</w:t>
      </w:r>
      <w:r>
        <w:rPr>
          <w:rFonts w:hint="default" w:ascii="Times New Roman" w:hAnsi="Times New Roman" w:cs="Times New Roman"/>
          <w:color w:val="FF0000"/>
          <w:sz w:val="32"/>
          <w:szCs w:val="32"/>
          <w:lang w:val="en-US" w:eastAsia="zh-CN"/>
        </w:rPr>
        <w:br w:type="textWrapping"/>
      </w:r>
      <w:r>
        <w:rPr>
          <w:rFonts w:hint="default" w:ascii="Times New Roman" w:hAnsi="Times New Roman" w:eastAsia="宋体" w:cs="Times New Roman"/>
          <w:sz w:val="24"/>
          <w:szCs w:val="24"/>
          <w:lang w:val="en-US"/>
        </w:rPr>
        <w:t>1. Install python interpreter in your Raspberry Pi system</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2. Install the RPi.GPIO library in your Raspberry Pi system</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3. Install the wiringPi library in your Raspberry Pi system</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See the attached "Installing a Python Interpreter and Corresponding Libraries in a Raspberry Pi System" for details.</w:t>
      </w:r>
    </w:p>
    <w:p>
      <w:pPr>
        <w:jc w:val="left"/>
        <w:rPr>
          <w:rFonts w:hint="default" w:ascii="Times New Roman" w:hAnsi="Times New Roman" w:eastAsia="宋体" w:cs="Times New Roman"/>
          <w:i w:val="0"/>
          <w:caps w:val="0"/>
          <w:color w:val="333333"/>
          <w:spacing w:val="0"/>
          <w:sz w:val="21"/>
          <w:szCs w:val="21"/>
          <w:shd w:val="clear" w:fill="FFFFFF"/>
        </w:rPr>
      </w:pPr>
    </w:p>
    <w:p>
      <w:pPr>
        <w:jc w:val="left"/>
        <w:rPr>
          <w:rFonts w:hint="default" w:ascii="Times New Roman" w:hAnsi="Times New Roman" w:eastAsia="宋体" w:cs="Times New Roman"/>
          <w:sz w:val="24"/>
          <w:szCs w:val="24"/>
          <w:lang w:val="en-US"/>
        </w:rPr>
      </w:pPr>
    </w:p>
    <w:p>
      <w:p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Product description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 Introduction:</w:t>
      </w:r>
    </w:p>
    <w:p>
      <w:pPr>
        <w:ind w:firstLine="420" w:firstLineChars="0"/>
        <w:rPr>
          <w:rFonts w:hint="default" w:ascii="Times New Roman" w:hAnsi="Times New Roman" w:cs="Times New Roman"/>
          <w:sz w:val="28"/>
          <w:szCs w:val="28"/>
          <w:lang w:val="en-US" w:eastAsia="zh-CN"/>
        </w:rPr>
      </w:pPr>
      <w:r>
        <w:rPr>
          <w:rFonts w:hint="eastAsia" w:ascii="Times New Roman" w:hAnsi="Times New Roman" w:eastAsia="宋体" w:cs="Times New Roman"/>
          <w:sz w:val="24"/>
          <w:szCs w:val="24"/>
          <w:lang w:val="en-US" w:eastAsia="zh-CN"/>
        </w:rPr>
        <w:t>I</w:t>
      </w:r>
      <w:r>
        <w:rPr>
          <w:rFonts w:hint="default" w:ascii="Times New Roman" w:hAnsi="Times New Roman" w:eastAsia="宋体" w:cs="Times New Roman"/>
          <w:sz w:val="24"/>
          <w:szCs w:val="24"/>
          <w:lang w:val="en-US"/>
        </w:rPr>
        <w:t>nfrared remote control is currently one of the most widely used communications and remote control methods.</w:t>
      </w:r>
      <w:r>
        <w:rPr>
          <w:rFonts w:hint="default" w:ascii="Times New Roman" w:hAnsi="Times New Roman" w:eastAsia="宋体" w:cs="Times New Roman"/>
          <w:sz w:val="24"/>
          <w:szCs w:val="24"/>
          <w:lang w:val="en-US" w:eastAsia="zh-CN"/>
        </w:rPr>
        <w:t>T</w:t>
      </w:r>
      <w:r>
        <w:rPr>
          <w:rFonts w:hint="default" w:ascii="Times New Roman" w:hAnsi="Times New Roman" w:eastAsia="宋体" w:cs="Times New Roman"/>
          <w:sz w:val="24"/>
          <w:szCs w:val="24"/>
          <w:lang w:val="en-US"/>
        </w:rPr>
        <w:t>he infrared remote control device has the characteristics of small size, low power consumption, strong functions, and low cost</w:t>
      </w:r>
      <w:r>
        <w:rPr>
          <w:rFonts w:hint="default" w:ascii="Times New Roman" w:hAnsi="Times New Roman" w:eastAsia="宋体" w:cs="Times New Roman"/>
          <w:sz w:val="24"/>
          <w:szCs w:val="24"/>
          <w:lang w:val="en-US" w:eastAsia="zh-CN"/>
        </w:rPr>
        <w:t>. It is also used</w:t>
      </w:r>
      <w:r>
        <w:rPr>
          <w:rFonts w:hint="default" w:ascii="Times New Roman" w:hAnsi="Times New Roman" w:eastAsia="宋体" w:cs="Times New Roman"/>
          <w:sz w:val="24"/>
          <w:szCs w:val="24"/>
          <w:lang w:val="en-US"/>
        </w:rPr>
        <w:t xml:space="preserve"> on recorders, audio equipment, air-conditioner,toys and other small electronic devices</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rPr>
        <w:t>after the color television and video recorder</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rPr>
        <w:t>The infrared receiving head is a device that integrates optical signal (invisible light) into electric signal, receives, amplifies, and demodulates the integrated device. The internal IC has completed demodulation, and the output is a digital signal.</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438275" cy="2400300"/>
            <wp:effectExtent l="0" t="0" r="9525"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4"/>
                    <a:stretch>
                      <a:fillRect/>
                    </a:stretch>
                  </pic:blipFill>
                  <pic:spPr>
                    <a:xfrm>
                      <a:off x="0" y="0"/>
                      <a:ext cx="1438275" cy="2400300"/>
                    </a:xfrm>
                    <a:prstGeom prst="rect">
                      <a:avLst/>
                    </a:prstGeom>
                    <a:noFill/>
                    <a:ln w="9525">
                      <a:noFill/>
                    </a:ln>
                  </pic:spPr>
                </pic:pic>
              </a:graphicData>
            </a:graphic>
          </wp:inline>
        </w:drawing>
      </w:r>
    </w:p>
    <w:p>
      <w:pPr>
        <w:rPr>
          <w:rFonts w:hint="default" w:ascii="Times New Roman" w:hAnsi="Times New Roman" w:cs="Times New Roman"/>
        </w:rPr>
      </w:pPr>
    </w:p>
    <w:p>
      <w:pPr>
        <w:numPr>
          <w:ilvl w:val="0"/>
          <w:numId w:val="0"/>
        </w:num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28"/>
          <w:szCs w:val="28"/>
          <w:lang w:val="en-US" w:eastAsia="zh-CN"/>
        </w:rPr>
        <w:t>Characteristic parameters</w:t>
      </w:r>
    </w:p>
    <w:p>
      <w:pPr>
        <w:numPr>
          <w:ilvl w:val="0"/>
          <w:numId w:val="0"/>
        </w:numPr>
        <w:rPr>
          <w:rFonts w:hint="default" w:ascii="Times New Roman" w:hAnsi="Times New Roman" w:cs="Times New Roman"/>
          <w:color w:val="FF0000"/>
          <w:sz w:val="32"/>
          <w:szCs w:val="32"/>
          <w:lang w:val="en-US" w:eastAsia="zh-CN"/>
        </w:rPr>
      </w:pPr>
      <w:r>
        <w:rPr>
          <w:rFonts w:hint="default" w:ascii="Times New Roman" w:hAnsi="Times New Roman" w:eastAsia="宋体" w:cs="Times New Roman"/>
          <w:sz w:val="24"/>
          <w:szCs w:val="24"/>
          <w:lang w:val="en-US"/>
        </w:rPr>
        <w:t>◆Strong anti-interference: epoxy resin package plus shielding anti-jamming design</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 Wide operating voltage: 2.7-5.5V</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◆Low power consumption</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rPr>
        <w:t xml:space="preserve"> Wide angle; Long distance reception</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 Output Match TTL</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rPr>
        <w:t xml:space="preserve"> CMOS Level</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br w:type="textWrapping"/>
      </w:r>
      <w:r>
        <w:rPr>
          <w:rFonts w:hint="default" w:ascii="Times New Roman" w:hAnsi="Times New Roman" w:cs="Times New Roman"/>
          <w:color w:val="FF0000"/>
          <w:sz w:val="28"/>
          <w:szCs w:val="28"/>
          <w:lang w:val="en-US" w:eastAsia="zh-CN"/>
        </w:rPr>
        <w:t>Wiring diagram</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2645410" cy="3123565"/>
            <wp:effectExtent l="0" t="0" r="2540" b="635"/>
            <wp:docPr id="1" name="图片 1" descr="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R"/>
                    <pic:cNvPicPr>
                      <a:picLocks noChangeAspect="1"/>
                    </pic:cNvPicPr>
                  </pic:nvPicPr>
                  <pic:blipFill>
                    <a:blip r:embed="rId5"/>
                    <a:stretch>
                      <a:fillRect/>
                    </a:stretch>
                  </pic:blipFill>
                  <pic:spPr>
                    <a:xfrm>
                      <a:off x="0" y="0"/>
                      <a:ext cx="2645410" cy="3123565"/>
                    </a:xfrm>
                    <a:prstGeom prst="rect">
                      <a:avLst/>
                    </a:prstGeom>
                  </pic:spPr>
                </pic:pic>
              </a:graphicData>
            </a:graphic>
          </wp:inline>
        </w:drawing>
      </w:r>
    </w:p>
    <w:p>
      <w:pPr>
        <w:jc w:val="center"/>
        <w:rPr>
          <w:rFonts w:hint="default" w:ascii="Times New Roman" w:hAnsi="Times New Roman" w:cs="Times New Roman"/>
          <w:lang w:val="en-US" w:eastAsia="zh-CN"/>
        </w:rPr>
      </w:pPr>
    </w:p>
    <w:p>
      <w:pP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Sample code</w:t>
      </w:r>
    </w:p>
    <w:p>
      <w:pPr>
        <w:numPr>
          <w:ilvl w:val="0"/>
          <w:numId w:val="0"/>
        </w:numPr>
        <w:rPr>
          <w:rFonts w:hint="default" w:ascii="Times New Roman" w:hAnsi="Times New Roman" w:cs="Times New Roman"/>
          <w:color w:val="FF0000"/>
          <w:sz w:val="28"/>
          <w:szCs w:val="28"/>
          <w:lang w:val="en-US" w:eastAsia="zh-CN"/>
        </w:rPr>
      </w:pPr>
      <w:r>
        <w:rPr>
          <w:rFonts w:hint="eastAsia" w:ascii="Times New Roman" w:hAnsi="Times New Roman" w:cs="Times New Roman"/>
          <w:color w:val="FF0000"/>
          <w:sz w:val="28"/>
          <w:szCs w:val="28"/>
          <w:lang w:val="en-US" w:eastAsia="zh-CN"/>
        </w:rPr>
        <w:t>1.</w:t>
      </w:r>
      <w:r>
        <w:rPr>
          <w:rFonts w:hint="default" w:ascii="Times New Roman" w:hAnsi="Times New Roman" w:cs="Times New Roman"/>
          <w:color w:val="FF0000"/>
          <w:sz w:val="28"/>
          <w:szCs w:val="28"/>
          <w:lang w:val="en-US" w:eastAsia="zh-CN"/>
        </w:rPr>
        <w:t>Python code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#!/usr/bin/env python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RPi.GPIO as GPIO</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time</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IrReceiverPin = 10</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IrEmissionPin = 11</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LedPin = 16</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Led_status = 1</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setup():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GPIO.setmode(GPIO.BOARD)       # Numbers GPIOs by physical location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GPIO.setup(LedPin, GPIO.OUT)   # Set LedPin's mode is output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GPIO.setup(IrReceiverPin, GPIO.IN, pull_up_down=GPIO.PUD_UP)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GPIO.setup(IrEmissionPin, GPIO.OUT)   # Set IrPin's mode is output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GPIO.LOW) # Set LedPin low to off led</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swLed(ev=None):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global Led_status</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Led_status = not Led_status</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Led_status)  # switch led status(on--&gt;off; off--&gt;on)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print("receive signal!\n")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time.sleep(0.1)</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False)</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loop():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GPIO.add_event_detect(IrReceiverPin, GPIO.FALLING, callback=swLed) # wait for falling</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 True: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'...IrPin high'</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GPIO.output(IrEmissionPin, GPIO.HIGH)  # IrPin on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time.sleep(0.5)</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'IrPin low...'</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GPIO.output(IrEmissionPin, GPIO.LOW) # IrPin off</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time.sleep(0.5)</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destroy():</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GPIO.LOW)     # led off</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GPIO.cleanup()                     # Release resource</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__name__ == '__main__':     # Program start from here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setup()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try:</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loop()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except KeyboardInterrupt:  # When 'Ctrl+C' is pressed, the child program destroy() will be  executed.</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print("KeyboardInterrupt.\n")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destroy()</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color w:val="FF0000"/>
          <w:sz w:val="28"/>
          <w:szCs w:val="28"/>
          <w:lang w:val="en-US" w:eastAsia="zh-CN"/>
        </w:rPr>
      </w:pPr>
      <w:r>
        <w:rPr>
          <w:rFonts w:hint="eastAsia" w:ascii="Times New Roman" w:hAnsi="Times New Roman" w:cs="Times New Roman"/>
          <w:color w:val="FF0000"/>
          <w:sz w:val="28"/>
          <w:szCs w:val="28"/>
          <w:lang w:val="en-US" w:eastAsia="zh-CN"/>
        </w:rPr>
        <w:t>2.</w:t>
      </w:r>
      <w:r>
        <w:rPr>
          <w:rFonts w:hint="default" w:ascii="Times New Roman" w:hAnsi="Times New Roman" w:cs="Times New Roman"/>
          <w:color w:val="FF0000"/>
          <w:sz w:val="28"/>
          <w:szCs w:val="28"/>
          <w:lang w:val="en-US" w:eastAsia="zh-CN"/>
        </w:rPr>
        <w:t>C code</w:t>
      </w:r>
    </w:p>
    <w:p>
      <w:pPr>
        <w:rPr>
          <w:rFonts w:hint="default" w:ascii="Times New Roman" w:hAnsi="Times New Roman" w:cs="Times New Roman"/>
          <w:sz w:val="24"/>
          <w:szCs w:val="24"/>
        </w:rPr>
      </w:pPr>
      <w:r>
        <w:rPr>
          <w:rFonts w:hint="default" w:ascii="Times New Roman" w:hAnsi="Times New Roman" w:cs="Times New Roman"/>
          <w:sz w:val="24"/>
          <w:szCs w:val="24"/>
        </w:rPr>
        <w:t>#include &lt;wiringPi.h&gt;</w:t>
      </w:r>
    </w:p>
    <w:p>
      <w:pPr>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#define    IrEmissionPin    0</w:t>
      </w:r>
    </w:p>
    <w:p>
      <w:pPr>
        <w:rPr>
          <w:rFonts w:hint="default" w:ascii="Times New Roman" w:hAnsi="Times New Roman" w:cs="Times New Roman"/>
          <w:sz w:val="24"/>
          <w:szCs w:val="24"/>
        </w:rPr>
      </w:pPr>
      <w:r>
        <w:rPr>
          <w:rFonts w:hint="default" w:ascii="Times New Roman" w:hAnsi="Times New Roman" w:cs="Times New Roman"/>
          <w:sz w:val="24"/>
          <w:szCs w:val="24"/>
        </w:rPr>
        <w:t>#define</w:t>
      </w:r>
      <w:r>
        <w:rPr>
          <w:rFonts w:hint="default" w:ascii="Times New Roman" w:hAnsi="Times New Roman" w:cs="Times New Roman"/>
          <w:sz w:val="24"/>
          <w:szCs w:val="24"/>
        </w:rPr>
        <w:tab/>
      </w:r>
      <w:r>
        <w:rPr>
          <w:rFonts w:hint="default" w:ascii="Times New Roman" w:hAnsi="Times New Roman" w:cs="Times New Roman"/>
          <w:sz w:val="24"/>
          <w:szCs w:val="24"/>
        </w:rPr>
        <w:t xml:space="preserve">   IrReceiverPin</w:t>
      </w:r>
      <w:r>
        <w:rPr>
          <w:rFonts w:hint="default" w:ascii="Times New Roman" w:hAnsi="Times New Roman" w:cs="Times New Roman"/>
          <w:sz w:val="24"/>
          <w:szCs w:val="24"/>
        </w:rPr>
        <w:tab/>
      </w:r>
      <w:r>
        <w:rPr>
          <w:rFonts w:hint="default" w:ascii="Times New Roman" w:hAnsi="Times New Roman" w:cs="Times New Roman"/>
          <w:sz w:val="24"/>
          <w:szCs w:val="24"/>
        </w:rPr>
        <w:t>16</w:t>
      </w:r>
    </w:p>
    <w:p>
      <w:pPr>
        <w:rPr>
          <w:rFonts w:hint="default" w:ascii="Times New Roman" w:hAnsi="Times New Roman" w:cs="Times New Roman"/>
          <w:sz w:val="24"/>
          <w:szCs w:val="24"/>
        </w:rPr>
      </w:pPr>
      <w:r>
        <w:rPr>
          <w:rFonts w:hint="default" w:ascii="Times New Roman" w:hAnsi="Times New Roman" w:cs="Times New Roman"/>
          <w:sz w:val="24"/>
          <w:szCs w:val="24"/>
        </w:rPr>
        <w:t>#define</w:t>
      </w:r>
      <w:r>
        <w:rPr>
          <w:rFonts w:hint="default" w:ascii="Times New Roman" w:hAnsi="Times New Roman" w:cs="Times New Roman"/>
          <w:sz w:val="24"/>
          <w:szCs w:val="24"/>
        </w:rPr>
        <w:tab/>
      </w:r>
      <w:r>
        <w:rPr>
          <w:rFonts w:hint="default" w:ascii="Times New Roman" w:hAnsi="Times New Roman" w:cs="Times New Roman"/>
          <w:sz w:val="24"/>
          <w:szCs w:val="24"/>
        </w:rPr>
        <w:t xml:space="preserve">   LedPin</w:t>
      </w:r>
      <w:r>
        <w:rPr>
          <w:rFonts w:hint="default" w:ascii="Times New Roman" w:hAnsi="Times New Roman" w:cs="Times New Roman"/>
          <w:sz w:val="24"/>
          <w:szCs w:val="24"/>
        </w:rPr>
        <w:tab/>
      </w:r>
      <w:r>
        <w:rPr>
          <w:rFonts w:hint="default" w:ascii="Times New Roman" w:hAnsi="Times New Roman" w:cs="Times New Roman"/>
          <w:sz w:val="24"/>
          <w:szCs w:val="24"/>
        </w:rPr>
        <w:t>4</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int cnt = 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void myISR(void)</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printf("Recevied infrared. cnt = %d\n", ++cnt);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if(digitalRead(LedPin) == HIGH)</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digitalWrite(LedPin, LOW);</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else</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digitalWrite(LedPin, HIGH);</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delay(100);</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digitalWrite(LedPin, LOW);</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int main(void)</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if(wiringPiSetup() == -1)</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printf("setup wiringPi failed !\n");</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return -1;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pinMode(LedPin, OUTPUT);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pinMode(IrEmissionPin, OUTPUT);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pinMode(IrReceiverPin, INPUT);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pullUpDnControl(IrReceiverPin, PUD_UP) </w:t>
      </w: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if(wiringPiISR(IrReceiverPin, INT_EDGE_FALLING, &amp;myISR) == -1)</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printf("setup ISR failed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return -1;</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while(1)</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digitalWrite(IrEmissionPin, HIGH);</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printf("IrEmissionPin is set High\n");</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delay(500);</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digitalWrite(IrEmissionPin, LOW);</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printf("IrEmissionPin is set Low\n");</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delay(500);</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return 0;</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bookmarkStart w:id="0" w:name="_GoBack"/>
      <w:bookmarkEnd w:id="0"/>
    </w:p>
    <w:p>
      <w:pP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Experimental phenomena</w:t>
      </w:r>
    </w:p>
    <w:p>
      <w:pPr>
        <w:ind w:firstLine="420" w:firstLineChars="0"/>
        <w:rPr>
          <w:rFonts w:hint="default" w:ascii="Times New Roman" w:hAnsi="Times New Roman" w:cs="Times New Roman"/>
          <w:sz w:val="24"/>
          <w:szCs w:val="24"/>
        </w:rPr>
      </w:pPr>
      <w:r>
        <w:rPr>
          <w:rFonts w:hint="default" w:ascii="Times New Roman" w:hAnsi="Times New Roman" w:eastAsia="宋体" w:cs="Times New Roman"/>
          <w:sz w:val="24"/>
          <w:szCs w:val="24"/>
          <w:lang w:val="en-US"/>
        </w:rPr>
        <w:t>Whenever the infrared receiver receives an infrared signal, the status of the led lamp</w:t>
      </w:r>
      <w:r>
        <w:rPr>
          <w:rFonts w:hint="default" w:ascii="Times New Roman" w:hAnsi="Times New Roman" w:eastAsia="宋体" w:cs="Times New Roman"/>
          <w:sz w:val="24"/>
          <w:szCs w:val="24"/>
          <w:lang w:val="en-US" w:eastAsia="zh-CN"/>
        </w:rPr>
        <w:t xml:space="preserve"> will </w:t>
      </w:r>
      <w:r>
        <w:rPr>
          <w:rFonts w:hint="default" w:ascii="Times New Roman" w:hAnsi="Times New Roman" w:eastAsia="宋体" w:cs="Times New Roman"/>
          <w:sz w:val="24"/>
          <w:szCs w:val="24"/>
          <w:lang w:val="en-US"/>
        </w:rPr>
        <w:t>change</w:t>
      </w:r>
      <w:r>
        <w:rPr>
          <w:rFonts w:hint="default" w:ascii="Times New Roman" w:hAnsi="Times New Roman" w:eastAsia="宋体" w:cs="Times New Roman"/>
          <w:sz w:val="24"/>
          <w:szCs w:val="24"/>
          <w:lang w:val="en-US" w:eastAsia="zh-CN"/>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 w:name="Segoe UI">
    <w:panose1 w:val="020B0502040204020203"/>
    <w:charset w:val="00"/>
    <w:family w:val="auto"/>
    <w:pitch w:val="default"/>
    <w:sig w:usb0="E4002EFF" w:usb1="C000E47F" w:usb2="00000009" w:usb3="00000000" w:csb0="200001FF" w:csb1="00000000"/>
  </w:font>
  <w:font w:name="AvertaStd-sem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206CB"/>
    <w:rsid w:val="019A2C58"/>
    <w:rsid w:val="019F1C64"/>
    <w:rsid w:val="05214D80"/>
    <w:rsid w:val="05BB189B"/>
    <w:rsid w:val="061275A9"/>
    <w:rsid w:val="06DF58E8"/>
    <w:rsid w:val="076573A3"/>
    <w:rsid w:val="07F72BE0"/>
    <w:rsid w:val="08992096"/>
    <w:rsid w:val="0973390F"/>
    <w:rsid w:val="0B472138"/>
    <w:rsid w:val="0F5B2B4A"/>
    <w:rsid w:val="0F876ED6"/>
    <w:rsid w:val="10A0474F"/>
    <w:rsid w:val="11CD7E52"/>
    <w:rsid w:val="11F86E94"/>
    <w:rsid w:val="13E24751"/>
    <w:rsid w:val="145E06F4"/>
    <w:rsid w:val="15B97E27"/>
    <w:rsid w:val="15BD3B3F"/>
    <w:rsid w:val="174739C7"/>
    <w:rsid w:val="17522862"/>
    <w:rsid w:val="17814199"/>
    <w:rsid w:val="18CB48C4"/>
    <w:rsid w:val="190E5A5C"/>
    <w:rsid w:val="193B106B"/>
    <w:rsid w:val="196C6396"/>
    <w:rsid w:val="19E173FE"/>
    <w:rsid w:val="1A987D81"/>
    <w:rsid w:val="1BDD6592"/>
    <w:rsid w:val="1C414BB6"/>
    <w:rsid w:val="1E885A3B"/>
    <w:rsid w:val="23364276"/>
    <w:rsid w:val="23887669"/>
    <w:rsid w:val="23C17ED6"/>
    <w:rsid w:val="243F2D56"/>
    <w:rsid w:val="29574B1C"/>
    <w:rsid w:val="2AA628D3"/>
    <w:rsid w:val="2B740BF8"/>
    <w:rsid w:val="2D77465E"/>
    <w:rsid w:val="2E754F17"/>
    <w:rsid w:val="2ED716D2"/>
    <w:rsid w:val="31E67B48"/>
    <w:rsid w:val="321E7B23"/>
    <w:rsid w:val="33A864F8"/>
    <w:rsid w:val="33F557F1"/>
    <w:rsid w:val="34EE61E0"/>
    <w:rsid w:val="38765169"/>
    <w:rsid w:val="38FC7D9B"/>
    <w:rsid w:val="3B871505"/>
    <w:rsid w:val="3C186B2B"/>
    <w:rsid w:val="3C6F046E"/>
    <w:rsid w:val="3E7F7AAA"/>
    <w:rsid w:val="3F9C114A"/>
    <w:rsid w:val="44BB5699"/>
    <w:rsid w:val="4525555A"/>
    <w:rsid w:val="45A52F3E"/>
    <w:rsid w:val="4854574C"/>
    <w:rsid w:val="49214E0F"/>
    <w:rsid w:val="495B09F8"/>
    <w:rsid w:val="4A701247"/>
    <w:rsid w:val="4BA44E0B"/>
    <w:rsid w:val="4BDA43D4"/>
    <w:rsid w:val="4E4F63ED"/>
    <w:rsid w:val="4E74298B"/>
    <w:rsid w:val="4FC70395"/>
    <w:rsid w:val="4FD01E9A"/>
    <w:rsid w:val="50E213F1"/>
    <w:rsid w:val="52B02BC6"/>
    <w:rsid w:val="52ED1923"/>
    <w:rsid w:val="57167005"/>
    <w:rsid w:val="57560B8E"/>
    <w:rsid w:val="57AB6D95"/>
    <w:rsid w:val="58BD2B61"/>
    <w:rsid w:val="58EE519B"/>
    <w:rsid w:val="59245318"/>
    <w:rsid w:val="5A572DB9"/>
    <w:rsid w:val="5AD152CA"/>
    <w:rsid w:val="5F7F3D19"/>
    <w:rsid w:val="5FB015F4"/>
    <w:rsid w:val="60FA412C"/>
    <w:rsid w:val="611F410F"/>
    <w:rsid w:val="617D5F5E"/>
    <w:rsid w:val="629C48BA"/>
    <w:rsid w:val="630621A4"/>
    <w:rsid w:val="64801AE0"/>
    <w:rsid w:val="65446EAF"/>
    <w:rsid w:val="661664DC"/>
    <w:rsid w:val="665227CF"/>
    <w:rsid w:val="684A59D9"/>
    <w:rsid w:val="6D151B61"/>
    <w:rsid w:val="6D4309A6"/>
    <w:rsid w:val="6F293D15"/>
    <w:rsid w:val="6F483E29"/>
    <w:rsid w:val="730D6B73"/>
    <w:rsid w:val="73654EC3"/>
    <w:rsid w:val="76ED04B3"/>
    <w:rsid w:val="76F32BD8"/>
    <w:rsid w:val="795E6A6C"/>
    <w:rsid w:val="79F85399"/>
    <w:rsid w:val="7C3A3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2018-05-24T07:13:22Z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