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Infrared Obstacle Avoidance Module</w:t>
      </w:r>
      <w:r>
        <w:rPr>
          <w:rFonts w:ascii="Times New Roman" w:hAnsi="Times New Roman" w:cs="Times New Roman"/>
          <w:b/>
          <w:bCs/>
          <w:color w:val="FF0000"/>
          <w:sz w:val="32"/>
          <w:szCs w:val="32"/>
        </w:rPr>
        <w:br w:type="textWrapping"/>
      </w:r>
      <w:r>
        <w:rPr>
          <w:rFonts w:ascii="Times New Roman" w:hAnsi="Times New Roman" w:cs="Times New Roman"/>
        </w:rPr>
        <w:drawing>
          <wp:inline distT="0" distB="0" distL="114300" distR="114300">
            <wp:extent cx="915670" cy="2000885"/>
            <wp:effectExtent l="0" t="0" r="1778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915670" cy="2000885"/>
                    </a:xfrm>
                    <a:prstGeom prst="rect">
                      <a:avLst/>
                    </a:prstGeom>
                    <a:noFill/>
                    <a:ln w="9525">
                      <a:noFill/>
                    </a:ln>
                  </pic:spPr>
                </pic:pic>
              </a:graphicData>
            </a:graphic>
          </wp:inline>
        </w:drawing>
      </w:r>
    </w:p>
    <w:p>
      <w:pPr>
        <w:jc w:val="left"/>
        <w:rPr>
          <w:rFonts w:ascii="Times New Roman" w:hAnsi="Times New Roman" w:cs="Times New Roman"/>
          <w:b/>
          <w:bCs/>
          <w:color w:val="FF0000"/>
          <w:sz w:val="30"/>
          <w:szCs w:val="30"/>
        </w:rPr>
      </w:pPr>
      <w:r>
        <w:rPr>
          <w:rFonts w:ascii="Times New Roman" w:hAnsi="Times New Roman" w:cs="Times New Roman"/>
          <w:b/>
          <w:bCs/>
          <w:color w:val="FF0000"/>
          <w:sz w:val="30"/>
          <w:szCs w:val="30"/>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 “Obstacle Avoidance Module” is the conventional name for this small module which packages an infrared emitter and receiver into a mobile, low cost, and adjustable proximity sensor. When the sensor is facing a nearby obstacle, the emitted beam of (invisible) infrared light bounces off the obstacle and is reflected back to the receiver, which reports it as an obstacle. When no obstacle is present, the infrared beam does not bounce back, and so the receiver sees no reflection and therefore reports no obstacle. These sensors can be combined with microcontroller logic (like your Raspberry Pi) to create obstacle avoidance systems in wheeled robots and similar contexts.</w:t>
      </w:r>
    </w:p>
    <w:p>
      <w:pPr>
        <w:ind w:firstLine="420"/>
        <w:jc w:val="left"/>
        <w:rPr>
          <w:rFonts w:ascii="Times New Roman" w:hAnsi="Times New Roman" w:cs="Times New Roman"/>
          <w:sz w:val="28"/>
          <w:szCs w:val="28"/>
        </w:rPr>
      </w:pPr>
      <w:r>
        <w:rPr>
          <w:rFonts w:ascii="Times New Roman" w:hAnsi="Times New Roman" w:cs="Times New Roman"/>
          <w:sz w:val="28"/>
          <w:szCs w:val="28"/>
        </w:rPr>
        <w:t>In this experiment, you’ll program the Raspberry Pi to switch on an LED when the obstacle avoidance module detects an obstacle.</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Obstacle Avoidance Module</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Resistor(330</w:t>
      </w:r>
      <w:r>
        <w:rPr>
          <w:rFonts w:ascii="Courier" w:hAnsi="Courier" w:cs="Times New Roman"/>
          <w:sz w:val="24"/>
        </w:rPr>
        <w:t>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obstacle avoidance module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and three-pin LED on your breadboard,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resistor</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Dupont jumper wires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to connect them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as illustrated in the Wiring Diagram below.</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and only three of the four pins on the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obstacle avoidance module.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obstacle.c -o obstacle.out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./obstacle.out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obstacle.py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As you move the obstacles in front of the sensor, the LED illuminates. </w:t>
      </w:r>
      <w:r>
        <w:rPr>
          <w:rFonts w:ascii="Times New Roman" w:hAnsi="Times New Roman" w:cs="Times New Roman"/>
          <w:sz w:val="28"/>
          <w:szCs w:val="28"/>
        </w:rPr>
        <w:t xml:space="preserve">You can adjust the sensitivity of its distance detector by adjusting the </w:t>
      </w:r>
      <w:r>
        <w:rPr>
          <w:rFonts w:ascii="Times New Roman" w:hAnsi="Times New Roman" w:cs="Times New Roman"/>
          <w:b/>
          <w:sz w:val="28"/>
          <w:szCs w:val="28"/>
        </w:rPr>
        <w:t xml:space="preserve">righthand </w:t>
      </w:r>
      <w:r>
        <w:rPr>
          <w:rFonts w:ascii="Times New Roman" w:hAnsi="Times New Roman" w:cs="Times New Roman"/>
          <w:sz w:val="28"/>
          <w:szCs w:val="28"/>
        </w:rPr>
        <w:t>onboard</w:t>
      </w:r>
      <w:r>
        <w:rPr>
          <w:rFonts w:ascii="Times New Roman" w:hAnsi="Times New Roman" w:cs="Times New Roman"/>
          <w:b/>
          <w:sz w:val="28"/>
          <w:szCs w:val="28"/>
        </w:rPr>
        <w:t xml:space="preserve"> </w:t>
      </w:r>
      <w:r>
        <w:rPr>
          <w:rFonts w:ascii="Times New Roman" w:hAnsi="Times New Roman" w:cs="Times New Roman"/>
          <w:sz w:val="28"/>
          <w:szCs w:val="28"/>
        </w:rPr>
        <w:t xml:space="preserve">potentiometer, labeled “205” just above the sensor’s EN pin. The effective sensing range is ~2cm to 40cm. (The </w:t>
      </w:r>
      <w:r>
        <w:rPr>
          <w:rFonts w:ascii="Times New Roman" w:hAnsi="Times New Roman" w:cs="Times New Roman"/>
          <w:b/>
          <w:sz w:val="28"/>
          <w:szCs w:val="28"/>
        </w:rPr>
        <w:t>lefthand</w:t>
      </w:r>
      <w:r>
        <w:rPr>
          <w:rFonts w:ascii="Times New Roman" w:hAnsi="Times New Roman" w:cs="Times New Roman"/>
          <w:sz w:val="28"/>
          <w:szCs w:val="28"/>
        </w:rPr>
        <w:t xml:space="preserve"> onboard potentiometer, labeled “103” above the GND pin, controls the frequency of the infrared transmitter. You will likely have no need to adjust this.)</w:t>
      </w:r>
    </w:p>
    <w:p>
      <w:pPr>
        <w:rPr>
          <w:rFonts w:ascii="Times New Roman" w:hAnsi="Times New Roman" w:cs="Times New Roman"/>
          <w:color w:val="FF0000"/>
          <w:sz w:val="32"/>
          <w:szCs w:val="32"/>
        </w:rPr>
      </w:pPr>
      <w:r>
        <w:rPr>
          <w:rFonts w:ascii="Times New Roman" w:hAnsi="Times New Roman" w:cs="Times New Roman"/>
          <w:b/>
          <w:bCs/>
          <w:color w:val="FF0000"/>
          <w:sz w:val="30"/>
          <w:szCs w:val="30"/>
        </w:rPr>
        <w:t xml:space="preserve"> </w:t>
      </w:r>
      <w:r>
        <w:rPr>
          <w:rFonts w:ascii="Times New Roman" w:hAnsi="Times New Roman" w:cs="Times New Roman"/>
          <w:color w:val="FF0000"/>
          <w:sz w:val="32"/>
          <w:szCs w:val="32"/>
        </w:rPr>
        <w:t>Wiring Diagram</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2879725" cy="3239770"/>
            <wp:effectExtent l="0" t="0" r="15875" b="17780"/>
            <wp:docPr id="1" name="图片 1" descr="obstacleAvoidance"/>
            <wp:cNvGraphicFramePr/>
            <a:graphic xmlns:a="http://schemas.openxmlformats.org/drawingml/2006/main">
              <a:graphicData uri="http://schemas.openxmlformats.org/drawingml/2006/picture">
                <pic:pic xmlns:pic="http://schemas.openxmlformats.org/drawingml/2006/picture">
                  <pic:nvPicPr>
                    <pic:cNvPr id="1" name="图片 1" descr="obstacleAvoidance"/>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Obstacle Avoidance module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"OUT"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 (through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rPr>
          <w:rFonts w:ascii="Times New Roman" w:hAnsi="Times New Roman" w:cs="Times New Roman"/>
          <w:b/>
          <w:bCs/>
          <w:color w:val="FF0000"/>
          <w:sz w:val="30"/>
          <w:szCs w:val="30"/>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The Sample Code</w:t>
      </w:r>
    </w:p>
    <w:p>
      <w:pPr>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p>
    <w:p>
      <w:pPr>
        <w:rPr>
          <w:rFonts w:ascii="Courier" w:hAnsi="Courier" w:cs="Times New Roman"/>
          <w:sz w:val="24"/>
        </w:rPr>
      </w:pPr>
      <w:r>
        <w:rPr>
          <w:rFonts w:ascii="Courier" w:hAnsi="Courier" w:cs="Times New Roman"/>
          <w:sz w:val="24"/>
        </w:rPr>
        <w:t>ObstaclePin = 11</w:t>
      </w: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       #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GPIO.setup(ObstaclePin, GPIO.IN, pull_up_down=GPIO.PUD_UP)</w:t>
      </w:r>
    </w:p>
    <w:p>
      <w:pPr>
        <w:rPr>
          <w:rFonts w:ascii="Courier" w:hAnsi="Courier" w:cs="Times New Roman"/>
          <w:sz w:val="24"/>
        </w:rPr>
      </w:pPr>
      <w:r>
        <w:rPr>
          <w:rFonts w:ascii="Courier" w:hAnsi="Courier" w:cs="Times New Roman"/>
          <w:sz w:val="24"/>
        </w:rPr>
        <w:t xml:space="preserve">        GPIO.setup(LedPin, GPIO.OUT)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(0 == GPIO.input(ObstaclePin)):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 "Barrier is detected !"</w:t>
      </w:r>
    </w:p>
    <w:p>
      <w:pPr>
        <w:rPr>
          <w:rFonts w:ascii="Courier" w:hAnsi="Courier" w:cs="Times New Roman"/>
          <w:sz w:val="24"/>
        </w:rPr>
      </w:pPr>
      <w:r>
        <w:rPr>
          <w:rFonts w:ascii="Courier" w:hAnsi="Courier" w:cs="Times New Roman"/>
          <w:sz w:val="24"/>
        </w:rPr>
        <w:t xml:space="preserve">                    GPIO.output(LedPin, True)</w:t>
      </w:r>
    </w:p>
    <w:p>
      <w:pPr>
        <w:rPr>
          <w:rFonts w:ascii="Courier" w:hAnsi="Courier" w:cs="Times New Roman"/>
          <w:sz w:val="24"/>
        </w:rPr>
      </w:pPr>
      <w:r>
        <w:rPr>
          <w:rFonts w:ascii="Courier" w:hAnsi="Courier" w:cs="Times New Roman"/>
          <w:sz w:val="24"/>
        </w:rPr>
        <w:t xml:space="preserve">                else:</w:t>
      </w:r>
    </w:p>
    <w:p>
      <w:pPr>
        <w:rPr>
          <w:rFonts w:ascii="Courier" w:hAnsi="Courier" w:cs="Times New Roman"/>
          <w:sz w:val="24"/>
        </w:rPr>
      </w:pPr>
      <w:r>
        <w:rPr>
          <w:rFonts w:ascii="Courier" w:hAnsi="Courier" w:cs="Times New Roman"/>
          <w:sz w:val="24"/>
        </w:rPr>
        <w:t xml:space="preserve">                    GPIO.output(LedPin, False)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 xml:space="preserve">if __name__ == '__main__':     </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ObstaclePin 0</w:t>
      </w:r>
    </w:p>
    <w:p>
      <w:pPr>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r>
      <w:r>
        <w:rPr>
          <w:rFonts w:ascii="Courier" w:hAnsi="Courier" w:cs="Times New Roman"/>
          <w:sz w:val="24"/>
        </w:rPr>
        <w:t>4</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if(0 == digitalRead(ObstaclePin))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printf("Barrier detected!\n");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45"/>
    <w:rsid w:val="0004041D"/>
    <w:rsid w:val="000A7D90"/>
    <w:rsid w:val="00287563"/>
    <w:rsid w:val="00451CEF"/>
    <w:rsid w:val="004A0B1F"/>
    <w:rsid w:val="00665694"/>
    <w:rsid w:val="00683D7C"/>
    <w:rsid w:val="007B6E0F"/>
    <w:rsid w:val="00A224FD"/>
    <w:rsid w:val="00A853F0"/>
    <w:rsid w:val="00AA3C0D"/>
    <w:rsid w:val="00C5288D"/>
    <w:rsid w:val="00CF2DE9"/>
    <w:rsid w:val="00DF1FD1"/>
    <w:rsid w:val="00E70D45"/>
    <w:rsid w:val="00F90EA3"/>
    <w:rsid w:val="01D937E2"/>
    <w:rsid w:val="025B78F5"/>
    <w:rsid w:val="025F48B7"/>
    <w:rsid w:val="047206C5"/>
    <w:rsid w:val="05385569"/>
    <w:rsid w:val="058723BD"/>
    <w:rsid w:val="066A4F00"/>
    <w:rsid w:val="06761379"/>
    <w:rsid w:val="075A349E"/>
    <w:rsid w:val="081E2EAD"/>
    <w:rsid w:val="08957661"/>
    <w:rsid w:val="091B523D"/>
    <w:rsid w:val="09500117"/>
    <w:rsid w:val="09584545"/>
    <w:rsid w:val="0AF13F38"/>
    <w:rsid w:val="0B216A8F"/>
    <w:rsid w:val="0BB4094F"/>
    <w:rsid w:val="0BE15BE4"/>
    <w:rsid w:val="0E8C25E1"/>
    <w:rsid w:val="0E8F576C"/>
    <w:rsid w:val="102649E5"/>
    <w:rsid w:val="1203452A"/>
    <w:rsid w:val="126348AE"/>
    <w:rsid w:val="138C4165"/>
    <w:rsid w:val="140D39FA"/>
    <w:rsid w:val="147775BD"/>
    <w:rsid w:val="149F0FD3"/>
    <w:rsid w:val="14AD545A"/>
    <w:rsid w:val="17DB58DE"/>
    <w:rsid w:val="18D21DD5"/>
    <w:rsid w:val="19087CCD"/>
    <w:rsid w:val="192544CC"/>
    <w:rsid w:val="198C2E23"/>
    <w:rsid w:val="1A5B264F"/>
    <w:rsid w:val="1A630BAF"/>
    <w:rsid w:val="1B174965"/>
    <w:rsid w:val="1BF20247"/>
    <w:rsid w:val="1CB12993"/>
    <w:rsid w:val="1CBD3038"/>
    <w:rsid w:val="1D4A4BA1"/>
    <w:rsid w:val="1EA54D2F"/>
    <w:rsid w:val="1EAB2FED"/>
    <w:rsid w:val="1EB53C30"/>
    <w:rsid w:val="1F0B4911"/>
    <w:rsid w:val="1F373044"/>
    <w:rsid w:val="1F8B56C9"/>
    <w:rsid w:val="203064C5"/>
    <w:rsid w:val="21387C8D"/>
    <w:rsid w:val="21E24A84"/>
    <w:rsid w:val="26CD2C01"/>
    <w:rsid w:val="26EC294F"/>
    <w:rsid w:val="26F81B8F"/>
    <w:rsid w:val="27077999"/>
    <w:rsid w:val="27FF34BF"/>
    <w:rsid w:val="289C72A0"/>
    <w:rsid w:val="2A3A4BC9"/>
    <w:rsid w:val="2A510EE1"/>
    <w:rsid w:val="2B3950A7"/>
    <w:rsid w:val="2BE62FC2"/>
    <w:rsid w:val="2D8F601E"/>
    <w:rsid w:val="2E8004BF"/>
    <w:rsid w:val="2FAA24B1"/>
    <w:rsid w:val="2FD4480C"/>
    <w:rsid w:val="30A67E4D"/>
    <w:rsid w:val="31321FBC"/>
    <w:rsid w:val="31981CE0"/>
    <w:rsid w:val="324D022D"/>
    <w:rsid w:val="32B12BDE"/>
    <w:rsid w:val="32FD40D4"/>
    <w:rsid w:val="330554B0"/>
    <w:rsid w:val="349E49D8"/>
    <w:rsid w:val="34BA42B8"/>
    <w:rsid w:val="36D23994"/>
    <w:rsid w:val="370913F6"/>
    <w:rsid w:val="386B475B"/>
    <w:rsid w:val="394A5836"/>
    <w:rsid w:val="39AE08E9"/>
    <w:rsid w:val="3A4657C3"/>
    <w:rsid w:val="3BE76449"/>
    <w:rsid w:val="3C3C793A"/>
    <w:rsid w:val="3C612EF0"/>
    <w:rsid w:val="3C7D7313"/>
    <w:rsid w:val="3CE434D9"/>
    <w:rsid w:val="3D403F21"/>
    <w:rsid w:val="3D4B1F42"/>
    <w:rsid w:val="3F0512E6"/>
    <w:rsid w:val="3F0C20AA"/>
    <w:rsid w:val="41094ED0"/>
    <w:rsid w:val="41604AE1"/>
    <w:rsid w:val="43413856"/>
    <w:rsid w:val="44301F0C"/>
    <w:rsid w:val="44805D7D"/>
    <w:rsid w:val="4699746C"/>
    <w:rsid w:val="48436242"/>
    <w:rsid w:val="48CA325F"/>
    <w:rsid w:val="492F3FE1"/>
    <w:rsid w:val="49E567E9"/>
    <w:rsid w:val="4AE065D8"/>
    <w:rsid w:val="4BA274B2"/>
    <w:rsid w:val="4C892818"/>
    <w:rsid w:val="4C915377"/>
    <w:rsid w:val="4CA01334"/>
    <w:rsid w:val="4CF968AD"/>
    <w:rsid w:val="4D2D0072"/>
    <w:rsid w:val="4F931A77"/>
    <w:rsid w:val="503B3245"/>
    <w:rsid w:val="50431FBF"/>
    <w:rsid w:val="52070959"/>
    <w:rsid w:val="52A86A2E"/>
    <w:rsid w:val="52D63840"/>
    <w:rsid w:val="55154B84"/>
    <w:rsid w:val="551E1AFF"/>
    <w:rsid w:val="559C0061"/>
    <w:rsid w:val="564B3036"/>
    <w:rsid w:val="57361822"/>
    <w:rsid w:val="57FE15C0"/>
    <w:rsid w:val="5A361F35"/>
    <w:rsid w:val="5B9122EB"/>
    <w:rsid w:val="5C7E1A1F"/>
    <w:rsid w:val="5D1F12BF"/>
    <w:rsid w:val="5E2B3B60"/>
    <w:rsid w:val="5E5C3C41"/>
    <w:rsid w:val="5EA64802"/>
    <w:rsid w:val="5FE15F58"/>
    <w:rsid w:val="601B6B5B"/>
    <w:rsid w:val="60D40233"/>
    <w:rsid w:val="643B78C3"/>
    <w:rsid w:val="67450CA8"/>
    <w:rsid w:val="67A0096E"/>
    <w:rsid w:val="69407645"/>
    <w:rsid w:val="697F69A1"/>
    <w:rsid w:val="6C666B08"/>
    <w:rsid w:val="6CAF39D6"/>
    <w:rsid w:val="6D6D682C"/>
    <w:rsid w:val="6F20017B"/>
    <w:rsid w:val="704E2E52"/>
    <w:rsid w:val="716B5088"/>
    <w:rsid w:val="724E4359"/>
    <w:rsid w:val="737B1BA7"/>
    <w:rsid w:val="74D94F49"/>
    <w:rsid w:val="75255A65"/>
    <w:rsid w:val="76030BBA"/>
    <w:rsid w:val="76D6667A"/>
    <w:rsid w:val="77072098"/>
    <w:rsid w:val="770F1CF4"/>
    <w:rsid w:val="77983531"/>
    <w:rsid w:val="77A90819"/>
    <w:rsid w:val="786B1C3A"/>
    <w:rsid w:val="797318F5"/>
    <w:rsid w:val="79F4132A"/>
    <w:rsid w:val="7A1E3AFF"/>
    <w:rsid w:val="7B2E792E"/>
    <w:rsid w:val="7B434F20"/>
    <w:rsid w:val="7CC67521"/>
    <w:rsid w:val="7D745216"/>
    <w:rsid w:val="7DCA60E4"/>
    <w:rsid w:val="7E07362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528</Words>
  <Characters>3010</Characters>
  <Lines>25</Lines>
  <Paragraphs>7</Paragraphs>
  <TotalTime>0</TotalTime>
  <ScaleCrop>false</ScaleCrop>
  <LinksUpToDate>false</LinksUpToDate>
  <CharactersWithSpaces>3531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2018-06-07T02:52:53Z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