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Small Sound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037840" cy="173355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037840" cy="173355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packages a sound-sensitive, capacitive electret microphone inside a convenience circuit that reports two outputs. 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is very similar to the Big Sound Sensor, except it contains a smaller microphone, making it less expensive, slightly more compact and also less sensitive to very quiet sounds. The wiring diagrams, experimental procedures and source code of both sound sensor experiments are the same.</w:t>
      </w:r>
      <w:bookmarkStart w:id="0" w:name="_GoBack"/>
      <w:bookmarkEnd w:id="0"/>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Small sound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the sound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soundSensor.c -o soundSensor.out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./soundSensor.out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soundSensor.py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command line interface of the Raspberry Pi displays the current measured sound intensity (from the analog signal run through the ADC). When that intensity exceeds the threshold value determined by the onboard potentiometer, the Raspberry Pi also displays “voice in!” To change the sensitivity of that second measurement, change the position of the potentiometer dial.</w:t>
      </w:r>
    </w:p>
    <w:p>
      <w:pPr>
        <w:pStyle w:val="4"/>
        <w:jc w:val="left"/>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firstLine="420"/>
        <w:jc w:val="center"/>
        <w:rPr>
          <w:rFonts w:ascii="Times New Roman" w:hAnsi="Times New Roman" w:cs="Times New Roman"/>
          <w:sz w:val="24"/>
        </w:rPr>
      </w:pPr>
      <w:r>
        <w:rPr>
          <w:rFonts w:ascii="Times New Roman" w:hAnsi="Times New Roman" w:cs="Times New Roman"/>
          <w:sz w:val="32"/>
          <w:szCs w:val="32"/>
        </w:rPr>
        <w:drawing>
          <wp:inline distT="0" distB="0" distL="114300" distR="114300">
            <wp:extent cx="2879725" cy="3239770"/>
            <wp:effectExtent l="0" t="0" r="15875" b="17780"/>
            <wp:docPr id="3" name="图片 2" descr="smallSoundSensor"/>
            <wp:cNvGraphicFramePr/>
            <a:graphic xmlns:a="http://schemas.openxmlformats.org/drawingml/2006/main">
              <a:graphicData uri="http://schemas.openxmlformats.org/drawingml/2006/picture">
                <pic:pic xmlns:pic="http://schemas.openxmlformats.org/drawingml/2006/picture">
                  <pic:nvPicPr>
                    <pic:cNvPr id="3" name="图片 2" descr="smallSound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Sound Sensor pin A0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Sound Sensor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ind w:left="420" w:firstLine="420"/>
        <w:jc w:val="left"/>
        <w:rPr>
          <w:rFonts w:ascii="Times New Roman" w:hAnsi="Times New Roman" w:cs="Times New Roman"/>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MIC_DO_PIN = 15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GPIO.setup(MIC_DO_PIN,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w:t>
      </w:r>
    </w:p>
    <w:p>
      <w:pPr>
        <w:jc w:val="left"/>
        <w:rPr>
          <w:rFonts w:ascii="Courier" w:hAnsi="Courier" w:cs="Times New Roman"/>
          <w:sz w:val="24"/>
        </w:rPr>
      </w:pPr>
      <w:r>
        <w:rPr>
          <w:rFonts w:ascii="Courier" w:hAnsi="Courier" w:cs="Times New Roman"/>
          <w:sz w:val="24"/>
        </w:rPr>
        <w:t xml:space="preserve">        digitalVal = GPIO.input(MIC_DO_PIN)</w:t>
      </w:r>
    </w:p>
    <w:p>
      <w:pPr>
        <w:jc w:val="left"/>
        <w:rPr>
          <w:rFonts w:ascii="Courier" w:hAnsi="Courier" w:cs="Times New Roman"/>
          <w:sz w:val="24"/>
        </w:rPr>
      </w:pPr>
      <w:r>
        <w:rPr>
          <w:rFonts w:ascii="Courier" w:hAnsi="Courier" w:cs="Times New Roman"/>
          <w:sz w:val="24"/>
        </w:rPr>
        <w:t xml:space="preserve">        if(digitalVal == 0):</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 xml:space="preserve">            print "voice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ADC0832.getResult(0)</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Sound_DO_Pin   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pinMode(Sound_DO_PIN,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pullUpDnControl(Sound_DO_PIN,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printf("Please speak into the sensor...\n");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digitalRead(Sound_DO_PIN)))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printf("D0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E8"/>
    <w:rsid w:val="00A625E8"/>
    <w:rsid w:val="00F805AA"/>
    <w:rsid w:val="017B3EE0"/>
    <w:rsid w:val="077D3539"/>
    <w:rsid w:val="07E4040D"/>
    <w:rsid w:val="091C5975"/>
    <w:rsid w:val="0EDF09F8"/>
    <w:rsid w:val="0F9413A1"/>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2DB154E1"/>
    <w:rsid w:val="334B35A5"/>
    <w:rsid w:val="384539DB"/>
    <w:rsid w:val="38895B63"/>
    <w:rsid w:val="39532F59"/>
    <w:rsid w:val="3A01067D"/>
    <w:rsid w:val="3AB00BF1"/>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5526D7"/>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746</Words>
  <Characters>4258</Characters>
  <Lines>35</Lines>
  <Paragraphs>9</Paragraphs>
  <TotalTime>0</TotalTime>
  <ScaleCrop>false</ScaleCrop>
  <LinksUpToDate>false</LinksUpToDate>
  <CharactersWithSpaces>4995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2018-06-09T01:44:17Z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