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4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Назарьева</w:t>
      </w:r>
      <w:r>
        <w:t xml:space="preserve"> </w:t>
      </w:r>
      <w:r>
        <w:t xml:space="preserve">Алена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создала учётную запись пользователя guest</w:t>
      </w:r>
      <w:r>
        <w:t xml:space="preserve"> </w:t>
      </w:r>
      <w:r>
        <w:t xml:space="preserve">(использую учётную запись администратора):</w:t>
      </w:r>
      <w:r>
        <w:t xml:space="preserve"> </w:t>
      </w:r>
      <w:r>
        <w:t xml:space="preserve">useradd guest</w:t>
      </w:r>
    </w:p>
    <w:p>
      <w:pPr>
        <w:numPr>
          <w:ilvl w:val="0"/>
          <w:numId w:val="1001"/>
        </w:numPr>
      </w:pPr>
      <w:r>
        <w:t xml:space="preserve">Задала пароль для пользователя guest (использую учётную</w:t>
      </w:r>
      <w:r>
        <w:t xml:space="preserve"> </w:t>
      </w:r>
      <w:r>
        <w:t xml:space="preserve">запись администратора):</w:t>
      </w:r>
      <w:r>
        <w:t xml:space="preserve"> </w:t>
      </w:r>
      <w:r>
        <w:t xml:space="preserve">passwd guest (рис. -fig. 1)</w:t>
      </w:r>
    </w:p>
    <w:p>
      <w:pPr>
        <w:pStyle w:val="CaptionedFigure"/>
      </w:pPr>
      <w:bookmarkStart w:id="22" w:name="fig:001"/>
      <w:r>
        <w:drawing>
          <wp:inline>
            <wp:extent cx="5334000" cy="1333500"/>
            <wp:effectExtent b="0" l="0" r="0" t="0"/>
            <wp:docPr descr="Figure 1: учетная запись guest" title="" id="1" name="Picture"/>
            <a:graphic>
              <a:graphicData uri="http://schemas.openxmlformats.org/drawingml/2006/picture">
                <pic:pic>
                  <pic:nvPicPr>
                    <pic:cNvPr descr="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учетная запись guest</w:t>
      </w:r>
    </w:p>
    <w:p>
      <w:pPr>
        <w:numPr>
          <w:ilvl w:val="0"/>
          <w:numId w:val="1002"/>
        </w:numPr>
        <w:pStyle w:val="Compact"/>
      </w:pPr>
      <w:r>
        <w:t xml:space="preserve">Вошла в систему от имени пользователя guest.</w:t>
      </w:r>
    </w:p>
    <w:p>
      <w:pPr>
        <w:numPr>
          <w:ilvl w:val="0"/>
          <w:numId w:val="1002"/>
        </w:numPr>
        <w:pStyle w:val="Compact"/>
      </w:pPr>
      <w:r>
        <w:t xml:space="preserve">Определила директорию, в которой вы находитесь, командой pwd. Сравнила</w:t>
      </w:r>
      <w:r>
        <w:t xml:space="preserve"> </w:t>
      </w:r>
      <w:r>
        <w:t xml:space="preserve">её с приглашением командной строки. Она является моей домашней директорией. (рис. -fig. 2)</w:t>
      </w:r>
    </w:p>
    <w:p>
      <w:pPr>
        <w:pStyle w:val="CaptionedFigure"/>
      </w:pPr>
      <w:bookmarkStart w:id="24" w:name="fig:002"/>
      <w:r>
        <w:drawing>
          <wp:inline>
            <wp:extent cx="3594100" cy="965200"/>
            <wp:effectExtent b="0" l="0" r="0" t="0"/>
            <wp:docPr descr="Figure 2: домашняя директория" title="" id="1" name="Picture"/>
            <a:graphic>
              <a:graphicData uri="http://schemas.openxmlformats.org/drawingml/2006/picture">
                <pic:pic>
                  <pic:nvPicPr>
                    <pic:cNvPr descr="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домашняя директория</w:t>
      </w:r>
    </w:p>
    <w:p>
      <w:pPr>
        <w:numPr>
          <w:ilvl w:val="0"/>
          <w:numId w:val="1003"/>
        </w:numPr>
        <w:pStyle w:val="Compact"/>
      </w:pPr>
      <w:r>
        <w:t xml:space="preserve">Уточнила имя моего пользователя командой whoami:guest.</w:t>
      </w:r>
    </w:p>
    <w:p>
      <w:pPr>
        <w:numPr>
          <w:ilvl w:val="0"/>
          <w:numId w:val="1003"/>
        </w:numPr>
        <w:pStyle w:val="Compact"/>
      </w:pPr>
      <w:r>
        <w:t xml:space="preserve">Уточнила имя моего пользователя, его группу, а также группы, куда вхо-</w:t>
      </w:r>
      <w:r>
        <w:t xml:space="preserve"> </w:t>
      </w:r>
      <w:r>
        <w:t xml:space="preserve">дит пользователь, командой id. Выведенные значения uid, gid и др.</w:t>
      </w:r>
      <w:r>
        <w:t xml:space="preserve"> </w:t>
      </w:r>
      <w:r>
        <w:t xml:space="preserve">запомнила. Сравнила вывод id с выводом команды groups.</w:t>
      </w:r>
    </w:p>
    <w:p>
      <w:pPr>
        <w:numPr>
          <w:ilvl w:val="0"/>
          <w:numId w:val="1003"/>
        </w:numPr>
        <w:pStyle w:val="Compact"/>
      </w:pPr>
      <w:r>
        <w:t xml:space="preserve">Сравнила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 (рис. -fig. 3)</w:t>
      </w:r>
    </w:p>
    <w:p>
      <w:pPr>
        <w:pStyle w:val="CaptionedFigure"/>
      </w:pPr>
      <w:bookmarkStart w:id="26" w:name="fig:003"/>
      <w:r>
        <w:drawing>
          <wp:inline>
            <wp:extent cx="5334000" cy="1134443"/>
            <wp:effectExtent b="0" l="0" r="0" t="0"/>
            <wp:docPr descr="Figure 3: пункты 5-7" title="" id="1" name="Picture"/>
            <a:graphic>
              <a:graphicData uri="http://schemas.openxmlformats.org/drawingml/2006/picture">
                <pic:pic>
                  <pic:nvPicPr>
                    <pic:cNvPr descr="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пункты 5-7</w:t>
      </w:r>
    </w:p>
    <w:p>
      <w:pPr>
        <w:numPr>
          <w:ilvl w:val="0"/>
          <w:numId w:val="1004"/>
        </w:numPr>
        <w:pStyle w:val="Compact"/>
      </w:pPr>
      <w:r>
        <w:t xml:space="preserve">Просмотрела файл /etc/passwd командой</w:t>
      </w:r>
      <w:r>
        <w:t xml:space="preserve"> </w:t>
      </w:r>
      <w:r>
        <w:t xml:space="preserve">cat /etc/passwd| grep guest</w:t>
      </w:r>
      <w:r>
        <w:t xml:space="preserve"> </w:t>
      </w:r>
      <w:r>
        <w:t xml:space="preserve">Нашла в нём свою учётную запись. Определила uid пользователя.</w:t>
      </w:r>
      <w:r>
        <w:t xml:space="preserve"> </w:t>
      </w:r>
      <w:r>
        <w:t xml:space="preserve">Определила gid пользователя. Сравнила найденные значения с получен-</w:t>
      </w:r>
      <w:r>
        <w:t xml:space="preserve"> </w:t>
      </w:r>
      <w:r>
        <w:t xml:space="preserve">ными в предыдущих пунктах: они совпадают. (рис. -fig. 4)</w:t>
      </w:r>
    </w:p>
    <w:p>
      <w:pPr>
        <w:pStyle w:val="CaptionedFigure"/>
      </w:pPr>
      <w:bookmarkStart w:id="28" w:name="fig:004"/>
      <w:r>
        <w:drawing>
          <wp:inline>
            <wp:extent cx="5334000" cy="723649"/>
            <wp:effectExtent b="0" l="0" r="0" t="0"/>
            <wp:docPr descr="Figure 4: сравнение значений" title="" id="1" name="Picture"/>
            <a:graphic>
              <a:graphicData uri="http://schemas.openxmlformats.org/drawingml/2006/picture">
                <pic:pic>
                  <pic:nvPicPr>
                    <pic:cNvPr descr="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сравнение значений</w:t>
      </w:r>
    </w:p>
    <w:p>
      <w:pPr>
        <w:numPr>
          <w:ilvl w:val="0"/>
          <w:numId w:val="1005"/>
        </w:numPr>
        <w:pStyle w:val="Compact"/>
      </w:pPr>
      <w:r>
        <w:t xml:space="preserve">Определила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Мне удалось получить список поддиректорий директории /home. Установленные права-drwx——</w:t>
      </w:r>
      <w:r>
        <w:t xml:space="preserve"> </w:t>
      </w:r>
      <w:r>
        <w:t xml:space="preserve">(рис. -fig. 5)</w:t>
      </w:r>
    </w:p>
    <w:p>
      <w:pPr>
        <w:pStyle w:val="CaptionedFigure"/>
      </w:pPr>
      <w:bookmarkStart w:id="30" w:name="fig:005"/>
      <w:r>
        <w:drawing>
          <wp:inline>
            <wp:extent cx="5334000" cy="875731"/>
            <wp:effectExtent b="0" l="0" r="0" t="0"/>
            <wp:docPr descr="Figure 5: существующие директория" title="" id="1" name="Picture"/>
            <a:graphic>
              <a:graphicData uri="http://schemas.openxmlformats.org/drawingml/2006/picture">
                <pic:pic>
                  <pic:nvPicPr>
                    <pic:cNvPr descr="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существующие директория</w:t>
      </w:r>
    </w:p>
    <w:p>
      <w:pPr>
        <w:numPr>
          <w:ilvl w:val="0"/>
          <w:numId w:val="1006"/>
        </w:numPr>
        <w:pStyle w:val="Compact"/>
      </w:pPr>
      <w:r>
        <w:t xml:space="preserve">Проверила, какие расширенные атрибуты установлены на поддиректориях,</w:t>
      </w:r>
      <w:r>
        <w:t xml:space="preserve"> </w:t>
      </w:r>
      <w:r>
        <w:t xml:space="preserve">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Мне не удалось увидеть расширенные атрибуты директории. (рис. -fig. 6)</w:t>
      </w:r>
    </w:p>
    <w:p>
      <w:pPr>
        <w:pStyle w:val="CaptionedFigure"/>
      </w:pPr>
      <w:bookmarkStart w:id="32" w:name="fig:006"/>
      <w:r>
        <w:drawing>
          <wp:inline>
            <wp:extent cx="5334000" cy="736343"/>
            <wp:effectExtent b="0" l="0" r="0" t="0"/>
            <wp:docPr descr="Figure 6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расширенные атрибуты</w:t>
      </w:r>
    </w:p>
    <w:p>
      <w:pPr>
        <w:numPr>
          <w:ilvl w:val="0"/>
          <w:numId w:val="1007"/>
        </w:numPr>
        <w:pStyle w:val="Compact"/>
      </w:pPr>
      <w:r>
        <w:t xml:space="preserve">Создала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Определила командами ls -l и lsattr, какие права доступа и расши-</w:t>
      </w:r>
      <w:r>
        <w:t xml:space="preserve"> </w:t>
      </w:r>
      <w:r>
        <w:t xml:space="preserve">ренные атрибуты были выставлены на директорию dir1: 000 000.</w:t>
      </w:r>
    </w:p>
    <w:p>
      <w:pPr>
        <w:numPr>
          <w:ilvl w:val="0"/>
          <w:numId w:val="1007"/>
        </w:numPr>
        <w:pStyle w:val="Compact"/>
      </w:pPr>
      <w:r>
        <w:t xml:space="preserve">Сняла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проверила с её помощью правильность выполнения команды</w:t>
      </w:r>
      <w:r>
        <w:t xml:space="preserve"> </w:t>
      </w:r>
      <w:r>
        <w:t xml:space="preserve">ls -l (рис. -fig. 7)</w:t>
      </w:r>
    </w:p>
    <w:p>
      <w:pPr>
        <w:pStyle w:val="CaptionedFigure"/>
      </w:pPr>
      <w:bookmarkStart w:id="34" w:name="fig:007"/>
      <w:r>
        <w:drawing>
          <wp:inline>
            <wp:extent cx="5334000" cy="2064436"/>
            <wp:effectExtent b="0" l="0" r="0" t="0"/>
            <wp:docPr descr="Figure 7: пункты 11-12" title="" id="1" name="Picture"/>
            <a:graphic>
              <a:graphicData uri="http://schemas.openxmlformats.org/drawingml/2006/picture">
                <pic:pic>
                  <pic:nvPicPr>
                    <pic:cNvPr descr="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пункты 11-12</w:t>
      </w:r>
    </w:p>
    <w:p>
      <w:pPr>
        <w:numPr>
          <w:ilvl w:val="0"/>
          <w:numId w:val="1008"/>
        </w:numPr>
      </w:pPr>
      <w:r>
        <w:t xml:space="preserve">Попыталась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Я получила отказ в выполнении операции по созданию</w:t>
      </w:r>
      <w:r>
        <w:t xml:space="preserve"> </w:t>
      </w:r>
      <w:r>
        <w:t xml:space="preserve">файла, т.к. права на директорию не ссоответсвуют</w:t>
      </w:r>
      <w:r>
        <w:t xml:space="preserve"> </w:t>
      </w:r>
      <w:r>
        <w:t xml:space="preserve">Проверьте командой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, что действительно файл file1 не находится внутри директории dir1.</w:t>
      </w:r>
    </w:p>
    <w:p>
      <w:pPr>
        <w:numPr>
          <w:ilvl w:val="0"/>
          <w:numId w:val="1008"/>
        </w:numPr>
      </w:pPr>
      <w:r>
        <w:t xml:space="preserve">Заполнила таблицу «Установленные права и разрешённые действия»,</w:t>
      </w:r>
      <w:r>
        <w:t xml:space="preserve"> </w:t>
      </w:r>
      <w:r>
        <w:t xml:space="preserve">выполняя действия от имени владельца директории (файлов),</w:t>
      </w:r>
      <w:r>
        <w:t xml:space="preserve"> </w:t>
      </w:r>
      <w:r>
        <w:t xml:space="preserve">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занесла в таблицу знак «+», если не разре-</w:t>
      </w:r>
      <w:r>
        <w:t xml:space="preserve"> </w:t>
      </w:r>
      <w:r>
        <w:t xml:space="preserve">шена, знак «-». (рис. -fig. 8)</w:t>
      </w:r>
    </w:p>
    <w:p>
      <w:pPr>
        <w:pStyle w:val="CaptionedFigure"/>
      </w:pPr>
      <w:bookmarkStart w:id="36" w:name="fig:008"/>
      <w:r>
        <w:drawing>
          <wp:inline>
            <wp:extent cx="5334000" cy="2733319"/>
            <wp:effectExtent b="0" l="0" r="0" t="0"/>
            <wp:docPr descr="Figure 8: пункт 14-1" title="" id="1" name="Picture"/>
            <a:graphic>
              <a:graphicData uri="http://schemas.openxmlformats.org/drawingml/2006/picture">
                <pic:pic>
                  <pic:nvPicPr>
                    <pic:cNvPr descr="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пункт 14-1</w:t>
      </w:r>
    </w:p>
    <w:p>
      <w:pPr>
        <w:pStyle w:val="BodyText"/>
      </w:pPr>
      <w:r>
        <w:t xml:space="preserve">(рис. -fig. 9)</w:t>
      </w:r>
    </w:p>
    <w:p>
      <w:pPr>
        <w:pStyle w:val="CaptionedFigure"/>
      </w:pPr>
      <w:bookmarkStart w:id="38" w:name="fig:009"/>
      <w:r>
        <w:drawing>
          <wp:inline>
            <wp:extent cx="5334000" cy="2789427"/>
            <wp:effectExtent b="0" l="0" r="0" t="0"/>
            <wp:docPr descr="Figure 9: пункт 14-2" title="" id="1" name="Picture"/>
            <a:graphic>
              <a:graphicData uri="http://schemas.openxmlformats.org/drawingml/2006/picture">
                <pic:pic>
                  <pic:nvPicPr>
                    <pic:cNvPr descr="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пункт 14-2</w:t>
      </w:r>
    </w:p>
    <w:p>
      <w:pPr>
        <w:pStyle w:val="BodyText"/>
      </w:pPr>
      <w:r>
        <w:t xml:space="preserve">(рис. -fig. 10)</w:t>
      </w:r>
    </w:p>
    <w:p>
      <w:pPr>
        <w:pStyle w:val="CaptionedFigure"/>
      </w:pPr>
      <w:bookmarkStart w:id="40" w:name="fig:010"/>
      <w:r>
        <w:drawing>
          <wp:inline>
            <wp:extent cx="5334000" cy="2895293"/>
            <wp:effectExtent b="0" l="0" r="0" t="0"/>
            <wp:docPr descr="Figure 10: пункт 14-3" title="" id="1" name="Picture"/>
            <a:graphic>
              <a:graphicData uri="http://schemas.openxmlformats.org/drawingml/2006/picture">
                <pic:pic>
                  <pic:nvPicPr>
                    <pic:cNvPr descr="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пункт 14-3</w:t>
      </w:r>
    </w:p>
    <w:p>
      <w:pPr>
        <w:numPr>
          <w:ilvl w:val="0"/>
          <w:numId w:val="1009"/>
        </w:numPr>
        <w:pStyle w:val="Compact"/>
      </w:pPr>
      <w:r>
        <w:t xml:space="preserve">На основании заполненной таблицы определила те или иные минимально</w:t>
      </w:r>
      <w:r>
        <w:t xml:space="preserve"> </w:t>
      </w:r>
      <w:r>
        <w:t xml:space="preserve">необходимые права для выполнения операций внутри директории</w:t>
      </w:r>
      <w:r>
        <w:t xml:space="preserve"> </w:t>
      </w:r>
      <w:r>
        <w:t xml:space="preserve">dir1, заполнила таблицу. (рис. -fig. 11)</w:t>
      </w:r>
    </w:p>
    <w:p>
      <w:pPr>
        <w:pStyle w:val="CaptionedFigure"/>
      </w:pPr>
      <w:bookmarkStart w:id="42" w:name="fig:011"/>
      <w:r>
        <w:drawing>
          <wp:inline>
            <wp:extent cx="5334000" cy="2915803"/>
            <wp:effectExtent b="0" l="0" r="0" t="0"/>
            <wp:docPr descr="Figure 11: пункт 15" title="" id="1" name="Picture"/>
            <a:graphic>
              <a:graphicData uri="http://schemas.openxmlformats.org/drawingml/2006/picture">
                <pic:pic>
                  <pic:nvPicPr>
                    <pic:cNvPr descr="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пункт 15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creator>Назарьева Алена Игоревна НФИбд-03-18</dc:creator>
  <dc:language>ru-RU</dc:language>
  <cp:keywords/>
  <dcterms:created xsi:type="dcterms:W3CDTF">2021-10-01T21:42:20Z</dcterms:created>
  <dcterms:modified xsi:type="dcterms:W3CDTF">2021-10-01T21:42:20Z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Основные атрибуты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