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52CE" w14:textId="77777777" w:rsidR="008E380F" w:rsidRDefault="00C67A11">
      <w:pPr>
        <w:spacing w:line="360" w:lineRule="auto"/>
        <w:ind w:firstLine="708"/>
        <w:rPr>
          <w:rFonts w:ascii="Times New Roman" w:hAnsi="Times New Roman"/>
          <w:sz w:val="28"/>
        </w:rPr>
      </w:pPr>
      <w:r>
        <w:rPr>
          <w:rFonts w:ascii="Times New Roman" w:hAnsi="Times New Roman"/>
          <w:sz w:val="28"/>
        </w:rPr>
        <w:t>Прекариат в социальной структуре России: эмпирический анализ факторов</w:t>
      </w:r>
    </w:p>
    <w:p w14:paraId="6BE1BE5F" w14:textId="1E7D2B78" w:rsidR="00A83EEB" w:rsidRPr="00F14A4F" w:rsidRDefault="00C67A11" w:rsidP="00F14A4F">
      <w:pPr>
        <w:spacing w:after="0"/>
        <w:ind w:firstLine="708"/>
        <w:jc w:val="both"/>
        <w:rPr>
          <w:rFonts w:ascii="Times New Roman" w:hAnsi="Times New Roman"/>
          <w:b/>
          <w:sz w:val="24"/>
          <w:szCs w:val="24"/>
        </w:rPr>
      </w:pPr>
      <w:r w:rsidRPr="009F6E8A">
        <w:rPr>
          <w:rFonts w:ascii="Times New Roman" w:hAnsi="Times New Roman"/>
          <w:b/>
          <w:sz w:val="24"/>
          <w:szCs w:val="24"/>
        </w:rPr>
        <w:t xml:space="preserve">Аннотация </w:t>
      </w:r>
    </w:p>
    <w:p w14:paraId="1EE9531C" w14:textId="672FBB1F" w:rsidR="00A83EEB" w:rsidRDefault="00A83EEB" w:rsidP="00F14A4F">
      <w:pPr>
        <w:spacing w:after="0"/>
        <w:ind w:firstLine="708"/>
        <w:jc w:val="both"/>
        <w:rPr>
          <w:rFonts w:ascii="Times New Roman" w:hAnsi="Times New Roman"/>
          <w:sz w:val="24"/>
          <w:szCs w:val="24"/>
        </w:rPr>
      </w:pPr>
      <w:r w:rsidRPr="00A83EEB">
        <w:rPr>
          <w:rFonts w:ascii="Times New Roman" w:hAnsi="Times New Roman"/>
          <w:sz w:val="24"/>
          <w:szCs w:val="24"/>
        </w:rPr>
        <w:t xml:space="preserve">В работе проведён эмпирический анализ масштабов и факторов </w:t>
      </w:r>
      <w:proofErr w:type="spellStart"/>
      <w:r w:rsidRPr="00A83EEB">
        <w:rPr>
          <w:rFonts w:ascii="Times New Roman" w:hAnsi="Times New Roman"/>
          <w:sz w:val="24"/>
          <w:szCs w:val="24"/>
        </w:rPr>
        <w:t>прекарной</w:t>
      </w:r>
      <w:proofErr w:type="spellEnd"/>
      <w:r w:rsidRPr="00A83EEB">
        <w:rPr>
          <w:rFonts w:ascii="Times New Roman" w:hAnsi="Times New Roman"/>
          <w:sz w:val="24"/>
          <w:szCs w:val="24"/>
        </w:rPr>
        <w:t xml:space="preserve"> занятости в России на основе данных РМЭЗ НИУ ВШЭ за 2023 год.</w:t>
      </w:r>
      <w:r>
        <w:rPr>
          <w:rFonts w:ascii="Times New Roman" w:hAnsi="Times New Roman"/>
          <w:sz w:val="24"/>
          <w:szCs w:val="24"/>
        </w:rPr>
        <w:t xml:space="preserve"> </w:t>
      </w:r>
      <w:r w:rsidRPr="00A83EEB">
        <w:rPr>
          <w:rFonts w:ascii="Times New Roman" w:hAnsi="Times New Roman"/>
          <w:sz w:val="24"/>
          <w:szCs w:val="24"/>
        </w:rPr>
        <w:t xml:space="preserve">С опорой на методологию Ж. Т. </w:t>
      </w:r>
      <w:proofErr w:type="spellStart"/>
      <w:r w:rsidRPr="00A83EEB">
        <w:rPr>
          <w:rFonts w:ascii="Times New Roman" w:hAnsi="Times New Roman"/>
          <w:sz w:val="24"/>
          <w:szCs w:val="24"/>
        </w:rPr>
        <w:t>Тощенко</w:t>
      </w:r>
      <w:proofErr w:type="spellEnd"/>
      <w:r w:rsidRPr="00A83EEB">
        <w:rPr>
          <w:rFonts w:ascii="Times New Roman" w:hAnsi="Times New Roman"/>
          <w:sz w:val="24"/>
          <w:szCs w:val="24"/>
        </w:rPr>
        <w:t xml:space="preserve"> установлено, что доля прекариата в трудоспособном населении составляет около 34%, в структуре группы преобладают женщины.</w:t>
      </w:r>
      <w:r>
        <w:rPr>
          <w:rFonts w:ascii="Times New Roman" w:hAnsi="Times New Roman"/>
          <w:sz w:val="24"/>
          <w:szCs w:val="24"/>
        </w:rPr>
        <w:t xml:space="preserve"> </w:t>
      </w:r>
      <w:r w:rsidRPr="00A83EEB">
        <w:rPr>
          <w:rFonts w:ascii="Times New Roman" w:hAnsi="Times New Roman"/>
          <w:sz w:val="24"/>
          <w:szCs w:val="24"/>
        </w:rPr>
        <w:t xml:space="preserve">Логистическая регрессия выявила гендерно-специфические эффекты семейного статуса: наличие детей снижает вероятность </w:t>
      </w:r>
      <w:proofErr w:type="spellStart"/>
      <w:r w:rsidRPr="00A83EEB">
        <w:rPr>
          <w:rFonts w:ascii="Times New Roman" w:hAnsi="Times New Roman"/>
          <w:sz w:val="24"/>
          <w:szCs w:val="24"/>
        </w:rPr>
        <w:t>прекаризации</w:t>
      </w:r>
      <w:proofErr w:type="spellEnd"/>
      <w:r w:rsidRPr="00A83EEB">
        <w:rPr>
          <w:rFonts w:ascii="Times New Roman" w:hAnsi="Times New Roman"/>
          <w:sz w:val="24"/>
          <w:szCs w:val="24"/>
        </w:rPr>
        <w:t xml:space="preserve"> у женщин на 3% при одном ребёнке, 4% при двух, 12% при трёх, но не влияет на мужчин. Брак, напротив, повышает риск </w:t>
      </w:r>
      <w:proofErr w:type="spellStart"/>
      <w:r w:rsidRPr="00A83EEB">
        <w:rPr>
          <w:rFonts w:ascii="Times New Roman" w:hAnsi="Times New Roman"/>
          <w:sz w:val="24"/>
          <w:szCs w:val="24"/>
        </w:rPr>
        <w:t>прекаризации</w:t>
      </w:r>
      <w:proofErr w:type="spellEnd"/>
      <w:r w:rsidRPr="00A83EEB">
        <w:rPr>
          <w:rFonts w:ascii="Times New Roman" w:hAnsi="Times New Roman"/>
          <w:sz w:val="24"/>
          <w:szCs w:val="24"/>
        </w:rPr>
        <w:t xml:space="preserve"> для обоих полов</w:t>
      </w:r>
      <w:r w:rsidR="00F14A4F">
        <w:rPr>
          <w:rFonts w:ascii="Times New Roman" w:hAnsi="Times New Roman"/>
          <w:sz w:val="24"/>
          <w:szCs w:val="24"/>
        </w:rPr>
        <w:t>:</w:t>
      </w:r>
      <w:r w:rsidRPr="00A83EEB">
        <w:rPr>
          <w:rFonts w:ascii="Times New Roman" w:hAnsi="Times New Roman"/>
          <w:sz w:val="24"/>
          <w:szCs w:val="24"/>
        </w:rPr>
        <w:t xml:space="preserve"> на 7% у мужчин и 5% у женщин.</w:t>
      </w:r>
      <w:r>
        <w:rPr>
          <w:rFonts w:ascii="Times New Roman" w:hAnsi="Times New Roman"/>
          <w:sz w:val="24"/>
          <w:szCs w:val="24"/>
        </w:rPr>
        <w:t xml:space="preserve"> </w:t>
      </w:r>
      <w:r w:rsidRPr="00A83EEB">
        <w:rPr>
          <w:rFonts w:ascii="Times New Roman" w:hAnsi="Times New Roman"/>
          <w:sz w:val="24"/>
          <w:szCs w:val="24"/>
        </w:rPr>
        <w:t>Для мужчин защитными факторами выступают официальное трудоустройство</w:t>
      </w:r>
      <w:r w:rsidR="00F14A4F">
        <w:rPr>
          <w:rFonts w:ascii="Times New Roman" w:hAnsi="Times New Roman"/>
          <w:sz w:val="24"/>
          <w:szCs w:val="24"/>
        </w:rPr>
        <w:t xml:space="preserve">: </w:t>
      </w:r>
      <w:r w:rsidRPr="00A83EEB">
        <w:rPr>
          <w:rFonts w:ascii="Times New Roman" w:hAnsi="Times New Roman"/>
          <w:sz w:val="24"/>
          <w:szCs w:val="24"/>
        </w:rPr>
        <w:t xml:space="preserve">вероятность </w:t>
      </w:r>
      <w:proofErr w:type="spellStart"/>
      <w:r w:rsidRPr="00A83EEB">
        <w:rPr>
          <w:rFonts w:ascii="Times New Roman" w:hAnsi="Times New Roman"/>
          <w:sz w:val="24"/>
          <w:szCs w:val="24"/>
        </w:rPr>
        <w:t>прекаризации</w:t>
      </w:r>
      <w:proofErr w:type="spellEnd"/>
      <w:r w:rsidRPr="00A83EEB">
        <w:rPr>
          <w:rFonts w:ascii="Times New Roman" w:hAnsi="Times New Roman"/>
          <w:sz w:val="24"/>
          <w:szCs w:val="24"/>
        </w:rPr>
        <w:t xml:space="preserve"> на 3,8% ниже</w:t>
      </w:r>
      <w:r w:rsidR="00F14A4F">
        <w:rPr>
          <w:rFonts w:ascii="Times New Roman" w:hAnsi="Times New Roman"/>
          <w:sz w:val="24"/>
          <w:szCs w:val="24"/>
        </w:rPr>
        <w:t xml:space="preserve">, чем при неофициальной работе </w:t>
      </w:r>
      <w:r w:rsidRPr="00A83EEB">
        <w:rPr>
          <w:rFonts w:ascii="Times New Roman" w:hAnsi="Times New Roman"/>
          <w:sz w:val="24"/>
          <w:szCs w:val="24"/>
        </w:rPr>
        <w:t>и трудовой стаж сниж</w:t>
      </w:r>
      <w:r w:rsidR="00F14A4F">
        <w:rPr>
          <w:rFonts w:ascii="Times New Roman" w:hAnsi="Times New Roman"/>
          <w:sz w:val="24"/>
          <w:szCs w:val="24"/>
        </w:rPr>
        <w:t xml:space="preserve">ает </w:t>
      </w:r>
      <w:r w:rsidRPr="00A83EEB">
        <w:rPr>
          <w:rFonts w:ascii="Times New Roman" w:hAnsi="Times New Roman"/>
          <w:sz w:val="24"/>
          <w:szCs w:val="24"/>
        </w:rPr>
        <w:t>на 0,1% за каждый дополнительный год, тогда как у женщин указанные эффекты статистически незначимы.</w:t>
      </w:r>
    </w:p>
    <w:p w14:paraId="06162F7E" w14:textId="39C6BB90" w:rsidR="008E380F" w:rsidRPr="009F6E8A" w:rsidRDefault="00C67A11">
      <w:pPr>
        <w:spacing w:after="0"/>
        <w:ind w:firstLine="708"/>
        <w:jc w:val="both"/>
        <w:rPr>
          <w:rFonts w:ascii="Times New Roman" w:hAnsi="Times New Roman"/>
          <w:sz w:val="24"/>
          <w:szCs w:val="24"/>
        </w:rPr>
      </w:pPr>
      <w:r w:rsidRPr="009F6E8A">
        <w:rPr>
          <w:rFonts w:ascii="Times New Roman" w:hAnsi="Times New Roman"/>
          <w:b/>
          <w:sz w:val="24"/>
          <w:szCs w:val="24"/>
        </w:rPr>
        <w:t>Ключевые слова:</w:t>
      </w:r>
      <w:r w:rsidRPr="009F6E8A">
        <w:rPr>
          <w:rFonts w:ascii="Times New Roman" w:hAnsi="Times New Roman"/>
          <w:sz w:val="24"/>
          <w:szCs w:val="24"/>
        </w:rPr>
        <w:t xml:space="preserve"> рынок труда, прекариат, гендерные различия, неформальная занятость, логистическая регрессия.</w:t>
      </w:r>
    </w:p>
    <w:p w14:paraId="1C289E83" w14:textId="77777777" w:rsidR="008E380F" w:rsidRPr="009F6E8A" w:rsidRDefault="00C67A11">
      <w:pPr>
        <w:spacing w:after="0"/>
        <w:ind w:firstLine="708"/>
        <w:jc w:val="both"/>
        <w:rPr>
          <w:rFonts w:ascii="Times New Roman" w:hAnsi="Times New Roman"/>
          <w:sz w:val="24"/>
          <w:szCs w:val="24"/>
        </w:rPr>
      </w:pPr>
      <w:r w:rsidRPr="009F6E8A">
        <w:rPr>
          <w:rFonts w:ascii="Times New Roman" w:hAnsi="Times New Roman"/>
          <w:b/>
          <w:sz w:val="24"/>
          <w:szCs w:val="24"/>
        </w:rPr>
        <w:t>Тематическое направление:</w:t>
      </w:r>
      <w:r w:rsidRPr="009F6E8A">
        <w:rPr>
          <w:rFonts w:ascii="Times New Roman" w:hAnsi="Times New Roman"/>
          <w:sz w:val="24"/>
          <w:szCs w:val="24"/>
        </w:rPr>
        <w:t xml:space="preserve"> прикладная экономика</w:t>
      </w:r>
    </w:p>
    <w:p w14:paraId="5D55C1BC" w14:textId="77777777" w:rsidR="008E380F" w:rsidRPr="009F6E8A" w:rsidRDefault="00C67A11">
      <w:pPr>
        <w:pStyle w:val="10"/>
        <w:ind w:firstLine="708"/>
        <w:rPr>
          <w:rFonts w:ascii="Times New Roman" w:hAnsi="Times New Roman"/>
          <w:b/>
          <w:color w:val="000000" w:themeColor="text1"/>
          <w:sz w:val="24"/>
          <w:szCs w:val="18"/>
        </w:rPr>
      </w:pPr>
      <w:r w:rsidRPr="009F6E8A">
        <w:rPr>
          <w:rFonts w:ascii="Times New Roman" w:hAnsi="Times New Roman"/>
          <w:b/>
          <w:color w:val="000000" w:themeColor="text1"/>
          <w:sz w:val="24"/>
          <w:szCs w:val="18"/>
        </w:rPr>
        <w:t>Введение</w:t>
      </w:r>
    </w:p>
    <w:p w14:paraId="3DF62157" w14:textId="77777777" w:rsidR="008E380F" w:rsidRPr="009F6E8A" w:rsidRDefault="003C7FCB">
      <w:pPr>
        <w:spacing w:after="0" w:line="276" w:lineRule="auto"/>
        <w:ind w:firstLine="709"/>
        <w:jc w:val="both"/>
        <w:rPr>
          <w:rFonts w:ascii="Times New Roman" w:hAnsi="Times New Roman"/>
          <w:color w:val="000000" w:themeColor="text1"/>
          <w:sz w:val="24"/>
          <w:szCs w:val="18"/>
        </w:rPr>
      </w:pPr>
      <w:r w:rsidRPr="003C7FCB">
        <w:rPr>
          <w:rFonts w:ascii="Times New Roman" w:hAnsi="Times New Roman"/>
          <w:color w:val="000000" w:themeColor="text1"/>
          <w:sz w:val="24"/>
          <w:szCs w:val="18"/>
        </w:rPr>
        <w:t xml:space="preserve">Усиление рыночной конкуренции в конце прошлого столетия потребовало от участников рынка высокой адаптивности. Как отмечает Гай </w:t>
      </w:r>
      <w:proofErr w:type="spellStart"/>
      <w:r w:rsidRPr="003C7FCB">
        <w:rPr>
          <w:rFonts w:ascii="Times New Roman" w:hAnsi="Times New Roman"/>
          <w:color w:val="000000" w:themeColor="text1"/>
          <w:sz w:val="24"/>
          <w:szCs w:val="18"/>
        </w:rPr>
        <w:t>Стэндинг</w:t>
      </w:r>
      <w:proofErr w:type="spellEnd"/>
      <w:r w:rsidRPr="003C7FCB">
        <w:rPr>
          <w:rFonts w:ascii="Times New Roman" w:hAnsi="Times New Roman"/>
          <w:color w:val="000000" w:themeColor="text1"/>
          <w:sz w:val="24"/>
          <w:szCs w:val="18"/>
        </w:rPr>
        <w:t xml:space="preserve"> (2011), необходимость такой гибкости в первую очередь затронула </w:t>
      </w:r>
      <w:r>
        <w:rPr>
          <w:rFonts w:ascii="Times New Roman" w:hAnsi="Times New Roman"/>
          <w:color w:val="000000" w:themeColor="text1"/>
          <w:sz w:val="24"/>
          <w:szCs w:val="18"/>
        </w:rPr>
        <w:t xml:space="preserve">сферу </w:t>
      </w:r>
      <w:r w:rsidRPr="003C7FCB">
        <w:rPr>
          <w:rFonts w:ascii="Times New Roman" w:hAnsi="Times New Roman"/>
          <w:color w:val="000000" w:themeColor="text1"/>
          <w:sz w:val="24"/>
          <w:szCs w:val="18"/>
        </w:rPr>
        <w:t>занятости.</w:t>
      </w:r>
      <w:r>
        <w:rPr>
          <w:rFonts w:ascii="Times New Roman" w:hAnsi="Times New Roman"/>
          <w:color w:val="000000" w:themeColor="text1"/>
          <w:sz w:val="24"/>
          <w:szCs w:val="18"/>
        </w:rPr>
        <w:t xml:space="preserve"> </w:t>
      </w:r>
      <w:r w:rsidRPr="003C7FCB">
        <w:rPr>
          <w:rFonts w:ascii="Times New Roman" w:hAnsi="Times New Roman"/>
          <w:color w:val="000000" w:themeColor="text1"/>
          <w:sz w:val="24"/>
          <w:szCs w:val="18"/>
        </w:rPr>
        <w:t>В результате политика оптимизации затрат и повышения эффективности привела к перекладыванию рисков непосредственно на наемных работников</w:t>
      </w:r>
      <w:r>
        <w:rPr>
          <w:rFonts w:ascii="Times New Roman" w:hAnsi="Times New Roman"/>
          <w:color w:val="000000" w:themeColor="text1"/>
          <w:sz w:val="24"/>
          <w:szCs w:val="18"/>
        </w:rPr>
        <w:t xml:space="preserve">. </w:t>
      </w:r>
      <w:r w:rsidRPr="009F6E8A">
        <w:rPr>
          <w:rFonts w:ascii="Times New Roman" w:hAnsi="Times New Roman"/>
          <w:color w:val="000000" w:themeColor="text1"/>
          <w:sz w:val="24"/>
          <w:szCs w:val="18"/>
        </w:rPr>
        <w:t xml:space="preserve">Одним из ключевых проявлений этой логики в современную эпоху является «капитализм платформ», концепцию которого разрабатывает </w:t>
      </w:r>
      <w:proofErr w:type="spellStart"/>
      <w:r w:rsidRPr="009F6E8A">
        <w:rPr>
          <w:rFonts w:ascii="Times New Roman" w:hAnsi="Times New Roman"/>
          <w:color w:val="000000" w:themeColor="text1"/>
          <w:sz w:val="24"/>
          <w:szCs w:val="18"/>
        </w:rPr>
        <w:t>Срнычек</w:t>
      </w:r>
      <w:proofErr w:type="spellEnd"/>
      <w:r w:rsidRPr="009F6E8A">
        <w:rPr>
          <w:rFonts w:ascii="Times New Roman" w:hAnsi="Times New Roman"/>
          <w:color w:val="000000" w:themeColor="text1"/>
          <w:sz w:val="24"/>
          <w:szCs w:val="18"/>
        </w:rPr>
        <w:t xml:space="preserve"> (2019). В его рамках крупные корпорации, сохраняя профильный бизнес, активно развивают IT-подразделения и формируют интегрированные экосистемы. Ярким примером в России служит трансформация Сбербанка в группу компаний «Сбер», в которую входят службы доставки еды, каршеринга, онлайн-кинотеатры, стриминговые платформы и подразделения по развитию финансовых технологий. Наряду с этим развиваются </w:t>
      </w:r>
      <w:proofErr w:type="spellStart"/>
      <w:r w:rsidRPr="009F6E8A">
        <w:rPr>
          <w:rFonts w:ascii="Times New Roman" w:hAnsi="Times New Roman"/>
          <w:color w:val="000000" w:themeColor="text1"/>
          <w:sz w:val="24"/>
          <w:szCs w:val="18"/>
        </w:rPr>
        <w:t>необанки</w:t>
      </w:r>
      <w:proofErr w:type="spellEnd"/>
      <w:r w:rsidRPr="009F6E8A">
        <w:rPr>
          <w:rFonts w:ascii="Times New Roman" w:hAnsi="Times New Roman"/>
          <w:color w:val="000000" w:themeColor="text1"/>
          <w:sz w:val="24"/>
          <w:szCs w:val="18"/>
        </w:rPr>
        <w:t xml:space="preserve"> (например, Т-Банк), предоставляющие банковские услуги исключительно через цифровые каналы, отказавшись от традиционных филиальных сетей и обслуживающих офисов для взаимодействия с клиентами, однако сохранив внутренние офисы для персонала, обеспечивающего бесперебойную работу цифровой инфраструктуры банка (</w:t>
      </w:r>
      <w:proofErr w:type="spellStart"/>
      <w:r w:rsidRPr="009F6E8A">
        <w:rPr>
          <w:rFonts w:ascii="Times New Roman" w:hAnsi="Times New Roman"/>
          <w:sz w:val="24"/>
          <w:szCs w:val="18"/>
        </w:rPr>
        <w:t>Кереева</w:t>
      </w:r>
      <w:proofErr w:type="spellEnd"/>
      <w:r w:rsidRPr="009F6E8A">
        <w:rPr>
          <w:rFonts w:ascii="Times New Roman" w:hAnsi="Times New Roman"/>
          <w:sz w:val="24"/>
          <w:szCs w:val="18"/>
        </w:rPr>
        <w:t>, 2025)</w:t>
      </w:r>
      <w:r w:rsidRPr="009F6E8A">
        <w:rPr>
          <w:rFonts w:ascii="Times New Roman" w:hAnsi="Times New Roman"/>
          <w:color w:val="000000" w:themeColor="text1"/>
          <w:sz w:val="24"/>
          <w:szCs w:val="18"/>
        </w:rPr>
        <w:t xml:space="preserve">. </w:t>
      </w:r>
    </w:p>
    <w:p w14:paraId="2669CA7E" w14:textId="77777777" w:rsidR="003C7FCB" w:rsidRDefault="003C7FCB">
      <w:pPr>
        <w:spacing w:after="0" w:line="276" w:lineRule="auto"/>
        <w:ind w:firstLine="709"/>
        <w:jc w:val="both"/>
        <w:rPr>
          <w:rFonts w:ascii="Times New Roman" w:hAnsi="Times New Roman"/>
          <w:color w:val="000000" w:themeColor="text1"/>
          <w:sz w:val="24"/>
          <w:szCs w:val="18"/>
        </w:rPr>
      </w:pPr>
      <w:r w:rsidRPr="003C7FCB">
        <w:rPr>
          <w:rFonts w:ascii="Times New Roman" w:hAnsi="Times New Roman"/>
          <w:color w:val="000000" w:themeColor="text1"/>
          <w:sz w:val="24"/>
          <w:szCs w:val="18"/>
        </w:rPr>
        <w:t xml:space="preserve">Эти структурные сдвиги фундаментально меняют рынок труда. Цифровизация экономики и платформенная модель бизнеса </w:t>
      </w:r>
      <w:r w:rsidR="00F644D4">
        <w:rPr>
          <w:rFonts w:ascii="Times New Roman" w:hAnsi="Times New Roman"/>
          <w:color w:val="000000" w:themeColor="text1"/>
          <w:sz w:val="24"/>
          <w:szCs w:val="18"/>
        </w:rPr>
        <w:t xml:space="preserve">усиливают </w:t>
      </w:r>
      <w:r w:rsidRPr="003C7FCB">
        <w:rPr>
          <w:rFonts w:ascii="Times New Roman" w:hAnsi="Times New Roman"/>
          <w:color w:val="000000" w:themeColor="text1"/>
          <w:sz w:val="24"/>
          <w:szCs w:val="18"/>
        </w:rPr>
        <w:t xml:space="preserve">процессы </w:t>
      </w:r>
      <w:proofErr w:type="spellStart"/>
      <w:r w:rsidRPr="003C7FCB">
        <w:rPr>
          <w:rFonts w:ascii="Times New Roman" w:hAnsi="Times New Roman"/>
          <w:color w:val="000000" w:themeColor="text1"/>
          <w:sz w:val="24"/>
          <w:szCs w:val="18"/>
        </w:rPr>
        <w:t>прекаризации</w:t>
      </w:r>
      <w:proofErr w:type="spellEnd"/>
      <w:r w:rsidRPr="003C7FCB">
        <w:rPr>
          <w:rFonts w:ascii="Times New Roman" w:hAnsi="Times New Roman"/>
          <w:color w:val="000000" w:themeColor="text1"/>
          <w:sz w:val="24"/>
          <w:szCs w:val="18"/>
        </w:rPr>
        <w:t xml:space="preserve"> — формирования нового социального класса, характеризующегося нестабильным трудовым статусом и отсутствием социальных гарантий. Особенно остро это отражается на молодежи: сталкиваясь с несоответствием своих компетенций стремительно меняющимся требованиям IT-инфраструктуры, молодые кадры вынуждены соглашаться на уязвимые формы занятости.</w:t>
      </w:r>
    </w:p>
    <w:p w14:paraId="438A0CFA" w14:textId="4234EA0D" w:rsidR="00F644D4" w:rsidRPr="007E25EC" w:rsidRDefault="00F644D4">
      <w:pPr>
        <w:spacing w:after="0" w:line="276" w:lineRule="auto"/>
        <w:ind w:firstLine="709"/>
        <w:jc w:val="both"/>
        <w:rPr>
          <w:rFonts w:ascii="Times New Roman" w:hAnsi="Times New Roman"/>
          <w:color w:val="000000" w:themeColor="text1"/>
          <w:sz w:val="24"/>
          <w:szCs w:val="18"/>
        </w:rPr>
      </w:pPr>
      <w:r w:rsidRPr="00F644D4">
        <w:rPr>
          <w:rFonts w:ascii="Times New Roman" w:hAnsi="Times New Roman"/>
          <w:color w:val="000000" w:themeColor="text1"/>
          <w:sz w:val="24"/>
          <w:szCs w:val="18"/>
        </w:rPr>
        <w:t xml:space="preserve">Трансформация ценностных ориентиров молодежи в сочетании с ослаблением традиционных институтов социальной защиты приводит к закреплению прекариата в структуре российского общества. Как отмечают исследователи (Воронин и др., 2016), данная группа характеризуется не только низкими доходами, но и глубоким разрывом между высоким </w:t>
      </w:r>
      <w:r w:rsidRPr="00F644D4">
        <w:rPr>
          <w:rFonts w:ascii="Times New Roman" w:hAnsi="Times New Roman"/>
          <w:color w:val="000000" w:themeColor="text1"/>
          <w:sz w:val="24"/>
          <w:szCs w:val="18"/>
        </w:rPr>
        <w:lastRenderedPageBreak/>
        <w:t>уровнем имеющихся компетенций и реальными условиями труда, что становится следствием новой экономической гибкости.</w:t>
      </w:r>
      <w:r w:rsidR="006C1C74">
        <w:rPr>
          <w:rFonts w:ascii="Times New Roman" w:hAnsi="Times New Roman"/>
          <w:color w:val="000000" w:themeColor="text1"/>
          <w:sz w:val="24"/>
          <w:szCs w:val="18"/>
        </w:rPr>
        <w:t xml:space="preserve"> А </w:t>
      </w:r>
      <w:proofErr w:type="spellStart"/>
      <w:r w:rsidR="007E25EC">
        <w:rPr>
          <w:rFonts w:ascii="Times New Roman" w:hAnsi="Times New Roman"/>
          <w:color w:val="000000" w:themeColor="text1"/>
          <w:sz w:val="24"/>
          <w:szCs w:val="18"/>
        </w:rPr>
        <w:t>Тощенко</w:t>
      </w:r>
      <w:proofErr w:type="spellEnd"/>
      <w:r w:rsidR="007E25EC">
        <w:rPr>
          <w:rFonts w:ascii="Times New Roman" w:hAnsi="Times New Roman"/>
          <w:color w:val="000000" w:themeColor="text1"/>
          <w:sz w:val="24"/>
          <w:szCs w:val="18"/>
        </w:rPr>
        <w:t xml:space="preserve"> Ж. Т. </w:t>
      </w:r>
      <w:r w:rsidR="006C1C74">
        <w:rPr>
          <w:rFonts w:ascii="Times New Roman" w:hAnsi="Times New Roman"/>
          <w:color w:val="000000" w:themeColor="text1"/>
          <w:sz w:val="24"/>
          <w:szCs w:val="18"/>
        </w:rPr>
        <w:t>(2016) констатиру</w:t>
      </w:r>
      <w:r w:rsidR="007E25EC">
        <w:rPr>
          <w:rFonts w:ascii="Times New Roman" w:hAnsi="Times New Roman"/>
          <w:color w:val="000000" w:themeColor="text1"/>
          <w:sz w:val="24"/>
          <w:szCs w:val="18"/>
        </w:rPr>
        <w:t>е</w:t>
      </w:r>
      <w:r w:rsidR="006C1C74">
        <w:rPr>
          <w:rFonts w:ascii="Times New Roman" w:hAnsi="Times New Roman"/>
          <w:color w:val="000000" w:themeColor="text1"/>
          <w:sz w:val="24"/>
          <w:szCs w:val="18"/>
        </w:rPr>
        <w:t>т, что</w:t>
      </w:r>
      <w:r w:rsidR="007E25EC">
        <w:rPr>
          <w:rFonts w:ascii="Times New Roman" w:hAnsi="Times New Roman"/>
          <w:color w:val="000000" w:themeColor="text1"/>
          <w:sz w:val="24"/>
          <w:szCs w:val="18"/>
        </w:rPr>
        <w:t xml:space="preserve"> </w:t>
      </w:r>
      <w:proofErr w:type="spellStart"/>
      <w:r w:rsidR="007E25EC">
        <w:rPr>
          <w:rFonts w:ascii="Times New Roman" w:hAnsi="Times New Roman"/>
          <w:color w:val="000000" w:themeColor="text1"/>
          <w:sz w:val="24"/>
          <w:szCs w:val="18"/>
        </w:rPr>
        <w:t>прекаризированный</w:t>
      </w:r>
      <w:proofErr w:type="spellEnd"/>
      <w:r w:rsidR="007E25EC">
        <w:rPr>
          <w:rFonts w:ascii="Times New Roman" w:hAnsi="Times New Roman"/>
          <w:color w:val="000000" w:themeColor="text1"/>
          <w:sz w:val="24"/>
          <w:szCs w:val="18"/>
        </w:rPr>
        <w:t xml:space="preserve"> статус способствует деформированию сознания с точки зрения гражданской позиции</w:t>
      </w:r>
      <w:r w:rsidR="006C1C74">
        <w:rPr>
          <w:rFonts w:ascii="Times New Roman" w:hAnsi="Times New Roman"/>
          <w:color w:val="000000" w:themeColor="text1"/>
          <w:sz w:val="24"/>
          <w:szCs w:val="18"/>
        </w:rPr>
        <w:t>.</w:t>
      </w:r>
      <w:r w:rsidR="007E25EC">
        <w:rPr>
          <w:rFonts w:ascii="Times New Roman" w:hAnsi="Times New Roman"/>
          <w:color w:val="000000" w:themeColor="text1"/>
          <w:sz w:val="24"/>
          <w:szCs w:val="18"/>
        </w:rPr>
        <w:t xml:space="preserve"> Нестабильность и неуверенность в будущем </w:t>
      </w:r>
      <w:proofErr w:type="spellStart"/>
      <w:r w:rsidR="007E25EC">
        <w:rPr>
          <w:rFonts w:ascii="Times New Roman" w:hAnsi="Times New Roman"/>
          <w:color w:val="000000" w:themeColor="text1"/>
          <w:sz w:val="24"/>
          <w:szCs w:val="18"/>
        </w:rPr>
        <w:t>перформатирует</w:t>
      </w:r>
      <w:proofErr w:type="spellEnd"/>
      <w:r w:rsidR="007E25EC">
        <w:rPr>
          <w:rFonts w:ascii="Times New Roman" w:hAnsi="Times New Roman"/>
          <w:color w:val="000000" w:themeColor="text1"/>
          <w:sz w:val="24"/>
          <w:szCs w:val="18"/>
        </w:rPr>
        <w:t xml:space="preserve"> у молодого поколения ценность таких процессов как вступление в брак и планирование детей, так как на первый план выступает желание профессиональной реализации на первых порах выстраивания карьеры. </w:t>
      </w:r>
    </w:p>
    <w:p w14:paraId="2220BE6B" w14:textId="358A0D75" w:rsidR="00F644D4" w:rsidRDefault="00F644D4" w:rsidP="00DD24CD">
      <w:pPr>
        <w:spacing w:after="0" w:line="276" w:lineRule="auto"/>
        <w:ind w:firstLine="709"/>
        <w:jc w:val="both"/>
        <w:rPr>
          <w:rFonts w:ascii="Times New Roman" w:hAnsi="Times New Roman"/>
          <w:color w:val="000000" w:themeColor="text1"/>
          <w:sz w:val="24"/>
          <w:szCs w:val="18"/>
        </w:rPr>
      </w:pPr>
      <w:r w:rsidRPr="00F644D4">
        <w:rPr>
          <w:rFonts w:ascii="Times New Roman" w:hAnsi="Times New Roman"/>
          <w:color w:val="000000" w:themeColor="text1"/>
          <w:sz w:val="24"/>
          <w:szCs w:val="18"/>
        </w:rPr>
        <w:t xml:space="preserve">Трансформация российского рынка труда в постпандемийный период характеризуется </w:t>
      </w:r>
      <w:r>
        <w:rPr>
          <w:rFonts w:ascii="Times New Roman" w:hAnsi="Times New Roman"/>
          <w:color w:val="000000" w:themeColor="text1"/>
          <w:sz w:val="24"/>
          <w:szCs w:val="18"/>
        </w:rPr>
        <w:t>«размыванием»</w:t>
      </w:r>
      <w:r w:rsidRPr="00F644D4">
        <w:rPr>
          <w:rFonts w:ascii="Times New Roman" w:hAnsi="Times New Roman"/>
          <w:color w:val="000000" w:themeColor="text1"/>
          <w:sz w:val="24"/>
          <w:szCs w:val="18"/>
        </w:rPr>
        <w:t xml:space="preserve"> стандартных трудовых отношений: сокращением постоянных рабочих мест и расширением сектора нестабильной занятости. Данные тенденции провоцируют две параллельные деструктивные линии. С одной стороны, критически снижается горизонт планирования доходов и карьерных траекторий. С другой — происходит фактическое снижение уровня жизни, обусловленное перекладыванием социальных издержек (отпусков, больничных, пенсионных отчислений) с работодателя на самого работника</w:t>
      </w:r>
      <w:r>
        <w:rPr>
          <w:rFonts w:ascii="Times New Roman" w:hAnsi="Times New Roman"/>
          <w:color w:val="000000" w:themeColor="text1"/>
          <w:sz w:val="24"/>
          <w:szCs w:val="18"/>
        </w:rPr>
        <w:t xml:space="preserve">. </w:t>
      </w:r>
    </w:p>
    <w:p w14:paraId="79A80DF8" w14:textId="07F78536" w:rsidR="00EE63C3" w:rsidRDefault="00EE63C3">
      <w:pPr>
        <w:pStyle w:val="10"/>
        <w:spacing w:before="0" w:after="0" w:line="276" w:lineRule="auto"/>
        <w:ind w:firstLine="709"/>
        <w:jc w:val="both"/>
        <w:rPr>
          <w:rFonts w:ascii="Times New Roman" w:hAnsi="Times New Roman"/>
          <w:color w:val="000000" w:themeColor="text1"/>
          <w:sz w:val="24"/>
          <w:szCs w:val="18"/>
        </w:rPr>
      </w:pPr>
      <w:r w:rsidRPr="00EE63C3">
        <w:rPr>
          <w:rFonts w:ascii="Times New Roman" w:hAnsi="Times New Roman"/>
          <w:color w:val="000000" w:themeColor="text1"/>
          <w:sz w:val="24"/>
          <w:szCs w:val="18"/>
        </w:rPr>
        <w:t>Несмотря на растущий интерес к феномену прекариата, вопрос глубокой гендерной дифференциации этого явления в России до сих пор остается практически неизученным.</w:t>
      </w:r>
      <w:r>
        <w:rPr>
          <w:rFonts w:ascii="Times New Roman" w:hAnsi="Times New Roman"/>
          <w:color w:val="000000" w:themeColor="text1"/>
          <w:sz w:val="24"/>
          <w:szCs w:val="18"/>
        </w:rPr>
        <w:t xml:space="preserve"> </w:t>
      </w:r>
    </w:p>
    <w:p w14:paraId="5D35E26A" w14:textId="774FD38F" w:rsidR="00CA6EEE" w:rsidRDefault="00F644D4" w:rsidP="006C1C74">
      <w:pPr>
        <w:pStyle w:val="10"/>
        <w:spacing w:before="0" w:after="0" w:line="276" w:lineRule="auto"/>
        <w:ind w:firstLine="709"/>
        <w:jc w:val="both"/>
        <w:rPr>
          <w:rFonts w:ascii="Times New Roman" w:hAnsi="Times New Roman"/>
          <w:color w:val="000000" w:themeColor="text1"/>
          <w:sz w:val="24"/>
          <w:szCs w:val="18"/>
        </w:rPr>
      </w:pPr>
      <w:r w:rsidRPr="00F644D4">
        <w:rPr>
          <w:rFonts w:ascii="Times New Roman" w:hAnsi="Times New Roman"/>
          <w:color w:val="000000" w:themeColor="text1"/>
          <w:sz w:val="24"/>
          <w:szCs w:val="18"/>
        </w:rPr>
        <w:t xml:space="preserve">Отечественные исследования прекариата развиваются в нескольких направлениях: от оценки его масштабов (Воронин и др., 2016; </w:t>
      </w:r>
      <w:proofErr w:type="spellStart"/>
      <w:r w:rsidRPr="00F644D4">
        <w:rPr>
          <w:rFonts w:ascii="Times New Roman" w:hAnsi="Times New Roman"/>
          <w:color w:val="000000" w:themeColor="text1"/>
          <w:sz w:val="24"/>
          <w:szCs w:val="18"/>
        </w:rPr>
        <w:t>Тощенко</w:t>
      </w:r>
      <w:proofErr w:type="spellEnd"/>
      <w:r w:rsidRPr="00F644D4">
        <w:rPr>
          <w:rFonts w:ascii="Times New Roman" w:hAnsi="Times New Roman"/>
          <w:color w:val="000000" w:themeColor="text1"/>
          <w:sz w:val="24"/>
          <w:szCs w:val="18"/>
        </w:rPr>
        <w:t>, 2022) до идентификации ключевых факторов риска, таких как уровень образования и брачный статус (Маслюкова и др., 2023).</w:t>
      </w:r>
      <w:r w:rsidR="006C1C74">
        <w:rPr>
          <w:rFonts w:ascii="Times New Roman" w:hAnsi="Times New Roman"/>
          <w:color w:val="000000" w:themeColor="text1"/>
          <w:sz w:val="24"/>
          <w:szCs w:val="18"/>
        </w:rPr>
        <w:t xml:space="preserve"> Если уровень образования упоминается как защитный фактор затормаживания </w:t>
      </w:r>
      <w:proofErr w:type="spellStart"/>
      <w:r w:rsidR="006C1C74">
        <w:rPr>
          <w:rFonts w:ascii="Times New Roman" w:hAnsi="Times New Roman"/>
          <w:color w:val="000000" w:themeColor="text1"/>
          <w:sz w:val="24"/>
          <w:szCs w:val="18"/>
        </w:rPr>
        <w:t>прекаризации</w:t>
      </w:r>
      <w:proofErr w:type="spellEnd"/>
      <w:r w:rsidR="006C1C74">
        <w:rPr>
          <w:rFonts w:ascii="Times New Roman" w:hAnsi="Times New Roman"/>
          <w:color w:val="000000" w:themeColor="text1"/>
          <w:sz w:val="24"/>
          <w:szCs w:val="18"/>
        </w:rPr>
        <w:t xml:space="preserve"> (</w:t>
      </w:r>
      <w:proofErr w:type="spellStart"/>
      <w:r w:rsidR="007E25EC">
        <w:rPr>
          <w:rFonts w:ascii="Times New Roman" w:hAnsi="Times New Roman"/>
          <w:color w:val="000000" w:themeColor="text1"/>
          <w:sz w:val="24"/>
          <w:szCs w:val="18"/>
        </w:rPr>
        <w:t>Голенкова</w:t>
      </w:r>
      <w:proofErr w:type="spellEnd"/>
      <w:r w:rsidR="007E25EC">
        <w:rPr>
          <w:rFonts w:ascii="Times New Roman" w:hAnsi="Times New Roman"/>
          <w:color w:val="000000" w:themeColor="text1"/>
          <w:sz w:val="24"/>
          <w:szCs w:val="18"/>
        </w:rPr>
        <w:t xml:space="preserve"> З. Т., и другие, 2016), то </w:t>
      </w:r>
      <w:r w:rsidRPr="00F644D4">
        <w:rPr>
          <w:rFonts w:ascii="Times New Roman" w:hAnsi="Times New Roman"/>
          <w:color w:val="000000" w:themeColor="text1"/>
          <w:sz w:val="24"/>
          <w:szCs w:val="18"/>
        </w:rPr>
        <w:t xml:space="preserve">работах гендер </w:t>
      </w:r>
      <w:r w:rsidR="007E25EC" w:rsidRPr="00F644D4">
        <w:rPr>
          <w:rFonts w:ascii="Times New Roman" w:hAnsi="Times New Roman"/>
          <w:color w:val="000000" w:themeColor="text1"/>
          <w:sz w:val="24"/>
          <w:szCs w:val="18"/>
        </w:rPr>
        <w:t xml:space="preserve">в существующих </w:t>
      </w:r>
      <w:r w:rsidRPr="00F644D4">
        <w:rPr>
          <w:rFonts w:ascii="Times New Roman" w:hAnsi="Times New Roman"/>
          <w:color w:val="000000" w:themeColor="text1"/>
          <w:sz w:val="24"/>
          <w:szCs w:val="18"/>
        </w:rPr>
        <w:t>выступает лишь в роли контрольной переменной, что оставляет за рамками анализа глубокую гендерную асимметрию российского рынка труда.</w:t>
      </w:r>
      <w:r>
        <w:rPr>
          <w:rFonts w:ascii="Times New Roman" w:hAnsi="Times New Roman"/>
          <w:color w:val="000000" w:themeColor="text1"/>
          <w:sz w:val="24"/>
          <w:szCs w:val="18"/>
        </w:rPr>
        <w:t xml:space="preserve"> </w:t>
      </w:r>
      <w:r w:rsidR="00CA6EEE" w:rsidRPr="00CA6EEE">
        <w:rPr>
          <w:rFonts w:ascii="Times New Roman" w:hAnsi="Times New Roman"/>
          <w:color w:val="000000" w:themeColor="text1"/>
          <w:sz w:val="24"/>
          <w:szCs w:val="18"/>
        </w:rPr>
        <w:t xml:space="preserve">Необходимость изучения гендерных различий объясняется разницей в причинах нестабильности. Если для женщин </w:t>
      </w:r>
      <w:proofErr w:type="spellStart"/>
      <w:r w:rsidR="00CA6EEE" w:rsidRPr="00CA6EEE">
        <w:rPr>
          <w:rFonts w:ascii="Times New Roman" w:hAnsi="Times New Roman"/>
          <w:color w:val="000000" w:themeColor="text1"/>
          <w:sz w:val="24"/>
          <w:szCs w:val="18"/>
        </w:rPr>
        <w:t>прекаризация</w:t>
      </w:r>
      <w:proofErr w:type="spellEnd"/>
      <w:r w:rsidR="00CA6EEE" w:rsidRPr="00CA6EEE">
        <w:rPr>
          <w:rFonts w:ascii="Times New Roman" w:hAnsi="Times New Roman"/>
          <w:color w:val="000000" w:themeColor="text1"/>
          <w:sz w:val="24"/>
          <w:szCs w:val="18"/>
        </w:rPr>
        <w:t xml:space="preserve"> часто становится следствием поиска гибкого графика для баланса между работой и семьей, то для мужчин она обусловлена иными структурными изменениями рынка. Игнорирование этого фактора мешает объективно оценить уязвимость населения, поскольку одни и те же показатели нестабильности приводят к разным социальным последствиям для мужчин и женщин</w:t>
      </w:r>
      <w:r w:rsidR="00CA6EEE">
        <w:rPr>
          <w:rFonts w:ascii="Times New Roman" w:hAnsi="Times New Roman"/>
          <w:color w:val="000000" w:themeColor="text1"/>
          <w:sz w:val="24"/>
          <w:szCs w:val="18"/>
        </w:rPr>
        <w:t>.</w:t>
      </w:r>
    </w:p>
    <w:p w14:paraId="773BEAA6" w14:textId="447E1743" w:rsidR="00203D88" w:rsidRDefault="00203D88">
      <w:pPr>
        <w:pStyle w:val="10"/>
        <w:spacing w:before="0" w:after="0" w:line="276" w:lineRule="auto"/>
        <w:ind w:firstLine="709"/>
        <w:jc w:val="both"/>
        <w:rPr>
          <w:rFonts w:ascii="Times New Roman" w:hAnsi="Times New Roman"/>
          <w:color w:val="000000" w:themeColor="text1"/>
          <w:sz w:val="24"/>
          <w:szCs w:val="18"/>
        </w:rPr>
      </w:pPr>
      <w:r w:rsidRPr="00203D88">
        <w:rPr>
          <w:rFonts w:ascii="Times New Roman" w:hAnsi="Times New Roman"/>
          <w:color w:val="000000" w:themeColor="text1"/>
          <w:sz w:val="24"/>
          <w:szCs w:val="18"/>
        </w:rPr>
        <w:t xml:space="preserve">Цель работы состоит в анализе </w:t>
      </w:r>
      <w:r w:rsidR="0072600D">
        <w:rPr>
          <w:rFonts w:ascii="Times New Roman" w:hAnsi="Times New Roman"/>
          <w:color w:val="000000" w:themeColor="text1"/>
          <w:sz w:val="24"/>
          <w:szCs w:val="18"/>
        </w:rPr>
        <w:t xml:space="preserve">различий </w:t>
      </w:r>
      <w:r w:rsidRPr="00203D88">
        <w:rPr>
          <w:rFonts w:ascii="Times New Roman" w:hAnsi="Times New Roman"/>
          <w:color w:val="000000" w:themeColor="text1"/>
          <w:sz w:val="24"/>
          <w:szCs w:val="18"/>
        </w:rPr>
        <w:t>ключевых факторов формирования прекариата среди мужчин и женщин в современной России. Для ее достижения планируется построение и сопоставление параметров отдельных моделей логистической регрессии для двух гендерных групп.</w:t>
      </w:r>
      <w:r w:rsidR="006A4961">
        <w:rPr>
          <w:rFonts w:ascii="Times New Roman" w:hAnsi="Times New Roman"/>
          <w:color w:val="000000" w:themeColor="text1"/>
          <w:sz w:val="24"/>
          <w:szCs w:val="18"/>
        </w:rPr>
        <w:t xml:space="preserve"> </w:t>
      </w:r>
      <w:r w:rsidR="000F77BB">
        <w:rPr>
          <w:rFonts w:ascii="Times New Roman" w:hAnsi="Times New Roman"/>
          <w:color w:val="000000" w:themeColor="text1"/>
          <w:sz w:val="24"/>
          <w:szCs w:val="18"/>
        </w:rPr>
        <w:t xml:space="preserve">Так же, </w:t>
      </w:r>
    </w:p>
    <w:p w14:paraId="50A5E2F5" w14:textId="77777777" w:rsidR="008E380F" w:rsidRPr="009F6E8A" w:rsidRDefault="00C67A11">
      <w:pPr>
        <w:pStyle w:val="10"/>
        <w:spacing w:before="0" w:after="0" w:line="276" w:lineRule="auto"/>
        <w:ind w:firstLine="709"/>
        <w:jc w:val="both"/>
        <w:rPr>
          <w:rFonts w:ascii="Times New Roman" w:hAnsi="Times New Roman"/>
          <w:color w:val="000000" w:themeColor="text1"/>
          <w:sz w:val="24"/>
          <w:szCs w:val="18"/>
        </w:rPr>
      </w:pPr>
      <w:r w:rsidRPr="009F6E8A">
        <w:rPr>
          <w:rFonts w:ascii="Times New Roman" w:hAnsi="Times New Roman"/>
          <w:color w:val="000000" w:themeColor="text1"/>
          <w:sz w:val="24"/>
          <w:szCs w:val="18"/>
        </w:rPr>
        <w:t>Структура данной статьи включает несколько ключевых разделов. Вначале представлен анализ теоретико-методологической основы исследования, в котором раскрыты основные критерии идентификации прекариев. Далее рассматриваются существующие подходы к его измерению и анализируются ключевые факторы, обуславливающие рост данной социальной группы. В последующих разделах представлена методология проведенного исследования, его основные результаты и формулируются выводы.</w:t>
      </w:r>
    </w:p>
    <w:p w14:paraId="0700A634" w14:textId="77777777" w:rsidR="008E380F" w:rsidRPr="009F6E8A" w:rsidRDefault="00CA6EEE">
      <w:pPr>
        <w:pStyle w:val="10"/>
        <w:spacing w:before="0" w:after="0" w:line="276" w:lineRule="auto"/>
        <w:ind w:firstLine="709"/>
        <w:rPr>
          <w:rFonts w:ascii="Times New Roman" w:hAnsi="Times New Roman"/>
          <w:b/>
          <w:color w:val="000000" w:themeColor="text1"/>
          <w:sz w:val="24"/>
          <w:szCs w:val="18"/>
        </w:rPr>
      </w:pPr>
      <w:r w:rsidRPr="00CA6EEE">
        <w:rPr>
          <w:rFonts w:ascii="Times New Roman" w:hAnsi="Times New Roman"/>
          <w:b/>
          <w:color w:val="000000" w:themeColor="text1"/>
          <w:sz w:val="24"/>
          <w:szCs w:val="18"/>
        </w:rPr>
        <w:t xml:space="preserve">Теоретическая модель анализа факторов </w:t>
      </w:r>
      <w:proofErr w:type="spellStart"/>
      <w:r>
        <w:rPr>
          <w:rFonts w:ascii="Times New Roman" w:hAnsi="Times New Roman"/>
          <w:b/>
          <w:color w:val="000000" w:themeColor="text1"/>
          <w:sz w:val="24"/>
          <w:szCs w:val="18"/>
        </w:rPr>
        <w:t>прекаризации</w:t>
      </w:r>
      <w:proofErr w:type="spellEnd"/>
      <w:r>
        <w:rPr>
          <w:rFonts w:ascii="Times New Roman" w:hAnsi="Times New Roman"/>
          <w:b/>
          <w:color w:val="000000" w:themeColor="text1"/>
          <w:sz w:val="24"/>
          <w:szCs w:val="18"/>
        </w:rPr>
        <w:t xml:space="preserve"> </w:t>
      </w:r>
    </w:p>
    <w:p w14:paraId="3EF4BA29" w14:textId="77777777" w:rsidR="008E380F" w:rsidRPr="009F6E8A" w:rsidRDefault="00C67A11">
      <w:pPr>
        <w:spacing w:after="0" w:line="276" w:lineRule="auto"/>
        <w:ind w:firstLine="709"/>
        <w:jc w:val="both"/>
        <w:rPr>
          <w:rFonts w:ascii="Times New Roman" w:hAnsi="Times New Roman"/>
          <w:color w:val="000000" w:themeColor="text1"/>
          <w:sz w:val="24"/>
          <w:szCs w:val="18"/>
        </w:rPr>
      </w:pPr>
      <w:r w:rsidRPr="009F6E8A">
        <w:rPr>
          <w:rFonts w:ascii="Times New Roman" w:hAnsi="Times New Roman"/>
          <w:color w:val="000000" w:themeColor="text1"/>
          <w:sz w:val="24"/>
          <w:szCs w:val="18"/>
        </w:rPr>
        <w:t xml:space="preserve">Концепция Прекариата как особого социального слоя была подробно разработана британским социологом Гаем </w:t>
      </w:r>
      <w:proofErr w:type="spellStart"/>
      <w:r w:rsidRPr="009F6E8A">
        <w:rPr>
          <w:rFonts w:ascii="Times New Roman" w:hAnsi="Times New Roman"/>
          <w:color w:val="000000" w:themeColor="text1"/>
          <w:sz w:val="24"/>
          <w:szCs w:val="18"/>
        </w:rPr>
        <w:t>Стэндингом</w:t>
      </w:r>
      <w:proofErr w:type="spellEnd"/>
      <w:r w:rsidRPr="009F6E8A">
        <w:rPr>
          <w:rFonts w:ascii="Times New Roman" w:hAnsi="Times New Roman"/>
          <w:color w:val="000000" w:themeColor="text1"/>
          <w:sz w:val="24"/>
          <w:szCs w:val="18"/>
        </w:rPr>
        <w:t xml:space="preserve">. Согласно его взглядам, становление неолиберализма в конце XX века привело к резкому ухудшению политического климата и росту социального неравенства, создавая новую форму рабочего класса — Прекариат. Эта категория отличается от традиционного пролетариата тем, что прекарии, хотя и испытывают недостаток правовой защиты, имеют иной подход к вопросам занятости. Вместо устойчивых </w:t>
      </w:r>
      <w:r w:rsidRPr="009F6E8A">
        <w:rPr>
          <w:rFonts w:ascii="Times New Roman" w:hAnsi="Times New Roman"/>
          <w:color w:val="000000" w:themeColor="text1"/>
          <w:sz w:val="24"/>
          <w:szCs w:val="18"/>
        </w:rPr>
        <w:lastRenderedPageBreak/>
        <w:t>позиций и постоянного места работы они предпочитают гибкость и мобильные рабочие схемы, отвергая традиционные корпоративные иерархии и бюрократизм (</w:t>
      </w:r>
      <w:proofErr w:type="spellStart"/>
      <w:r w:rsidRPr="009F6E8A">
        <w:rPr>
          <w:rFonts w:ascii="Times New Roman" w:hAnsi="Times New Roman"/>
          <w:color w:val="000000" w:themeColor="text1"/>
          <w:sz w:val="24"/>
          <w:szCs w:val="18"/>
        </w:rPr>
        <w:t>Standing</w:t>
      </w:r>
      <w:proofErr w:type="spellEnd"/>
      <w:r w:rsidRPr="009F6E8A">
        <w:rPr>
          <w:rFonts w:ascii="Times New Roman" w:hAnsi="Times New Roman"/>
          <w:color w:val="000000" w:themeColor="text1"/>
          <w:sz w:val="24"/>
          <w:szCs w:val="18"/>
        </w:rPr>
        <w:t>, 2011).</w:t>
      </w:r>
    </w:p>
    <w:p w14:paraId="4D96833F" w14:textId="77777777" w:rsidR="008E380F" w:rsidRPr="009F6E8A" w:rsidRDefault="00C67A11">
      <w:pPr>
        <w:spacing w:after="0" w:line="276" w:lineRule="auto"/>
        <w:ind w:firstLine="709"/>
        <w:jc w:val="both"/>
        <w:rPr>
          <w:rFonts w:ascii="Times New Roman" w:hAnsi="Times New Roman"/>
          <w:color w:val="000000" w:themeColor="text1"/>
          <w:sz w:val="24"/>
          <w:szCs w:val="18"/>
        </w:rPr>
      </w:pPr>
      <w:r w:rsidRPr="009F6E8A">
        <w:rPr>
          <w:rFonts w:ascii="Times New Roman" w:hAnsi="Times New Roman"/>
          <w:color w:val="000000" w:themeColor="text1"/>
          <w:sz w:val="24"/>
          <w:szCs w:val="18"/>
        </w:rPr>
        <w:t>Особенностью прекариата является амбивалентное отношение к своему положению. С одной стороны, его представители страдают от отсутствия социальных гарантий и высокого уровня эксплуатации, а с другой — демонстрируют активное сопротивление, используя творческие и эмоциональные стратегии протеста. Разнородность профессионального и жизненного опыта внутри данной группы затрудняет формирование единого движения и консолидацию в классический социальный класс.</w:t>
      </w:r>
    </w:p>
    <w:p w14:paraId="2235E540" w14:textId="77777777" w:rsidR="00CA6EEE" w:rsidRDefault="00CA6EEE" w:rsidP="00CA6EEE">
      <w:pPr>
        <w:spacing w:after="0" w:line="276" w:lineRule="auto"/>
        <w:ind w:firstLine="709"/>
        <w:jc w:val="both"/>
        <w:rPr>
          <w:rFonts w:ascii="Times New Roman" w:hAnsi="Times New Roman"/>
          <w:color w:val="000000" w:themeColor="text1"/>
          <w:sz w:val="24"/>
          <w:szCs w:val="18"/>
        </w:rPr>
      </w:pPr>
      <w:bookmarkStart w:id="0" w:name="_Ref211333564"/>
      <w:r w:rsidRPr="00CA6EEE">
        <w:rPr>
          <w:rFonts w:ascii="Times New Roman" w:hAnsi="Times New Roman"/>
          <w:color w:val="000000" w:themeColor="text1"/>
          <w:sz w:val="24"/>
          <w:szCs w:val="18"/>
        </w:rPr>
        <w:t>Для эмпирического анализа этого феномена необходимо перейти от общих теоретических положений к конкретным критериям идентификации.</w:t>
      </w:r>
      <w:r>
        <w:rPr>
          <w:rFonts w:ascii="Times New Roman" w:hAnsi="Times New Roman"/>
          <w:color w:val="000000" w:themeColor="text1"/>
          <w:sz w:val="24"/>
          <w:szCs w:val="18"/>
        </w:rPr>
        <w:t xml:space="preserve"> </w:t>
      </w:r>
    </w:p>
    <w:p w14:paraId="08A8882B" w14:textId="77777777" w:rsidR="008E380F" w:rsidRPr="00CA6EEE" w:rsidRDefault="00C67A11" w:rsidP="00CA6EEE">
      <w:pPr>
        <w:spacing w:after="0" w:line="276" w:lineRule="auto"/>
        <w:ind w:firstLine="709"/>
        <w:jc w:val="both"/>
        <w:rPr>
          <w:rFonts w:ascii="Times New Roman" w:hAnsi="Times New Roman"/>
          <w:color w:val="000000" w:themeColor="text1"/>
          <w:sz w:val="24"/>
          <w:szCs w:val="18"/>
        </w:rPr>
      </w:pPr>
      <w:r w:rsidRPr="009F6E8A">
        <w:rPr>
          <w:rFonts w:ascii="Times New Roman" w:hAnsi="Times New Roman"/>
          <w:color w:val="000000" w:themeColor="text1"/>
          <w:sz w:val="24"/>
          <w:szCs w:val="18"/>
        </w:rPr>
        <w:t>Анализ российских исследований позволяет выявить устойчивый набор индикаторов прекариата, которые поддаются группировке по общим признакам (Табл. 1).</w:t>
      </w:r>
    </w:p>
    <w:p w14:paraId="447C8AC6" w14:textId="77777777" w:rsidR="008E380F" w:rsidRPr="009F6E8A" w:rsidRDefault="00C67A11">
      <w:pPr>
        <w:pStyle w:val="a3"/>
        <w:keepNext/>
        <w:spacing w:after="0"/>
        <w:jc w:val="center"/>
        <w:rPr>
          <w:rFonts w:ascii="Times New Roman" w:hAnsi="Times New Roman"/>
          <w:b/>
          <w:i w:val="0"/>
          <w:color w:val="000000" w:themeColor="text1"/>
          <w:sz w:val="24"/>
          <w:szCs w:val="18"/>
        </w:rPr>
      </w:pPr>
      <w:r w:rsidRPr="009F6E8A">
        <w:rPr>
          <w:rFonts w:ascii="Times New Roman" w:hAnsi="Times New Roman"/>
          <w:b/>
          <w:i w:val="0"/>
          <w:color w:val="000000" w:themeColor="text1"/>
          <w:sz w:val="24"/>
          <w:szCs w:val="18"/>
        </w:rPr>
        <w:t>Таблица 1</w:t>
      </w:r>
      <w:bookmarkEnd w:id="0"/>
      <w:r w:rsidRPr="009F6E8A">
        <w:rPr>
          <w:rFonts w:ascii="Times New Roman" w:hAnsi="Times New Roman"/>
          <w:b/>
          <w:i w:val="0"/>
          <w:color w:val="000000" w:themeColor="text1"/>
          <w:sz w:val="24"/>
          <w:szCs w:val="18"/>
        </w:rPr>
        <w:t>. Критерии Прекариата по российским исследованиям</w:t>
      </w:r>
    </w:p>
    <w:tbl>
      <w:tblPr>
        <w:tblStyle w:val="af0"/>
        <w:tblW w:w="0" w:type="auto"/>
        <w:tblLayout w:type="fixed"/>
        <w:tblLook w:val="04A0" w:firstRow="1" w:lastRow="0" w:firstColumn="1" w:lastColumn="0" w:noHBand="0" w:noVBand="1"/>
      </w:tblPr>
      <w:tblGrid>
        <w:gridCol w:w="2119"/>
        <w:gridCol w:w="5670"/>
        <w:gridCol w:w="1695"/>
      </w:tblGrid>
      <w:tr w:rsidR="008E380F" w:rsidRPr="009F6E8A" w14:paraId="60F43A7C" w14:textId="77777777">
        <w:tc>
          <w:tcPr>
            <w:tcW w:w="2119" w:type="dxa"/>
            <w:vAlign w:val="center"/>
          </w:tcPr>
          <w:p w14:paraId="78E4ADC3" w14:textId="77777777" w:rsidR="008E380F" w:rsidRPr="009F6E8A" w:rsidRDefault="008E380F">
            <w:pPr>
              <w:jc w:val="center"/>
              <w:rPr>
                <w:rFonts w:ascii="Times New Roman" w:hAnsi="Times New Roman"/>
                <w:b/>
                <w:bCs/>
                <w:sz w:val="21"/>
                <w:szCs w:val="21"/>
              </w:rPr>
            </w:pPr>
          </w:p>
        </w:tc>
        <w:tc>
          <w:tcPr>
            <w:tcW w:w="5670" w:type="dxa"/>
            <w:vAlign w:val="center"/>
          </w:tcPr>
          <w:p w14:paraId="77EAF7E4" w14:textId="77777777" w:rsidR="008E380F" w:rsidRPr="009F6E8A" w:rsidRDefault="00C67A11">
            <w:pPr>
              <w:jc w:val="center"/>
              <w:rPr>
                <w:rFonts w:ascii="Times New Roman" w:hAnsi="Times New Roman"/>
                <w:b/>
                <w:bCs/>
                <w:sz w:val="21"/>
                <w:szCs w:val="21"/>
              </w:rPr>
            </w:pPr>
            <w:r w:rsidRPr="009F6E8A">
              <w:rPr>
                <w:rFonts w:ascii="Times New Roman" w:hAnsi="Times New Roman"/>
                <w:b/>
                <w:bCs/>
                <w:sz w:val="21"/>
                <w:szCs w:val="21"/>
              </w:rPr>
              <w:t>Индикатор</w:t>
            </w:r>
          </w:p>
        </w:tc>
        <w:tc>
          <w:tcPr>
            <w:tcW w:w="1695" w:type="dxa"/>
            <w:vAlign w:val="center"/>
          </w:tcPr>
          <w:p w14:paraId="0C34CEF5" w14:textId="77777777" w:rsidR="008E380F" w:rsidRPr="009F6E8A" w:rsidRDefault="00C67A11">
            <w:pPr>
              <w:jc w:val="center"/>
              <w:rPr>
                <w:rFonts w:ascii="Times New Roman" w:hAnsi="Times New Roman"/>
                <w:b/>
                <w:bCs/>
                <w:sz w:val="21"/>
                <w:szCs w:val="21"/>
              </w:rPr>
            </w:pPr>
            <w:r w:rsidRPr="009F6E8A">
              <w:rPr>
                <w:rFonts w:ascii="Times New Roman" w:hAnsi="Times New Roman"/>
                <w:b/>
                <w:bCs/>
                <w:sz w:val="21"/>
                <w:szCs w:val="21"/>
              </w:rPr>
              <w:t>Упоминание в источнике</w:t>
            </w:r>
          </w:p>
        </w:tc>
      </w:tr>
      <w:tr w:rsidR="008E380F" w:rsidRPr="009F6E8A" w14:paraId="504B2298" w14:textId="77777777">
        <w:tc>
          <w:tcPr>
            <w:tcW w:w="2119" w:type="dxa"/>
            <w:vMerge w:val="restart"/>
          </w:tcPr>
          <w:p w14:paraId="14748AB4" w14:textId="77777777" w:rsidR="008E380F" w:rsidRPr="009F6E8A" w:rsidRDefault="00C67A11">
            <w:pPr>
              <w:jc w:val="both"/>
              <w:rPr>
                <w:rFonts w:ascii="Times New Roman" w:hAnsi="Times New Roman"/>
                <w:sz w:val="20"/>
              </w:rPr>
            </w:pPr>
            <w:r w:rsidRPr="009F6E8A">
              <w:rPr>
                <w:rFonts w:ascii="Times New Roman" w:hAnsi="Times New Roman"/>
                <w:sz w:val="20"/>
              </w:rPr>
              <w:t>Нестабильность занятости</w:t>
            </w:r>
          </w:p>
        </w:tc>
        <w:tc>
          <w:tcPr>
            <w:tcW w:w="5670" w:type="dxa"/>
            <w:vAlign w:val="center"/>
          </w:tcPr>
          <w:p w14:paraId="55F9E532" w14:textId="77777777" w:rsidR="008E380F" w:rsidRPr="009F6E8A" w:rsidRDefault="00C67A11">
            <w:pPr>
              <w:jc w:val="both"/>
              <w:rPr>
                <w:rFonts w:ascii="Times New Roman" w:hAnsi="Times New Roman"/>
                <w:sz w:val="20"/>
              </w:rPr>
            </w:pPr>
            <w:r w:rsidRPr="009F6E8A">
              <w:rPr>
                <w:rFonts w:ascii="Times New Roman" w:hAnsi="Times New Roman"/>
                <w:sz w:val="20"/>
              </w:rPr>
              <w:t>Срочный трудовой договор (менее года)</w:t>
            </w:r>
          </w:p>
        </w:tc>
        <w:tc>
          <w:tcPr>
            <w:tcW w:w="1695" w:type="dxa"/>
            <w:vAlign w:val="center"/>
          </w:tcPr>
          <w:p w14:paraId="6EDA85C7" w14:textId="77777777" w:rsidR="008E380F" w:rsidRPr="009F6E8A" w:rsidRDefault="00C67A11">
            <w:pPr>
              <w:jc w:val="both"/>
              <w:rPr>
                <w:rFonts w:ascii="Times New Roman" w:hAnsi="Times New Roman"/>
                <w:sz w:val="20"/>
              </w:rPr>
            </w:pPr>
            <w:r w:rsidRPr="009F6E8A">
              <w:rPr>
                <w:rFonts w:ascii="Times New Roman" w:hAnsi="Times New Roman"/>
                <w:sz w:val="20"/>
              </w:rPr>
              <w:t>1, 4, 8, 11, 13</w:t>
            </w:r>
          </w:p>
        </w:tc>
      </w:tr>
      <w:tr w:rsidR="008E380F" w:rsidRPr="009F6E8A" w14:paraId="341C59E6" w14:textId="77777777">
        <w:tc>
          <w:tcPr>
            <w:tcW w:w="2119" w:type="dxa"/>
            <w:vMerge/>
          </w:tcPr>
          <w:p w14:paraId="6D7B126F" w14:textId="77777777" w:rsidR="008E380F" w:rsidRPr="009F6E8A" w:rsidRDefault="008E380F">
            <w:pPr>
              <w:rPr>
                <w:rFonts w:ascii="Times New Roman" w:hAnsi="Times New Roman"/>
                <w:sz w:val="20"/>
              </w:rPr>
            </w:pPr>
          </w:p>
        </w:tc>
        <w:tc>
          <w:tcPr>
            <w:tcW w:w="5670" w:type="dxa"/>
            <w:vAlign w:val="center"/>
          </w:tcPr>
          <w:p w14:paraId="257F17C6" w14:textId="77777777" w:rsidR="008E380F" w:rsidRPr="009F6E8A" w:rsidRDefault="00C67A11">
            <w:pPr>
              <w:jc w:val="both"/>
              <w:rPr>
                <w:rFonts w:ascii="Times New Roman" w:hAnsi="Times New Roman"/>
                <w:sz w:val="20"/>
              </w:rPr>
            </w:pPr>
            <w:r w:rsidRPr="009F6E8A">
              <w:rPr>
                <w:rFonts w:ascii="Times New Roman" w:hAnsi="Times New Roman"/>
                <w:sz w:val="20"/>
              </w:rPr>
              <w:t>Страх потери работы</w:t>
            </w:r>
          </w:p>
        </w:tc>
        <w:tc>
          <w:tcPr>
            <w:tcW w:w="1695" w:type="dxa"/>
            <w:vAlign w:val="center"/>
          </w:tcPr>
          <w:p w14:paraId="17BFCCB1" w14:textId="77777777" w:rsidR="008E380F" w:rsidRPr="009F6E8A" w:rsidRDefault="00C67A11">
            <w:pPr>
              <w:jc w:val="both"/>
              <w:rPr>
                <w:rFonts w:ascii="Times New Roman" w:hAnsi="Times New Roman"/>
                <w:sz w:val="20"/>
              </w:rPr>
            </w:pPr>
            <w:r w:rsidRPr="009F6E8A">
              <w:rPr>
                <w:rFonts w:ascii="Times New Roman" w:hAnsi="Times New Roman"/>
                <w:sz w:val="20"/>
              </w:rPr>
              <w:t>8, 13</w:t>
            </w:r>
          </w:p>
        </w:tc>
      </w:tr>
      <w:tr w:rsidR="008E380F" w:rsidRPr="009F6E8A" w14:paraId="42E7AC75" w14:textId="77777777">
        <w:tc>
          <w:tcPr>
            <w:tcW w:w="2119" w:type="dxa"/>
            <w:vMerge/>
          </w:tcPr>
          <w:p w14:paraId="3EB19DDA" w14:textId="77777777" w:rsidR="008E380F" w:rsidRPr="009F6E8A" w:rsidRDefault="008E380F">
            <w:pPr>
              <w:rPr>
                <w:rFonts w:ascii="Times New Roman" w:hAnsi="Times New Roman"/>
                <w:sz w:val="20"/>
              </w:rPr>
            </w:pPr>
          </w:p>
        </w:tc>
        <w:tc>
          <w:tcPr>
            <w:tcW w:w="5670" w:type="dxa"/>
            <w:vAlign w:val="center"/>
          </w:tcPr>
          <w:p w14:paraId="3F01911B" w14:textId="77777777" w:rsidR="008E380F" w:rsidRPr="009F6E8A" w:rsidRDefault="00C67A11">
            <w:pPr>
              <w:jc w:val="both"/>
              <w:rPr>
                <w:rFonts w:ascii="Times New Roman" w:hAnsi="Times New Roman"/>
                <w:sz w:val="20"/>
              </w:rPr>
            </w:pPr>
            <w:r w:rsidRPr="009F6E8A">
              <w:rPr>
                <w:rFonts w:ascii="Times New Roman" w:hAnsi="Times New Roman"/>
                <w:sz w:val="20"/>
              </w:rPr>
              <w:t>Частая смена работы (больше 3 раз за 2 года)</w:t>
            </w:r>
          </w:p>
        </w:tc>
        <w:tc>
          <w:tcPr>
            <w:tcW w:w="1695" w:type="dxa"/>
            <w:vAlign w:val="center"/>
          </w:tcPr>
          <w:p w14:paraId="3A289BA4" w14:textId="77777777" w:rsidR="008E380F" w:rsidRPr="009F6E8A" w:rsidRDefault="00C67A11">
            <w:pPr>
              <w:jc w:val="both"/>
              <w:rPr>
                <w:rFonts w:ascii="Times New Roman" w:hAnsi="Times New Roman"/>
                <w:sz w:val="20"/>
              </w:rPr>
            </w:pPr>
            <w:r w:rsidRPr="009F6E8A">
              <w:rPr>
                <w:rFonts w:ascii="Times New Roman" w:hAnsi="Times New Roman"/>
                <w:sz w:val="20"/>
              </w:rPr>
              <w:t>8, 13</w:t>
            </w:r>
          </w:p>
        </w:tc>
      </w:tr>
      <w:tr w:rsidR="008E380F" w:rsidRPr="009F6E8A" w14:paraId="4360FD75" w14:textId="77777777">
        <w:tc>
          <w:tcPr>
            <w:tcW w:w="2119" w:type="dxa"/>
            <w:vMerge/>
          </w:tcPr>
          <w:p w14:paraId="4CCFE217" w14:textId="77777777" w:rsidR="008E380F" w:rsidRPr="009F6E8A" w:rsidRDefault="008E380F">
            <w:pPr>
              <w:rPr>
                <w:rFonts w:ascii="Times New Roman" w:hAnsi="Times New Roman"/>
                <w:sz w:val="20"/>
              </w:rPr>
            </w:pPr>
          </w:p>
        </w:tc>
        <w:tc>
          <w:tcPr>
            <w:tcW w:w="5670" w:type="dxa"/>
            <w:vAlign w:val="center"/>
          </w:tcPr>
          <w:p w14:paraId="5E21612C" w14:textId="77777777" w:rsidR="008E380F" w:rsidRPr="009F6E8A" w:rsidRDefault="00C67A11">
            <w:pPr>
              <w:jc w:val="both"/>
              <w:rPr>
                <w:rFonts w:ascii="Times New Roman" w:hAnsi="Times New Roman"/>
                <w:sz w:val="20"/>
              </w:rPr>
            </w:pPr>
            <w:r w:rsidRPr="009F6E8A">
              <w:rPr>
                <w:rFonts w:ascii="Times New Roman" w:hAnsi="Times New Roman"/>
                <w:sz w:val="20"/>
              </w:rPr>
              <w:t>Сезонная занятость</w:t>
            </w:r>
          </w:p>
        </w:tc>
        <w:tc>
          <w:tcPr>
            <w:tcW w:w="1695" w:type="dxa"/>
            <w:vAlign w:val="center"/>
          </w:tcPr>
          <w:p w14:paraId="4199C680" w14:textId="77777777" w:rsidR="008E380F" w:rsidRPr="009F6E8A" w:rsidRDefault="00C67A11">
            <w:pPr>
              <w:jc w:val="both"/>
              <w:rPr>
                <w:rFonts w:ascii="Times New Roman" w:hAnsi="Times New Roman"/>
                <w:sz w:val="20"/>
              </w:rPr>
            </w:pPr>
            <w:r w:rsidRPr="009F6E8A">
              <w:rPr>
                <w:rFonts w:ascii="Times New Roman" w:hAnsi="Times New Roman"/>
                <w:sz w:val="20"/>
              </w:rPr>
              <w:t>8, 11</w:t>
            </w:r>
          </w:p>
        </w:tc>
      </w:tr>
      <w:tr w:rsidR="008E380F" w:rsidRPr="009F6E8A" w14:paraId="39AA58C8" w14:textId="77777777">
        <w:tc>
          <w:tcPr>
            <w:tcW w:w="2119" w:type="dxa"/>
            <w:vMerge w:val="restart"/>
          </w:tcPr>
          <w:p w14:paraId="7AE84CFD" w14:textId="77777777" w:rsidR="008E380F" w:rsidRPr="009F6E8A" w:rsidRDefault="00C67A11">
            <w:pPr>
              <w:jc w:val="both"/>
              <w:rPr>
                <w:rFonts w:ascii="Times New Roman" w:hAnsi="Times New Roman"/>
                <w:sz w:val="20"/>
              </w:rPr>
            </w:pPr>
            <w:r w:rsidRPr="009F6E8A">
              <w:rPr>
                <w:rFonts w:ascii="Times New Roman" w:hAnsi="Times New Roman"/>
                <w:sz w:val="20"/>
              </w:rPr>
              <w:t>Материальное положение</w:t>
            </w:r>
          </w:p>
        </w:tc>
        <w:tc>
          <w:tcPr>
            <w:tcW w:w="5670" w:type="dxa"/>
            <w:vAlign w:val="center"/>
          </w:tcPr>
          <w:p w14:paraId="3CDE7DCC" w14:textId="77777777" w:rsidR="008E380F" w:rsidRPr="009F6E8A" w:rsidRDefault="00C67A11">
            <w:pPr>
              <w:jc w:val="both"/>
              <w:rPr>
                <w:rFonts w:ascii="Times New Roman" w:hAnsi="Times New Roman"/>
                <w:sz w:val="20"/>
              </w:rPr>
            </w:pPr>
            <w:r w:rsidRPr="009F6E8A">
              <w:rPr>
                <w:rFonts w:ascii="Times New Roman" w:hAnsi="Times New Roman"/>
                <w:sz w:val="20"/>
              </w:rPr>
              <w:t>Нестабильность выплаты заработной платы</w:t>
            </w:r>
          </w:p>
        </w:tc>
        <w:tc>
          <w:tcPr>
            <w:tcW w:w="1695" w:type="dxa"/>
            <w:vAlign w:val="center"/>
          </w:tcPr>
          <w:p w14:paraId="3E8CC690" w14:textId="77777777" w:rsidR="008E380F" w:rsidRPr="009F6E8A" w:rsidRDefault="00C67A11">
            <w:pPr>
              <w:jc w:val="both"/>
              <w:rPr>
                <w:rFonts w:ascii="Times New Roman" w:hAnsi="Times New Roman"/>
                <w:sz w:val="20"/>
              </w:rPr>
            </w:pPr>
            <w:r w:rsidRPr="009F6E8A">
              <w:rPr>
                <w:rFonts w:ascii="Times New Roman" w:hAnsi="Times New Roman"/>
                <w:sz w:val="20"/>
              </w:rPr>
              <w:t>1, 4, 8, 13</w:t>
            </w:r>
          </w:p>
        </w:tc>
      </w:tr>
      <w:tr w:rsidR="008E380F" w:rsidRPr="009F6E8A" w14:paraId="55975FEF" w14:textId="77777777">
        <w:tc>
          <w:tcPr>
            <w:tcW w:w="2119" w:type="dxa"/>
            <w:vMerge/>
          </w:tcPr>
          <w:p w14:paraId="571CBBA9" w14:textId="77777777" w:rsidR="008E380F" w:rsidRPr="009F6E8A" w:rsidRDefault="008E380F">
            <w:pPr>
              <w:rPr>
                <w:rFonts w:ascii="Times New Roman" w:hAnsi="Times New Roman"/>
                <w:sz w:val="20"/>
              </w:rPr>
            </w:pPr>
          </w:p>
        </w:tc>
        <w:tc>
          <w:tcPr>
            <w:tcW w:w="5670" w:type="dxa"/>
            <w:vAlign w:val="center"/>
          </w:tcPr>
          <w:p w14:paraId="0458156B" w14:textId="77777777" w:rsidR="008E380F" w:rsidRPr="009F6E8A" w:rsidRDefault="00C67A11">
            <w:pPr>
              <w:jc w:val="both"/>
              <w:rPr>
                <w:rFonts w:ascii="Times New Roman" w:hAnsi="Times New Roman"/>
                <w:sz w:val="20"/>
              </w:rPr>
            </w:pPr>
            <w:r w:rsidRPr="009F6E8A">
              <w:rPr>
                <w:rFonts w:ascii="Times New Roman" w:hAnsi="Times New Roman"/>
                <w:sz w:val="20"/>
              </w:rPr>
              <w:t xml:space="preserve">Отсутствие финансовой подушки </w:t>
            </w:r>
          </w:p>
        </w:tc>
        <w:tc>
          <w:tcPr>
            <w:tcW w:w="1695" w:type="dxa"/>
            <w:vAlign w:val="center"/>
          </w:tcPr>
          <w:p w14:paraId="423A673D" w14:textId="77777777" w:rsidR="008E380F" w:rsidRPr="009F6E8A" w:rsidRDefault="00C67A11">
            <w:pPr>
              <w:jc w:val="both"/>
              <w:rPr>
                <w:rFonts w:ascii="Times New Roman" w:hAnsi="Times New Roman"/>
                <w:sz w:val="20"/>
              </w:rPr>
            </w:pPr>
            <w:r w:rsidRPr="009F6E8A">
              <w:rPr>
                <w:rFonts w:ascii="Times New Roman" w:hAnsi="Times New Roman"/>
                <w:sz w:val="20"/>
              </w:rPr>
              <w:t>8, 13</w:t>
            </w:r>
          </w:p>
        </w:tc>
      </w:tr>
      <w:tr w:rsidR="008E380F" w:rsidRPr="009F6E8A" w14:paraId="6A2A3C0C" w14:textId="77777777">
        <w:tc>
          <w:tcPr>
            <w:tcW w:w="2119" w:type="dxa"/>
            <w:vMerge/>
          </w:tcPr>
          <w:p w14:paraId="2B482652" w14:textId="77777777" w:rsidR="008E380F" w:rsidRPr="009F6E8A" w:rsidRDefault="008E380F">
            <w:pPr>
              <w:rPr>
                <w:rFonts w:ascii="Times New Roman" w:hAnsi="Times New Roman"/>
                <w:sz w:val="20"/>
              </w:rPr>
            </w:pPr>
          </w:p>
        </w:tc>
        <w:tc>
          <w:tcPr>
            <w:tcW w:w="5670" w:type="dxa"/>
            <w:vAlign w:val="center"/>
          </w:tcPr>
          <w:p w14:paraId="09F2F11B" w14:textId="77777777" w:rsidR="008E380F" w:rsidRPr="009F6E8A" w:rsidRDefault="00C67A11">
            <w:pPr>
              <w:jc w:val="both"/>
              <w:rPr>
                <w:rFonts w:ascii="Times New Roman" w:hAnsi="Times New Roman"/>
                <w:sz w:val="20"/>
              </w:rPr>
            </w:pPr>
            <w:r w:rsidRPr="009F6E8A">
              <w:rPr>
                <w:rFonts w:ascii="Times New Roman" w:hAnsi="Times New Roman"/>
                <w:sz w:val="20"/>
              </w:rPr>
              <w:t>Доход ниже медианного по региону</w:t>
            </w:r>
          </w:p>
        </w:tc>
        <w:tc>
          <w:tcPr>
            <w:tcW w:w="1695" w:type="dxa"/>
            <w:vAlign w:val="center"/>
          </w:tcPr>
          <w:p w14:paraId="48186011" w14:textId="77777777" w:rsidR="008E380F" w:rsidRPr="009F6E8A" w:rsidRDefault="00C67A11">
            <w:pPr>
              <w:jc w:val="both"/>
              <w:rPr>
                <w:rFonts w:ascii="Times New Roman" w:hAnsi="Times New Roman"/>
                <w:sz w:val="20"/>
              </w:rPr>
            </w:pPr>
            <w:r w:rsidRPr="009F6E8A">
              <w:rPr>
                <w:rFonts w:ascii="Times New Roman" w:hAnsi="Times New Roman"/>
                <w:sz w:val="20"/>
              </w:rPr>
              <w:t>1, 13</w:t>
            </w:r>
          </w:p>
        </w:tc>
      </w:tr>
      <w:tr w:rsidR="008E380F" w:rsidRPr="009F6E8A" w14:paraId="7FF32FF5" w14:textId="77777777">
        <w:tc>
          <w:tcPr>
            <w:tcW w:w="2119" w:type="dxa"/>
            <w:vMerge/>
          </w:tcPr>
          <w:p w14:paraId="714E8A53" w14:textId="77777777" w:rsidR="008E380F" w:rsidRPr="009F6E8A" w:rsidRDefault="008E380F">
            <w:pPr>
              <w:rPr>
                <w:rFonts w:ascii="Times New Roman" w:hAnsi="Times New Roman"/>
                <w:sz w:val="20"/>
              </w:rPr>
            </w:pPr>
          </w:p>
        </w:tc>
        <w:tc>
          <w:tcPr>
            <w:tcW w:w="5670" w:type="dxa"/>
            <w:vAlign w:val="center"/>
          </w:tcPr>
          <w:p w14:paraId="6D1D768E" w14:textId="77777777" w:rsidR="008E380F" w:rsidRPr="009F6E8A" w:rsidRDefault="00C67A11">
            <w:pPr>
              <w:jc w:val="both"/>
              <w:rPr>
                <w:rFonts w:ascii="Times New Roman" w:hAnsi="Times New Roman"/>
                <w:sz w:val="20"/>
              </w:rPr>
            </w:pPr>
            <w:r w:rsidRPr="009F6E8A">
              <w:rPr>
                <w:rFonts w:ascii="Times New Roman" w:hAnsi="Times New Roman"/>
                <w:sz w:val="20"/>
              </w:rPr>
              <w:t>Доход ниже прожиточного минимума</w:t>
            </w:r>
          </w:p>
        </w:tc>
        <w:tc>
          <w:tcPr>
            <w:tcW w:w="1695" w:type="dxa"/>
            <w:vAlign w:val="center"/>
          </w:tcPr>
          <w:p w14:paraId="1E5A0EB6" w14:textId="77777777" w:rsidR="008E380F" w:rsidRPr="009F6E8A" w:rsidRDefault="00C67A11">
            <w:pPr>
              <w:jc w:val="both"/>
              <w:rPr>
                <w:rFonts w:ascii="Times New Roman" w:hAnsi="Times New Roman"/>
                <w:sz w:val="20"/>
              </w:rPr>
            </w:pPr>
            <w:r w:rsidRPr="009F6E8A">
              <w:rPr>
                <w:rFonts w:ascii="Times New Roman" w:hAnsi="Times New Roman"/>
                <w:sz w:val="20"/>
              </w:rPr>
              <w:t>1, 8</w:t>
            </w:r>
          </w:p>
        </w:tc>
      </w:tr>
      <w:tr w:rsidR="008E380F" w:rsidRPr="009F6E8A" w14:paraId="6C027520" w14:textId="77777777">
        <w:tc>
          <w:tcPr>
            <w:tcW w:w="2119" w:type="dxa"/>
            <w:vMerge w:val="restart"/>
          </w:tcPr>
          <w:p w14:paraId="2F83D406" w14:textId="77777777" w:rsidR="008E380F" w:rsidRPr="009F6E8A" w:rsidRDefault="00C67A11">
            <w:pPr>
              <w:jc w:val="both"/>
              <w:rPr>
                <w:rFonts w:ascii="Times New Roman" w:hAnsi="Times New Roman"/>
                <w:sz w:val="20"/>
              </w:rPr>
            </w:pPr>
            <w:r w:rsidRPr="009F6E8A">
              <w:rPr>
                <w:rFonts w:ascii="Times New Roman" w:hAnsi="Times New Roman"/>
                <w:sz w:val="20"/>
              </w:rPr>
              <w:t>Социальные ресурсы</w:t>
            </w:r>
          </w:p>
        </w:tc>
        <w:tc>
          <w:tcPr>
            <w:tcW w:w="5670" w:type="dxa"/>
            <w:vAlign w:val="center"/>
          </w:tcPr>
          <w:p w14:paraId="6F69B422" w14:textId="77777777" w:rsidR="008E380F" w:rsidRPr="009F6E8A" w:rsidRDefault="00C67A11">
            <w:pPr>
              <w:jc w:val="both"/>
              <w:rPr>
                <w:rFonts w:ascii="Times New Roman" w:hAnsi="Times New Roman"/>
                <w:sz w:val="20"/>
              </w:rPr>
            </w:pPr>
            <w:r w:rsidRPr="009F6E8A">
              <w:rPr>
                <w:rFonts w:ascii="Times New Roman" w:hAnsi="Times New Roman"/>
                <w:sz w:val="20"/>
              </w:rPr>
              <w:t xml:space="preserve">Ограниченный доступ к социальным ресурсам </w:t>
            </w:r>
          </w:p>
        </w:tc>
        <w:tc>
          <w:tcPr>
            <w:tcW w:w="1695" w:type="dxa"/>
            <w:vAlign w:val="center"/>
          </w:tcPr>
          <w:p w14:paraId="453060E8" w14:textId="77777777" w:rsidR="008E380F" w:rsidRPr="009F6E8A" w:rsidRDefault="00C67A11">
            <w:pPr>
              <w:jc w:val="both"/>
              <w:rPr>
                <w:rFonts w:ascii="Times New Roman" w:hAnsi="Times New Roman"/>
                <w:sz w:val="20"/>
              </w:rPr>
            </w:pPr>
            <w:r w:rsidRPr="009F6E8A">
              <w:rPr>
                <w:rFonts w:ascii="Times New Roman" w:hAnsi="Times New Roman"/>
                <w:sz w:val="20"/>
              </w:rPr>
              <w:t>1, 4, 8, 11, 13</w:t>
            </w:r>
          </w:p>
        </w:tc>
      </w:tr>
      <w:tr w:rsidR="008E380F" w:rsidRPr="009F6E8A" w14:paraId="4BA39EA8" w14:textId="77777777">
        <w:tc>
          <w:tcPr>
            <w:tcW w:w="2119" w:type="dxa"/>
            <w:vMerge/>
          </w:tcPr>
          <w:p w14:paraId="35544C74" w14:textId="77777777" w:rsidR="008E380F" w:rsidRPr="009F6E8A" w:rsidRDefault="008E380F">
            <w:pPr>
              <w:rPr>
                <w:rFonts w:ascii="Times New Roman" w:hAnsi="Times New Roman"/>
                <w:sz w:val="20"/>
              </w:rPr>
            </w:pPr>
          </w:p>
        </w:tc>
        <w:tc>
          <w:tcPr>
            <w:tcW w:w="5670" w:type="dxa"/>
            <w:vAlign w:val="center"/>
          </w:tcPr>
          <w:p w14:paraId="7E05D37B" w14:textId="77777777" w:rsidR="008E380F" w:rsidRPr="009F6E8A" w:rsidRDefault="00C67A11">
            <w:pPr>
              <w:jc w:val="both"/>
              <w:rPr>
                <w:rFonts w:ascii="Times New Roman" w:hAnsi="Times New Roman"/>
                <w:sz w:val="20"/>
              </w:rPr>
            </w:pPr>
            <w:r w:rsidRPr="009F6E8A">
              <w:rPr>
                <w:rFonts w:ascii="Times New Roman" w:hAnsi="Times New Roman"/>
                <w:sz w:val="20"/>
              </w:rPr>
              <w:t>Низкий статус в профессиональной иерархии</w:t>
            </w:r>
          </w:p>
        </w:tc>
        <w:tc>
          <w:tcPr>
            <w:tcW w:w="1695" w:type="dxa"/>
            <w:vAlign w:val="center"/>
          </w:tcPr>
          <w:p w14:paraId="408F119E" w14:textId="77777777" w:rsidR="008E380F" w:rsidRPr="009F6E8A" w:rsidRDefault="00C67A11">
            <w:pPr>
              <w:jc w:val="both"/>
              <w:rPr>
                <w:rFonts w:ascii="Times New Roman" w:hAnsi="Times New Roman"/>
                <w:sz w:val="20"/>
              </w:rPr>
            </w:pPr>
            <w:r w:rsidRPr="009F6E8A">
              <w:rPr>
                <w:rFonts w:ascii="Times New Roman" w:hAnsi="Times New Roman"/>
                <w:sz w:val="20"/>
              </w:rPr>
              <w:t>13</w:t>
            </w:r>
          </w:p>
        </w:tc>
      </w:tr>
      <w:tr w:rsidR="008E380F" w:rsidRPr="009F6E8A" w14:paraId="27ACB53B" w14:textId="77777777">
        <w:tc>
          <w:tcPr>
            <w:tcW w:w="2119" w:type="dxa"/>
            <w:vMerge/>
          </w:tcPr>
          <w:p w14:paraId="5F0A7F14" w14:textId="77777777" w:rsidR="008E380F" w:rsidRPr="009F6E8A" w:rsidRDefault="008E380F">
            <w:pPr>
              <w:rPr>
                <w:rFonts w:ascii="Times New Roman" w:hAnsi="Times New Roman"/>
                <w:sz w:val="20"/>
              </w:rPr>
            </w:pPr>
          </w:p>
        </w:tc>
        <w:tc>
          <w:tcPr>
            <w:tcW w:w="5670" w:type="dxa"/>
            <w:vAlign w:val="center"/>
          </w:tcPr>
          <w:p w14:paraId="30B9F942" w14:textId="77777777" w:rsidR="008E380F" w:rsidRPr="009F6E8A" w:rsidRDefault="00C67A11">
            <w:pPr>
              <w:jc w:val="both"/>
              <w:rPr>
                <w:rFonts w:ascii="Times New Roman" w:hAnsi="Times New Roman"/>
                <w:sz w:val="20"/>
              </w:rPr>
            </w:pPr>
            <w:r w:rsidRPr="009F6E8A">
              <w:rPr>
                <w:rFonts w:ascii="Times New Roman" w:hAnsi="Times New Roman"/>
                <w:sz w:val="20"/>
              </w:rPr>
              <w:t>Зависимость от неформальных сетей трудоустройства</w:t>
            </w:r>
          </w:p>
        </w:tc>
        <w:tc>
          <w:tcPr>
            <w:tcW w:w="1695" w:type="dxa"/>
            <w:vAlign w:val="center"/>
          </w:tcPr>
          <w:p w14:paraId="699C2E65" w14:textId="77777777" w:rsidR="008E380F" w:rsidRPr="009F6E8A" w:rsidRDefault="00C67A11">
            <w:pPr>
              <w:jc w:val="both"/>
              <w:rPr>
                <w:rFonts w:ascii="Times New Roman" w:hAnsi="Times New Roman"/>
                <w:sz w:val="20"/>
              </w:rPr>
            </w:pPr>
            <w:r w:rsidRPr="009F6E8A">
              <w:rPr>
                <w:rFonts w:ascii="Times New Roman" w:hAnsi="Times New Roman"/>
                <w:sz w:val="20"/>
              </w:rPr>
              <w:t>8</w:t>
            </w:r>
          </w:p>
        </w:tc>
      </w:tr>
      <w:tr w:rsidR="008E380F" w:rsidRPr="009F6E8A" w14:paraId="43C51103" w14:textId="77777777">
        <w:tc>
          <w:tcPr>
            <w:tcW w:w="2119" w:type="dxa"/>
            <w:vMerge w:val="restart"/>
          </w:tcPr>
          <w:p w14:paraId="27B1586D" w14:textId="77777777" w:rsidR="008E380F" w:rsidRPr="009F6E8A" w:rsidRDefault="00C67A11">
            <w:pPr>
              <w:jc w:val="both"/>
              <w:rPr>
                <w:rFonts w:ascii="Times New Roman" w:hAnsi="Times New Roman"/>
                <w:sz w:val="20"/>
              </w:rPr>
            </w:pPr>
            <w:r w:rsidRPr="009F6E8A">
              <w:rPr>
                <w:rFonts w:ascii="Times New Roman" w:hAnsi="Times New Roman"/>
                <w:sz w:val="20"/>
              </w:rPr>
              <w:t>Социальная самоидентичность</w:t>
            </w:r>
          </w:p>
        </w:tc>
        <w:tc>
          <w:tcPr>
            <w:tcW w:w="5670" w:type="dxa"/>
            <w:vAlign w:val="center"/>
          </w:tcPr>
          <w:p w14:paraId="599A05B8" w14:textId="77777777" w:rsidR="008E380F" w:rsidRPr="009F6E8A" w:rsidRDefault="00C67A11">
            <w:pPr>
              <w:jc w:val="both"/>
              <w:rPr>
                <w:rFonts w:ascii="Times New Roman" w:hAnsi="Times New Roman"/>
                <w:sz w:val="20"/>
              </w:rPr>
            </w:pPr>
            <w:r w:rsidRPr="009F6E8A">
              <w:rPr>
                <w:rFonts w:ascii="Times New Roman" w:hAnsi="Times New Roman"/>
                <w:sz w:val="20"/>
              </w:rPr>
              <w:t>Профессия не соответствует полученному образованию</w:t>
            </w:r>
          </w:p>
        </w:tc>
        <w:tc>
          <w:tcPr>
            <w:tcW w:w="1695" w:type="dxa"/>
            <w:vAlign w:val="center"/>
          </w:tcPr>
          <w:p w14:paraId="04DA3F8F" w14:textId="77777777" w:rsidR="008E380F" w:rsidRPr="009F6E8A" w:rsidRDefault="00C67A11">
            <w:pPr>
              <w:jc w:val="both"/>
              <w:rPr>
                <w:rFonts w:ascii="Times New Roman" w:hAnsi="Times New Roman"/>
                <w:sz w:val="20"/>
              </w:rPr>
            </w:pPr>
            <w:r w:rsidRPr="009F6E8A">
              <w:rPr>
                <w:rFonts w:ascii="Times New Roman" w:hAnsi="Times New Roman"/>
                <w:sz w:val="20"/>
              </w:rPr>
              <w:t>1, 4, 8, 11, 13</w:t>
            </w:r>
          </w:p>
        </w:tc>
      </w:tr>
      <w:tr w:rsidR="008E380F" w:rsidRPr="009F6E8A" w14:paraId="0EA4FC8D" w14:textId="77777777">
        <w:tc>
          <w:tcPr>
            <w:tcW w:w="2119" w:type="dxa"/>
            <w:vMerge/>
          </w:tcPr>
          <w:p w14:paraId="7A2A858A" w14:textId="77777777" w:rsidR="008E380F" w:rsidRPr="009F6E8A" w:rsidRDefault="008E380F">
            <w:pPr>
              <w:rPr>
                <w:rFonts w:ascii="Times New Roman" w:hAnsi="Times New Roman"/>
                <w:sz w:val="20"/>
              </w:rPr>
            </w:pPr>
          </w:p>
        </w:tc>
        <w:tc>
          <w:tcPr>
            <w:tcW w:w="5670" w:type="dxa"/>
            <w:vAlign w:val="center"/>
          </w:tcPr>
          <w:p w14:paraId="4C51FD16" w14:textId="77777777" w:rsidR="008E380F" w:rsidRPr="009F6E8A" w:rsidRDefault="00C67A11">
            <w:pPr>
              <w:jc w:val="both"/>
              <w:rPr>
                <w:rFonts w:ascii="Times New Roman" w:hAnsi="Times New Roman"/>
                <w:sz w:val="20"/>
              </w:rPr>
            </w:pPr>
            <w:r w:rsidRPr="009F6E8A">
              <w:rPr>
                <w:rFonts w:ascii="Times New Roman" w:hAnsi="Times New Roman"/>
                <w:sz w:val="20"/>
              </w:rPr>
              <w:t>Анонимизация трудовых отношений</w:t>
            </w:r>
          </w:p>
        </w:tc>
        <w:tc>
          <w:tcPr>
            <w:tcW w:w="1695" w:type="dxa"/>
            <w:vAlign w:val="center"/>
          </w:tcPr>
          <w:p w14:paraId="00671BDF" w14:textId="77777777" w:rsidR="008E380F" w:rsidRPr="009F6E8A" w:rsidRDefault="00C67A11">
            <w:pPr>
              <w:jc w:val="both"/>
              <w:rPr>
                <w:rFonts w:ascii="Times New Roman" w:hAnsi="Times New Roman"/>
                <w:sz w:val="20"/>
              </w:rPr>
            </w:pPr>
            <w:r w:rsidRPr="009F6E8A">
              <w:rPr>
                <w:rFonts w:ascii="Times New Roman" w:hAnsi="Times New Roman"/>
                <w:sz w:val="20"/>
              </w:rPr>
              <w:t>8</w:t>
            </w:r>
          </w:p>
        </w:tc>
      </w:tr>
      <w:tr w:rsidR="008E380F" w:rsidRPr="009F6E8A" w14:paraId="642F1E6B" w14:textId="77777777">
        <w:tc>
          <w:tcPr>
            <w:tcW w:w="2119" w:type="dxa"/>
            <w:vMerge/>
          </w:tcPr>
          <w:p w14:paraId="6A796C16" w14:textId="77777777" w:rsidR="008E380F" w:rsidRPr="009F6E8A" w:rsidRDefault="008E380F">
            <w:pPr>
              <w:rPr>
                <w:rFonts w:ascii="Times New Roman" w:hAnsi="Times New Roman"/>
                <w:sz w:val="20"/>
              </w:rPr>
            </w:pPr>
          </w:p>
        </w:tc>
        <w:tc>
          <w:tcPr>
            <w:tcW w:w="5670" w:type="dxa"/>
            <w:vAlign w:val="center"/>
          </w:tcPr>
          <w:p w14:paraId="4F347F69" w14:textId="77777777" w:rsidR="008E380F" w:rsidRPr="009F6E8A" w:rsidRDefault="00C67A11">
            <w:pPr>
              <w:jc w:val="both"/>
              <w:rPr>
                <w:rFonts w:ascii="Times New Roman" w:hAnsi="Times New Roman"/>
                <w:sz w:val="20"/>
              </w:rPr>
            </w:pPr>
            <w:r w:rsidRPr="009F6E8A">
              <w:rPr>
                <w:rFonts w:ascii="Times New Roman" w:hAnsi="Times New Roman"/>
                <w:sz w:val="20"/>
              </w:rPr>
              <w:t xml:space="preserve">Вынужденная </w:t>
            </w:r>
            <w:proofErr w:type="spellStart"/>
            <w:r w:rsidRPr="009F6E8A">
              <w:rPr>
                <w:rFonts w:ascii="Times New Roman" w:hAnsi="Times New Roman"/>
                <w:sz w:val="20"/>
              </w:rPr>
              <w:t>флексибильность</w:t>
            </w:r>
            <w:proofErr w:type="spellEnd"/>
            <w:r w:rsidRPr="009F6E8A">
              <w:rPr>
                <w:rFonts w:ascii="Times New Roman" w:hAnsi="Times New Roman"/>
                <w:sz w:val="20"/>
              </w:rPr>
              <w:t xml:space="preserve"> (гибкость)</w:t>
            </w:r>
          </w:p>
        </w:tc>
        <w:tc>
          <w:tcPr>
            <w:tcW w:w="1695" w:type="dxa"/>
            <w:vAlign w:val="center"/>
          </w:tcPr>
          <w:p w14:paraId="2C08AF05" w14:textId="77777777" w:rsidR="008E380F" w:rsidRPr="009F6E8A" w:rsidRDefault="00C67A11">
            <w:pPr>
              <w:jc w:val="both"/>
              <w:rPr>
                <w:rFonts w:ascii="Times New Roman" w:hAnsi="Times New Roman"/>
                <w:sz w:val="20"/>
              </w:rPr>
            </w:pPr>
            <w:r w:rsidRPr="009F6E8A">
              <w:rPr>
                <w:rFonts w:ascii="Times New Roman" w:hAnsi="Times New Roman"/>
                <w:sz w:val="20"/>
              </w:rPr>
              <w:t>8</w:t>
            </w:r>
          </w:p>
        </w:tc>
      </w:tr>
      <w:tr w:rsidR="008E380F" w:rsidRPr="009F6E8A" w14:paraId="2372639E" w14:textId="77777777">
        <w:tc>
          <w:tcPr>
            <w:tcW w:w="2119" w:type="dxa"/>
            <w:vMerge/>
          </w:tcPr>
          <w:p w14:paraId="7EAED346" w14:textId="77777777" w:rsidR="008E380F" w:rsidRPr="009F6E8A" w:rsidRDefault="008E380F">
            <w:pPr>
              <w:rPr>
                <w:rFonts w:ascii="Times New Roman" w:hAnsi="Times New Roman"/>
                <w:sz w:val="20"/>
              </w:rPr>
            </w:pPr>
          </w:p>
        </w:tc>
        <w:tc>
          <w:tcPr>
            <w:tcW w:w="5670" w:type="dxa"/>
            <w:vAlign w:val="center"/>
          </w:tcPr>
          <w:p w14:paraId="13EC0D8F" w14:textId="77777777" w:rsidR="008E380F" w:rsidRPr="009F6E8A" w:rsidRDefault="00C67A11">
            <w:pPr>
              <w:jc w:val="both"/>
              <w:rPr>
                <w:rFonts w:ascii="Times New Roman" w:hAnsi="Times New Roman"/>
                <w:sz w:val="20"/>
              </w:rPr>
            </w:pPr>
            <w:r w:rsidRPr="009F6E8A">
              <w:rPr>
                <w:rFonts w:ascii="Times New Roman" w:hAnsi="Times New Roman"/>
                <w:sz w:val="20"/>
              </w:rPr>
              <w:t>Повышенная тревожность</w:t>
            </w:r>
          </w:p>
        </w:tc>
        <w:tc>
          <w:tcPr>
            <w:tcW w:w="1695" w:type="dxa"/>
            <w:vAlign w:val="center"/>
          </w:tcPr>
          <w:p w14:paraId="61D0D46E" w14:textId="77777777" w:rsidR="008E380F" w:rsidRPr="009F6E8A" w:rsidRDefault="00C67A11">
            <w:pPr>
              <w:jc w:val="both"/>
              <w:rPr>
                <w:rFonts w:ascii="Times New Roman" w:hAnsi="Times New Roman"/>
                <w:sz w:val="20"/>
              </w:rPr>
            </w:pPr>
            <w:r w:rsidRPr="009F6E8A">
              <w:rPr>
                <w:rFonts w:ascii="Times New Roman" w:hAnsi="Times New Roman"/>
                <w:sz w:val="20"/>
              </w:rPr>
              <w:t>8</w:t>
            </w:r>
          </w:p>
        </w:tc>
      </w:tr>
      <w:tr w:rsidR="008E380F" w:rsidRPr="009F6E8A" w14:paraId="4F3F4F66" w14:textId="77777777">
        <w:tc>
          <w:tcPr>
            <w:tcW w:w="2119" w:type="dxa"/>
            <w:vMerge/>
          </w:tcPr>
          <w:p w14:paraId="76646E33" w14:textId="77777777" w:rsidR="008E380F" w:rsidRPr="009F6E8A" w:rsidRDefault="008E380F">
            <w:pPr>
              <w:rPr>
                <w:rFonts w:ascii="Times New Roman" w:hAnsi="Times New Roman"/>
                <w:sz w:val="20"/>
              </w:rPr>
            </w:pPr>
          </w:p>
        </w:tc>
        <w:tc>
          <w:tcPr>
            <w:tcW w:w="5670" w:type="dxa"/>
            <w:vAlign w:val="center"/>
          </w:tcPr>
          <w:p w14:paraId="05E49783" w14:textId="77777777" w:rsidR="008E380F" w:rsidRPr="009F6E8A" w:rsidRDefault="00C67A11">
            <w:pPr>
              <w:jc w:val="both"/>
              <w:rPr>
                <w:rFonts w:ascii="Times New Roman" w:hAnsi="Times New Roman"/>
                <w:sz w:val="20"/>
              </w:rPr>
            </w:pPr>
            <w:r w:rsidRPr="009F6E8A">
              <w:rPr>
                <w:rFonts w:ascii="Times New Roman" w:hAnsi="Times New Roman"/>
                <w:sz w:val="20"/>
              </w:rPr>
              <w:t>Гетерогенность группы</w:t>
            </w:r>
          </w:p>
        </w:tc>
        <w:tc>
          <w:tcPr>
            <w:tcW w:w="1695" w:type="dxa"/>
            <w:vAlign w:val="center"/>
          </w:tcPr>
          <w:p w14:paraId="2D952F2B" w14:textId="77777777" w:rsidR="008E380F" w:rsidRPr="009F6E8A" w:rsidRDefault="00C67A11">
            <w:pPr>
              <w:jc w:val="both"/>
              <w:rPr>
                <w:rFonts w:ascii="Times New Roman" w:hAnsi="Times New Roman"/>
                <w:sz w:val="20"/>
              </w:rPr>
            </w:pPr>
            <w:r w:rsidRPr="009F6E8A">
              <w:rPr>
                <w:rFonts w:ascii="Times New Roman" w:hAnsi="Times New Roman"/>
                <w:sz w:val="20"/>
              </w:rPr>
              <w:t>1</w:t>
            </w:r>
          </w:p>
        </w:tc>
      </w:tr>
      <w:tr w:rsidR="008E380F" w:rsidRPr="009F6E8A" w14:paraId="3788CDDE" w14:textId="77777777">
        <w:tc>
          <w:tcPr>
            <w:tcW w:w="2119" w:type="dxa"/>
            <w:vMerge/>
          </w:tcPr>
          <w:p w14:paraId="4AD5E088" w14:textId="77777777" w:rsidR="008E380F" w:rsidRPr="009F6E8A" w:rsidRDefault="008E380F">
            <w:pPr>
              <w:rPr>
                <w:rFonts w:ascii="Times New Roman" w:hAnsi="Times New Roman"/>
                <w:sz w:val="20"/>
              </w:rPr>
            </w:pPr>
          </w:p>
        </w:tc>
        <w:tc>
          <w:tcPr>
            <w:tcW w:w="5670" w:type="dxa"/>
          </w:tcPr>
          <w:p w14:paraId="0A13B181" w14:textId="77777777" w:rsidR="008E380F" w:rsidRPr="009F6E8A" w:rsidRDefault="00C67A11">
            <w:pPr>
              <w:jc w:val="both"/>
              <w:rPr>
                <w:rFonts w:ascii="Times New Roman" w:hAnsi="Times New Roman"/>
                <w:sz w:val="20"/>
              </w:rPr>
            </w:pPr>
            <w:r w:rsidRPr="009F6E8A">
              <w:rPr>
                <w:rFonts w:ascii="Times New Roman" w:hAnsi="Times New Roman"/>
                <w:sz w:val="20"/>
              </w:rPr>
              <w:t>Негативные установки о будущем</w:t>
            </w:r>
          </w:p>
        </w:tc>
        <w:tc>
          <w:tcPr>
            <w:tcW w:w="1695" w:type="dxa"/>
            <w:vAlign w:val="center"/>
          </w:tcPr>
          <w:p w14:paraId="308D4B26" w14:textId="77777777" w:rsidR="008E380F" w:rsidRPr="009F6E8A" w:rsidRDefault="00C67A11">
            <w:pPr>
              <w:jc w:val="both"/>
              <w:rPr>
                <w:rFonts w:ascii="Times New Roman" w:hAnsi="Times New Roman"/>
                <w:sz w:val="20"/>
              </w:rPr>
            </w:pPr>
            <w:r w:rsidRPr="009F6E8A">
              <w:rPr>
                <w:rFonts w:ascii="Times New Roman" w:hAnsi="Times New Roman"/>
                <w:sz w:val="20"/>
              </w:rPr>
              <w:t>4</w:t>
            </w:r>
          </w:p>
        </w:tc>
      </w:tr>
      <w:tr w:rsidR="008E380F" w:rsidRPr="009F6E8A" w14:paraId="3CAE4F46" w14:textId="77777777">
        <w:tc>
          <w:tcPr>
            <w:tcW w:w="2119" w:type="dxa"/>
          </w:tcPr>
          <w:p w14:paraId="164E880E" w14:textId="77777777" w:rsidR="008E380F" w:rsidRPr="009F6E8A" w:rsidRDefault="00C67A11">
            <w:pPr>
              <w:jc w:val="both"/>
              <w:rPr>
                <w:rFonts w:ascii="Times New Roman" w:hAnsi="Times New Roman"/>
                <w:sz w:val="20"/>
              </w:rPr>
            </w:pPr>
            <w:r w:rsidRPr="009F6E8A">
              <w:rPr>
                <w:rFonts w:ascii="Times New Roman" w:hAnsi="Times New Roman"/>
                <w:sz w:val="20"/>
              </w:rPr>
              <w:t>Длительная нестабильность</w:t>
            </w:r>
          </w:p>
        </w:tc>
        <w:tc>
          <w:tcPr>
            <w:tcW w:w="5670" w:type="dxa"/>
            <w:vAlign w:val="center"/>
          </w:tcPr>
          <w:p w14:paraId="5DC642B9" w14:textId="77777777" w:rsidR="008E380F" w:rsidRPr="009F6E8A" w:rsidRDefault="00C67A11">
            <w:pPr>
              <w:jc w:val="both"/>
              <w:rPr>
                <w:rFonts w:ascii="Times New Roman" w:hAnsi="Times New Roman"/>
                <w:sz w:val="20"/>
              </w:rPr>
            </w:pPr>
            <w:r w:rsidRPr="009F6E8A">
              <w:rPr>
                <w:rFonts w:ascii="Times New Roman" w:hAnsi="Times New Roman"/>
                <w:sz w:val="20"/>
              </w:rPr>
              <w:t xml:space="preserve">Продолжительность </w:t>
            </w:r>
            <w:proofErr w:type="spellStart"/>
            <w:r w:rsidRPr="009F6E8A">
              <w:rPr>
                <w:rFonts w:ascii="Times New Roman" w:hAnsi="Times New Roman"/>
                <w:sz w:val="20"/>
              </w:rPr>
              <w:t>прекарного</w:t>
            </w:r>
            <w:proofErr w:type="spellEnd"/>
            <w:r w:rsidRPr="009F6E8A">
              <w:rPr>
                <w:rFonts w:ascii="Times New Roman" w:hAnsi="Times New Roman"/>
                <w:sz w:val="20"/>
              </w:rPr>
              <w:t xml:space="preserve"> статуса больше 2х лет</w:t>
            </w:r>
          </w:p>
        </w:tc>
        <w:tc>
          <w:tcPr>
            <w:tcW w:w="1695" w:type="dxa"/>
            <w:vAlign w:val="center"/>
          </w:tcPr>
          <w:p w14:paraId="19FA918B" w14:textId="77777777" w:rsidR="008E380F" w:rsidRPr="009F6E8A" w:rsidRDefault="00C67A11">
            <w:pPr>
              <w:jc w:val="both"/>
              <w:rPr>
                <w:rFonts w:ascii="Times New Roman" w:hAnsi="Times New Roman"/>
                <w:sz w:val="20"/>
              </w:rPr>
            </w:pPr>
            <w:r w:rsidRPr="009F6E8A">
              <w:rPr>
                <w:rFonts w:ascii="Times New Roman" w:hAnsi="Times New Roman"/>
                <w:sz w:val="20"/>
              </w:rPr>
              <w:t>1, 8, 13</w:t>
            </w:r>
          </w:p>
        </w:tc>
      </w:tr>
    </w:tbl>
    <w:p w14:paraId="0623F8BD" w14:textId="77777777" w:rsidR="008E380F" w:rsidRPr="009F6E8A" w:rsidRDefault="00C67A11">
      <w:pPr>
        <w:rPr>
          <w:rFonts w:ascii="Times New Roman" w:hAnsi="Times New Roman"/>
          <w:i/>
          <w:sz w:val="20"/>
          <w:szCs w:val="15"/>
        </w:rPr>
      </w:pPr>
      <w:r w:rsidRPr="009F6E8A">
        <w:rPr>
          <w:rFonts w:ascii="Times New Roman" w:hAnsi="Times New Roman"/>
          <w:i/>
          <w:sz w:val="20"/>
          <w:szCs w:val="15"/>
        </w:rPr>
        <w:t>Источник: составлено автором.</w:t>
      </w:r>
    </w:p>
    <w:p w14:paraId="2D0A2901" w14:textId="77777777" w:rsidR="008E380F" w:rsidRPr="009F6E8A" w:rsidRDefault="00C67A11">
      <w:pPr>
        <w:pStyle w:val="2a"/>
        <w:spacing w:after="0" w:line="276" w:lineRule="auto"/>
        <w:ind w:firstLine="708"/>
        <w:rPr>
          <w:rFonts w:ascii="Times New Roman" w:hAnsi="Times New Roman"/>
          <w:b/>
          <w:color w:val="000000" w:themeColor="text1"/>
          <w:sz w:val="24"/>
          <w:szCs w:val="18"/>
        </w:rPr>
      </w:pPr>
      <w:r w:rsidRPr="009F6E8A">
        <w:rPr>
          <w:rFonts w:ascii="Times New Roman" w:hAnsi="Times New Roman"/>
          <w:b/>
          <w:color w:val="000000" w:themeColor="text1"/>
          <w:sz w:val="24"/>
          <w:szCs w:val="18"/>
        </w:rPr>
        <w:t xml:space="preserve">Методологические подходы к измерению </w:t>
      </w:r>
      <w:proofErr w:type="spellStart"/>
      <w:r w:rsidRPr="009F6E8A">
        <w:rPr>
          <w:rFonts w:ascii="Times New Roman" w:hAnsi="Times New Roman"/>
          <w:b/>
          <w:color w:val="000000" w:themeColor="text1"/>
          <w:sz w:val="24"/>
          <w:szCs w:val="18"/>
        </w:rPr>
        <w:t>прекарности</w:t>
      </w:r>
      <w:proofErr w:type="spellEnd"/>
    </w:p>
    <w:p w14:paraId="79D3C3A2" w14:textId="77777777" w:rsidR="008E380F" w:rsidRPr="009F6E8A"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t>Несмотря на повыше</w:t>
      </w:r>
      <w:r w:rsidR="00A04E7D">
        <w:rPr>
          <w:rFonts w:ascii="Times New Roman" w:hAnsi="Times New Roman"/>
          <w:sz w:val="24"/>
          <w:szCs w:val="18"/>
        </w:rPr>
        <w:t>ние</w:t>
      </w:r>
      <w:r w:rsidRPr="009F6E8A">
        <w:rPr>
          <w:rFonts w:ascii="Times New Roman" w:hAnsi="Times New Roman"/>
          <w:sz w:val="24"/>
          <w:szCs w:val="18"/>
        </w:rPr>
        <w:t xml:space="preserve"> научн</w:t>
      </w:r>
      <w:r w:rsidR="00A04E7D">
        <w:rPr>
          <w:rFonts w:ascii="Times New Roman" w:hAnsi="Times New Roman"/>
          <w:sz w:val="24"/>
          <w:szCs w:val="18"/>
        </w:rPr>
        <w:t>ого</w:t>
      </w:r>
      <w:r w:rsidRPr="009F6E8A">
        <w:rPr>
          <w:rFonts w:ascii="Times New Roman" w:hAnsi="Times New Roman"/>
          <w:sz w:val="24"/>
          <w:szCs w:val="18"/>
        </w:rPr>
        <w:t xml:space="preserve"> интерес</w:t>
      </w:r>
      <w:r w:rsidR="00A04E7D">
        <w:rPr>
          <w:rFonts w:ascii="Times New Roman" w:hAnsi="Times New Roman"/>
          <w:sz w:val="24"/>
          <w:szCs w:val="18"/>
        </w:rPr>
        <w:t>а</w:t>
      </w:r>
      <w:r w:rsidRPr="009F6E8A">
        <w:rPr>
          <w:rFonts w:ascii="Times New Roman" w:hAnsi="Times New Roman"/>
          <w:sz w:val="24"/>
          <w:szCs w:val="18"/>
        </w:rPr>
        <w:t xml:space="preserve"> к феномену прекариата</w:t>
      </w:r>
      <w:r w:rsidR="00A04E7D">
        <w:rPr>
          <w:rFonts w:ascii="Times New Roman" w:hAnsi="Times New Roman"/>
          <w:sz w:val="24"/>
          <w:szCs w:val="18"/>
        </w:rPr>
        <w:t xml:space="preserve"> в последние годы</w:t>
      </w:r>
      <w:r w:rsidRPr="009F6E8A">
        <w:rPr>
          <w:rFonts w:ascii="Times New Roman" w:hAnsi="Times New Roman"/>
          <w:sz w:val="24"/>
          <w:szCs w:val="18"/>
        </w:rPr>
        <w:t xml:space="preserve">, задача точной количественной оценки его размеров в России остаётся слабо проработанной. </w:t>
      </w:r>
      <w:r w:rsidR="00A04E7D" w:rsidRPr="00A04E7D">
        <w:rPr>
          <w:rFonts w:ascii="Times New Roman" w:hAnsi="Times New Roman"/>
          <w:sz w:val="24"/>
          <w:szCs w:val="18"/>
        </w:rPr>
        <w:t>На текущий момент авторами предлагаются различные, зачастую не сопоставимые между собой методики определения численности этой категории населения</w:t>
      </w:r>
      <w:r w:rsidRPr="009F6E8A">
        <w:rPr>
          <w:rFonts w:ascii="Times New Roman" w:hAnsi="Times New Roman"/>
          <w:sz w:val="24"/>
          <w:szCs w:val="18"/>
        </w:rPr>
        <w:t>.</w:t>
      </w:r>
    </w:p>
    <w:p w14:paraId="4C050780" w14:textId="77777777" w:rsidR="008E380F" w:rsidRPr="009F6E8A"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t xml:space="preserve">Так, </w:t>
      </w:r>
      <w:r w:rsidR="00A04E7D">
        <w:rPr>
          <w:rFonts w:ascii="Times New Roman" w:hAnsi="Times New Roman"/>
          <w:sz w:val="24"/>
          <w:szCs w:val="18"/>
        </w:rPr>
        <w:t xml:space="preserve">например, </w:t>
      </w:r>
      <w:proofErr w:type="spellStart"/>
      <w:r w:rsidRPr="009F6E8A">
        <w:rPr>
          <w:rFonts w:ascii="Times New Roman" w:hAnsi="Times New Roman"/>
          <w:sz w:val="24"/>
          <w:szCs w:val="18"/>
        </w:rPr>
        <w:t>Шкаратан</w:t>
      </w:r>
      <w:proofErr w:type="spellEnd"/>
      <w:r w:rsidRPr="009F6E8A">
        <w:rPr>
          <w:rFonts w:ascii="Times New Roman" w:hAnsi="Times New Roman"/>
          <w:sz w:val="24"/>
          <w:szCs w:val="18"/>
        </w:rPr>
        <w:t xml:space="preserve">, </w:t>
      </w:r>
      <w:proofErr w:type="spellStart"/>
      <w:r w:rsidRPr="009F6E8A">
        <w:rPr>
          <w:rFonts w:ascii="Times New Roman" w:hAnsi="Times New Roman"/>
          <w:sz w:val="24"/>
          <w:szCs w:val="18"/>
        </w:rPr>
        <w:t>Крачаровский</w:t>
      </w:r>
      <w:proofErr w:type="spellEnd"/>
      <w:r w:rsidRPr="009F6E8A">
        <w:rPr>
          <w:rFonts w:ascii="Times New Roman" w:hAnsi="Times New Roman"/>
          <w:sz w:val="24"/>
          <w:szCs w:val="18"/>
        </w:rPr>
        <w:t xml:space="preserve"> и </w:t>
      </w:r>
      <w:proofErr w:type="spellStart"/>
      <w:r w:rsidRPr="009F6E8A">
        <w:rPr>
          <w:rFonts w:ascii="Times New Roman" w:hAnsi="Times New Roman"/>
          <w:sz w:val="24"/>
          <w:szCs w:val="18"/>
        </w:rPr>
        <w:t>Гасюкова</w:t>
      </w:r>
      <w:proofErr w:type="spellEnd"/>
      <w:r w:rsidRPr="009F6E8A">
        <w:rPr>
          <w:rFonts w:ascii="Times New Roman" w:hAnsi="Times New Roman"/>
          <w:sz w:val="24"/>
          <w:szCs w:val="18"/>
        </w:rPr>
        <w:t xml:space="preserve"> Е. Н. (</w:t>
      </w:r>
      <w:proofErr w:type="spellStart"/>
      <w:r w:rsidRPr="009F6E8A">
        <w:rPr>
          <w:rFonts w:ascii="Times New Roman" w:hAnsi="Times New Roman"/>
          <w:sz w:val="24"/>
          <w:szCs w:val="18"/>
        </w:rPr>
        <w:t>Шкаратан</w:t>
      </w:r>
      <w:proofErr w:type="spellEnd"/>
      <w:r w:rsidRPr="009F6E8A">
        <w:rPr>
          <w:rFonts w:ascii="Times New Roman" w:hAnsi="Times New Roman"/>
          <w:sz w:val="24"/>
          <w:szCs w:val="18"/>
        </w:rPr>
        <w:t xml:space="preserve"> и </w:t>
      </w:r>
      <w:proofErr w:type="spellStart"/>
      <w:r w:rsidRPr="009F6E8A">
        <w:rPr>
          <w:rFonts w:ascii="Times New Roman" w:hAnsi="Times New Roman"/>
          <w:color w:val="000000" w:themeColor="text1"/>
          <w:sz w:val="24"/>
          <w:szCs w:val="18"/>
        </w:rPr>
        <w:t>и</w:t>
      </w:r>
      <w:proofErr w:type="spellEnd"/>
      <w:r w:rsidRPr="009F6E8A">
        <w:rPr>
          <w:rFonts w:ascii="Times New Roman" w:hAnsi="Times New Roman"/>
          <w:color w:val="000000" w:themeColor="text1"/>
          <w:sz w:val="24"/>
          <w:szCs w:val="18"/>
        </w:rPr>
        <w:t xml:space="preserve"> др.</w:t>
      </w:r>
      <w:r w:rsidRPr="009F6E8A">
        <w:rPr>
          <w:rFonts w:ascii="Times New Roman" w:hAnsi="Times New Roman"/>
          <w:sz w:val="24"/>
          <w:szCs w:val="18"/>
        </w:rPr>
        <w:t>, 2015) предложили расчет количества прекариев посредством кластерного анализа, выделяя три основных показателя: нестабильную занятость, низкий доход и отсутствие финансовой «подушки безопасности». Их исследования показали, что даже при общем росте материального благополучия россиян доля прекариата оставалась практически неизменной, составляя около 27% трудоспособного населения вплоть до начала 2010-х годов.</w:t>
      </w:r>
    </w:p>
    <w:p w14:paraId="77FD97D5" w14:textId="77777777" w:rsidR="008E380F" w:rsidRPr="009F6E8A"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t>Другое направление, представленное в работе (Вострокнутов и др., 2016), определяет прекариат через нестабильную занятость. Авторы рассматривают его как гетерогенную группу, куда входят работники на временных позициях</w:t>
      </w:r>
      <w:r w:rsidR="00A04E7D">
        <w:rPr>
          <w:rFonts w:ascii="Times New Roman" w:hAnsi="Times New Roman"/>
          <w:sz w:val="24"/>
          <w:szCs w:val="18"/>
        </w:rPr>
        <w:t>:</w:t>
      </w:r>
      <w:r w:rsidRPr="009F6E8A">
        <w:rPr>
          <w:rFonts w:ascii="Times New Roman" w:hAnsi="Times New Roman"/>
          <w:sz w:val="24"/>
          <w:szCs w:val="18"/>
        </w:rPr>
        <w:t xml:space="preserve"> студенты, мигранты, стажёры и фрилансеры, </w:t>
      </w:r>
      <w:r w:rsidRPr="009F6E8A">
        <w:rPr>
          <w:rFonts w:ascii="Times New Roman" w:hAnsi="Times New Roman"/>
          <w:sz w:val="24"/>
          <w:szCs w:val="18"/>
        </w:rPr>
        <w:lastRenderedPageBreak/>
        <w:t>объединенные общим признаком — свободными графиками и ненадёжными трудовыми договорами.</w:t>
      </w:r>
    </w:p>
    <w:p w14:paraId="56B6BA84" w14:textId="77777777" w:rsidR="008E380F" w:rsidRPr="009F6E8A"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t xml:space="preserve">Наиболее детализированный подход представлен у Ж.Т. </w:t>
      </w:r>
      <w:proofErr w:type="spellStart"/>
      <w:r w:rsidRPr="009F6E8A">
        <w:rPr>
          <w:rFonts w:ascii="Times New Roman" w:hAnsi="Times New Roman"/>
          <w:sz w:val="24"/>
          <w:szCs w:val="18"/>
        </w:rPr>
        <w:t>Тощенко</w:t>
      </w:r>
      <w:proofErr w:type="spellEnd"/>
      <w:r w:rsidRPr="009F6E8A">
        <w:rPr>
          <w:rFonts w:ascii="Times New Roman" w:hAnsi="Times New Roman"/>
          <w:sz w:val="24"/>
          <w:szCs w:val="18"/>
        </w:rPr>
        <w:t xml:space="preserve"> (</w:t>
      </w:r>
      <w:proofErr w:type="spellStart"/>
      <w:r w:rsidRPr="009F6E8A">
        <w:rPr>
          <w:rFonts w:ascii="Times New Roman" w:hAnsi="Times New Roman"/>
          <w:sz w:val="24"/>
          <w:szCs w:val="18"/>
        </w:rPr>
        <w:t>Тощенко</w:t>
      </w:r>
      <w:proofErr w:type="spellEnd"/>
      <w:r w:rsidRPr="009F6E8A">
        <w:rPr>
          <w:rFonts w:ascii="Times New Roman" w:hAnsi="Times New Roman"/>
          <w:sz w:val="24"/>
          <w:szCs w:val="18"/>
        </w:rPr>
        <w:t xml:space="preserve">, 2022), предложившего специальную шкалу интенсивности </w:t>
      </w:r>
      <w:proofErr w:type="spellStart"/>
      <w:r w:rsidRPr="009F6E8A">
        <w:rPr>
          <w:rFonts w:ascii="Times New Roman" w:hAnsi="Times New Roman"/>
          <w:sz w:val="24"/>
          <w:szCs w:val="18"/>
        </w:rPr>
        <w:t>прекаризации</w:t>
      </w:r>
      <w:proofErr w:type="spellEnd"/>
      <w:r w:rsidRPr="009F6E8A">
        <w:rPr>
          <w:rFonts w:ascii="Times New Roman" w:hAnsi="Times New Roman"/>
          <w:sz w:val="24"/>
          <w:szCs w:val="18"/>
        </w:rPr>
        <w:t>. В его исследовании каждый индивид оценивается по совокупности объективных и субъективных признаков, таких как состояние здоровья, качество жилья, наличие образования и размер семьи. Чем больше индикаторов соответствуют критериям, тем ближе человек попадает в ядро прекариата («полноценные» прекарии обладают четырьмя-шестью показателями); лица с двумя-тремя характеристиками относятся к периферии Прекариата.</w:t>
      </w:r>
    </w:p>
    <w:p w14:paraId="3B1E48C6" w14:textId="77777777" w:rsidR="008E380F" w:rsidRPr="009F6E8A" w:rsidRDefault="00C67A11">
      <w:pPr>
        <w:spacing w:after="0" w:line="276" w:lineRule="auto"/>
        <w:ind w:firstLine="708"/>
        <w:rPr>
          <w:rFonts w:ascii="Times New Roman" w:hAnsi="Times New Roman"/>
          <w:b/>
          <w:sz w:val="24"/>
          <w:szCs w:val="18"/>
        </w:rPr>
      </w:pPr>
      <w:r w:rsidRPr="009F6E8A">
        <w:rPr>
          <w:rFonts w:ascii="Times New Roman" w:hAnsi="Times New Roman"/>
          <w:b/>
          <w:sz w:val="24"/>
          <w:szCs w:val="18"/>
        </w:rPr>
        <w:t>Факторы формирования Прекариата</w:t>
      </w:r>
    </w:p>
    <w:p w14:paraId="13DAA036" w14:textId="2AD75573" w:rsidR="00A3693E" w:rsidRDefault="00644601">
      <w:pPr>
        <w:spacing w:after="0" w:line="276" w:lineRule="auto"/>
        <w:ind w:firstLine="708"/>
        <w:jc w:val="both"/>
        <w:rPr>
          <w:rFonts w:ascii="Times New Roman" w:hAnsi="Times New Roman"/>
          <w:sz w:val="28"/>
        </w:rPr>
      </w:pPr>
      <w:r w:rsidRPr="00644601">
        <w:rPr>
          <w:rFonts w:ascii="Times New Roman" w:hAnsi="Times New Roman"/>
          <w:sz w:val="24"/>
          <w:szCs w:val="18"/>
        </w:rPr>
        <w:t>Несмотря</w:t>
      </w:r>
      <w:r w:rsidR="00775FEB" w:rsidRPr="00644601">
        <w:rPr>
          <w:rFonts w:ascii="Times New Roman" w:hAnsi="Times New Roman"/>
          <w:sz w:val="24"/>
          <w:szCs w:val="18"/>
        </w:rPr>
        <w:t xml:space="preserve"> на то, что </w:t>
      </w:r>
      <w:r w:rsidR="00C67A11" w:rsidRPr="00644601">
        <w:rPr>
          <w:rFonts w:ascii="Times New Roman" w:hAnsi="Times New Roman"/>
          <w:sz w:val="24"/>
          <w:szCs w:val="18"/>
        </w:rPr>
        <w:t>многие исследования посвящены изучению Прекариата</w:t>
      </w:r>
      <w:r w:rsidR="00C67A11" w:rsidRPr="009F6E8A">
        <w:rPr>
          <w:rFonts w:ascii="Times New Roman" w:hAnsi="Times New Roman"/>
          <w:sz w:val="24"/>
          <w:szCs w:val="18"/>
        </w:rPr>
        <w:t>, существенным пробелом остаётся систематическое измерение его размера и степени выраженности в России. Чтобы заполнить этот разрыв, важно различать понятия факторов и индикаторов. Факторы — это конкретные условия и процессы, ведущие к появлению Прекариата. Индикаторы же служат для идентификации конкретных индивидуумов внутри группы.</w:t>
      </w:r>
      <w:r w:rsidR="00C67A11">
        <w:rPr>
          <w:rFonts w:ascii="Times New Roman" w:hAnsi="Times New Roman"/>
          <w:sz w:val="28"/>
        </w:rPr>
        <w:t xml:space="preserve"> </w:t>
      </w:r>
    </w:p>
    <w:p w14:paraId="4540E7A5" w14:textId="77777777" w:rsidR="008E380F" w:rsidRPr="009F6E8A"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t>Основные факторы, отмечаемые авторами (</w:t>
      </w:r>
      <w:proofErr w:type="spellStart"/>
      <w:r w:rsidRPr="009F6E8A">
        <w:rPr>
          <w:rFonts w:ascii="Times New Roman" w:hAnsi="Times New Roman"/>
          <w:sz w:val="24"/>
          <w:szCs w:val="18"/>
        </w:rPr>
        <w:t>Голенкова</w:t>
      </w:r>
      <w:proofErr w:type="spellEnd"/>
      <w:r w:rsidRPr="009F6E8A">
        <w:rPr>
          <w:rFonts w:ascii="Times New Roman" w:hAnsi="Times New Roman"/>
          <w:sz w:val="24"/>
          <w:szCs w:val="18"/>
        </w:rPr>
        <w:t xml:space="preserve"> и </w:t>
      </w:r>
      <w:proofErr w:type="spellStart"/>
      <w:r w:rsidRPr="009F6E8A">
        <w:rPr>
          <w:rFonts w:ascii="Times New Roman" w:hAnsi="Times New Roman"/>
          <w:color w:val="000000" w:themeColor="text1"/>
          <w:sz w:val="24"/>
          <w:szCs w:val="18"/>
        </w:rPr>
        <w:t>и</w:t>
      </w:r>
      <w:proofErr w:type="spellEnd"/>
      <w:r w:rsidRPr="009F6E8A">
        <w:rPr>
          <w:rFonts w:ascii="Times New Roman" w:hAnsi="Times New Roman"/>
          <w:color w:val="000000" w:themeColor="text1"/>
          <w:sz w:val="24"/>
          <w:szCs w:val="18"/>
        </w:rPr>
        <w:t xml:space="preserve"> др</w:t>
      </w:r>
      <w:r w:rsidRPr="009F6E8A">
        <w:rPr>
          <w:rFonts w:ascii="Times New Roman" w:hAnsi="Times New Roman"/>
          <w:sz w:val="24"/>
          <w:szCs w:val="18"/>
        </w:rPr>
        <w:t xml:space="preserve">., 2015; </w:t>
      </w:r>
      <w:proofErr w:type="spellStart"/>
      <w:r w:rsidRPr="009F6E8A">
        <w:rPr>
          <w:rFonts w:ascii="Times New Roman" w:hAnsi="Times New Roman"/>
          <w:sz w:val="24"/>
          <w:szCs w:val="18"/>
        </w:rPr>
        <w:t>Тощенко</w:t>
      </w:r>
      <w:proofErr w:type="spellEnd"/>
      <w:r w:rsidRPr="009F6E8A">
        <w:rPr>
          <w:rFonts w:ascii="Times New Roman" w:hAnsi="Times New Roman"/>
          <w:sz w:val="24"/>
          <w:szCs w:val="18"/>
        </w:rPr>
        <w:t>, 2015):</w:t>
      </w:r>
    </w:p>
    <w:p w14:paraId="66038F56" w14:textId="77777777" w:rsidR="008E380F" w:rsidRPr="009F6E8A"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t>- Изменения технологии: автоматизация и цифровизация приводят к изменению формата занятости.</w:t>
      </w:r>
    </w:p>
    <w:p w14:paraId="319ED3C0" w14:textId="77777777" w:rsidR="008E380F" w:rsidRPr="009F6E8A"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t>- Экономические стимулы работодателей: преобладание краткосрочных контрактов снижает затраты на персонал.</w:t>
      </w:r>
    </w:p>
    <w:p w14:paraId="352E29BE" w14:textId="77777777" w:rsidR="008E380F" w:rsidRPr="009F6E8A"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t>- Демографические характеристики: рост числа молодых и низко квалифицированных работников усиливает конкуренцию на рынке труда.</w:t>
      </w:r>
    </w:p>
    <w:p w14:paraId="47043251" w14:textId="77777777" w:rsidR="008E380F" w:rsidRPr="009F6E8A"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t>- Культурные изменения: смещение приоритетов от традиционных форм работы к гибким графикам и проектной занятости.</w:t>
      </w:r>
    </w:p>
    <w:p w14:paraId="070B3488" w14:textId="21F5EC5A" w:rsidR="008E380F"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t>Маслюков</w:t>
      </w:r>
      <w:r w:rsidR="00A04E7D">
        <w:rPr>
          <w:rFonts w:ascii="Times New Roman" w:hAnsi="Times New Roman"/>
          <w:sz w:val="24"/>
          <w:szCs w:val="18"/>
        </w:rPr>
        <w:t>а</w:t>
      </w:r>
      <w:r w:rsidRPr="009F6E8A">
        <w:rPr>
          <w:rFonts w:ascii="Times New Roman" w:hAnsi="Times New Roman"/>
          <w:sz w:val="24"/>
          <w:szCs w:val="18"/>
        </w:rPr>
        <w:t xml:space="preserve"> и </w:t>
      </w:r>
      <w:proofErr w:type="spellStart"/>
      <w:r w:rsidRPr="009F6E8A">
        <w:rPr>
          <w:rFonts w:ascii="Times New Roman" w:hAnsi="Times New Roman"/>
          <w:sz w:val="24"/>
          <w:szCs w:val="18"/>
        </w:rPr>
        <w:t>Вольчик</w:t>
      </w:r>
      <w:proofErr w:type="spellEnd"/>
      <w:r w:rsidRPr="009F6E8A">
        <w:rPr>
          <w:rFonts w:ascii="Times New Roman" w:hAnsi="Times New Roman"/>
          <w:sz w:val="24"/>
          <w:szCs w:val="18"/>
        </w:rPr>
        <w:t xml:space="preserve"> (Маслюкова и др., 2019) выделяют образовательную систему как ключевой фактор, формирующий прекариат. Учёные показывают, что бюрократизация вузов и ориентация на формальные показатели снижают ценность практических навыков. Это приводит к росту конкуренции среди выпускников, вынуждая многих соглашаться на неоплачиваемую стажировку и работу не по специальности.</w:t>
      </w:r>
      <w:r w:rsidR="00644601">
        <w:rPr>
          <w:rFonts w:ascii="Times New Roman" w:hAnsi="Times New Roman"/>
          <w:sz w:val="24"/>
          <w:szCs w:val="18"/>
        </w:rPr>
        <w:t xml:space="preserve"> </w:t>
      </w:r>
    </w:p>
    <w:p w14:paraId="293929E9" w14:textId="293BA4F1" w:rsidR="00644601" w:rsidRPr="009F6E8A" w:rsidRDefault="00644601">
      <w:pPr>
        <w:spacing w:after="0" w:line="276" w:lineRule="auto"/>
        <w:ind w:firstLine="708"/>
        <w:jc w:val="both"/>
        <w:rPr>
          <w:rFonts w:ascii="Times New Roman" w:hAnsi="Times New Roman"/>
          <w:sz w:val="24"/>
          <w:szCs w:val="18"/>
        </w:rPr>
      </w:pPr>
      <w:r>
        <w:rPr>
          <w:rFonts w:ascii="Times New Roman" w:hAnsi="Times New Roman"/>
          <w:sz w:val="24"/>
          <w:szCs w:val="18"/>
        </w:rPr>
        <w:t xml:space="preserve">Также авторы в работе </w:t>
      </w:r>
      <w:r w:rsidR="0066460E">
        <w:rPr>
          <w:rFonts w:ascii="Times New Roman" w:hAnsi="Times New Roman"/>
          <w:sz w:val="24"/>
          <w:szCs w:val="18"/>
        </w:rPr>
        <w:t xml:space="preserve">рассматривают отдельно влияние количества детей на вероятность </w:t>
      </w:r>
      <w:proofErr w:type="spellStart"/>
      <w:r w:rsidR="0066460E">
        <w:rPr>
          <w:rFonts w:ascii="Times New Roman" w:hAnsi="Times New Roman"/>
          <w:sz w:val="24"/>
          <w:szCs w:val="18"/>
        </w:rPr>
        <w:t>прекаризации</w:t>
      </w:r>
      <w:proofErr w:type="spellEnd"/>
      <w:r w:rsidR="0066460E">
        <w:rPr>
          <w:rFonts w:ascii="Times New Roman" w:hAnsi="Times New Roman"/>
          <w:sz w:val="24"/>
          <w:szCs w:val="18"/>
        </w:rPr>
        <w:t xml:space="preserve">. Где отмечается, что с увеличением количества детей, риск </w:t>
      </w:r>
      <w:proofErr w:type="spellStart"/>
      <w:r w:rsidR="0066460E">
        <w:rPr>
          <w:rFonts w:ascii="Times New Roman" w:hAnsi="Times New Roman"/>
          <w:sz w:val="24"/>
          <w:szCs w:val="18"/>
        </w:rPr>
        <w:t>прекаризации</w:t>
      </w:r>
      <w:proofErr w:type="spellEnd"/>
      <w:r w:rsidR="0066460E">
        <w:rPr>
          <w:rFonts w:ascii="Times New Roman" w:hAnsi="Times New Roman"/>
          <w:sz w:val="24"/>
          <w:szCs w:val="18"/>
        </w:rPr>
        <w:t xml:space="preserve"> растет на 6,6 </w:t>
      </w:r>
      <w:proofErr w:type="spellStart"/>
      <w:r w:rsidR="0066460E">
        <w:rPr>
          <w:rFonts w:ascii="Times New Roman" w:hAnsi="Times New Roman"/>
          <w:sz w:val="24"/>
          <w:szCs w:val="18"/>
        </w:rPr>
        <w:t>п.п</w:t>
      </w:r>
      <w:proofErr w:type="spellEnd"/>
      <w:r w:rsidR="0066460E">
        <w:rPr>
          <w:rFonts w:ascii="Times New Roman" w:hAnsi="Times New Roman"/>
          <w:sz w:val="24"/>
          <w:szCs w:val="18"/>
        </w:rPr>
        <w:t>.</w:t>
      </w:r>
      <w:r w:rsidR="00C55DCC">
        <w:rPr>
          <w:rFonts w:ascii="Times New Roman" w:hAnsi="Times New Roman"/>
          <w:sz w:val="24"/>
          <w:szCs w:val="18"/>
        </w:rPr>
        <w:t xml:space="preserve"> </w:t>
      </w:r>
    </w:p>
    <w:p w14:paraId="53EAF67C" w14:textId="554146A3" w:rsidR="008E380F" w:rsidRPr="009F6E8A"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t xml:space="preserve">Пастухова и </w:t>
      </w:r>
      <w:proofErr w:type="spellStart"/>
      <w:r w:rsidRPr="009F6E8A">
        <w:rPr>
          <w:rFonts w:ascii="Times New Roman" w:hAnsi="Times New Roman"/>
          <w:sz w:val="24"/>
          <w:szCs w:val="18"/>
        </w:rPr>
        <w:t>Вольчик</w:t>
      </w:r>
      <w:proofErr w:type="spellEnd"/>
      <w:r w:rsidRPr="009F6E8A">
        <w:rPr>
          <w:rFonts w:ascii="Times New Roman" w:hAnsi="Times New Roman"/>
          <w:sz w:val="24"/>
          <w:szCs w:val="18"/>
        </w:rPr>
        <w:t xml:space="preserve"> (</w:t>
      </w:r>
      <w:proofErr w:type="spellStart"/>
      <w:r w:rsidRPr="009F6E8A">
        <w:rPr>
          <w:rFonts w:ascii="Times New Roman" w:hAnsi="Times New Roman"/>
          <w:sz w:val="24"/>
          <w:szCs w:val="18"/>
        </w:rPr>
        <w:t>Вольчик</w:t>
      </w:r>
      <w:proofErr w:type="spellEnd"/>
      <w:r w:rsidRPr="009F6E8A">
        <w:rPr>
          <w:rFonts w:ascii="Times New Roman" w:hAnsi="Times New Roman"/>
          <w:sz w:val="24"/>
          <w:szCs w:val="18"/>
        </w:rPr>
        <w:t xml:space="preserve"> и др., 2016) подчёркивают значимость неолиберальной политики, приводящей к уменьшению социальных гарантий и поддержке государства. Несоответствие темпов технологического прогресса и способности учреждений адаптироваться создает дополнительную нагрузку на молодёжь, заставляя их осваивать быстро меняющиеся технологии самостоятельно</w:t>
      </w:r>
      <w:r w:rsidR="00C55DCC">
        <w:rPr>
          <w:rFonts w:ascii="Times New Roman" w:hAnsi="Times New Roman"/>
          <w:sz w:val="24"/>
          <w:szCs w:val="18"/>
        </w:rPr>
        <w:t xml:space="preserve">. Так как человеческий капитал выступает защитным драйвером для «затормаживания» процесса </w:t>
      </w:r>
      <w:proofErr w:type="spellStart"/>
      <w:r w:rsidR="00C55DCC">
        <w:rPr>
          <w:rFonts w:ascii="Times New Roman" w:hAnsi="Times New Roman"/>
          <w:sz w:val="24"/>
          <w:szCs w:val="18"/>
        </w:rPr>
        <w:t>прекаризации</w:t>
      </w:r>
      <w:proofErr w:type="spellEnd"/>
      <w:r w:rsidR="00C55DCC">
        <w:rPr>
          <w:rFonts w:ascii="Times New Roman" w:hAnsi="Times New Roman"/>
          <w:sz w:val="24"/>
          <w:szCs w:val="18"/>
        </w:rPr>
        <w:t xml:space="preserve">.  </w:t>
      </w:r>
    </w:p>
    <w:p w14:paraId="77FECBE9" w14:textId="77777777" w:rsidR="008E380F" w:rsidRPr="009F6E8A"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t xml:space="preserve">Ж. Т. </w:t>
      </w:r>
      <w:proofErr w:type="spellStart"/>
      <w:r w:rsidRPr="009F6E8A">
        <w:rPr>
          <w:rFonts w:ascii="Times New Roman" w:hAnsi="Times New Roman"/>
          <w:sz w:val="24"/>
          <w:szCs w:val="18"/>
        </w:rPr>
        <w:t>Тощенко</w:t>
      </w:r>
      <w:proofErr w:type="spellEnd"/>
      <w:r w:rsidRPr="009F6E8A">
        <w:rPr>
          <w:rFonts w:ascii="Times New Roman" w:hAnsi="Times New Roman"/>
          <w:sz w:val="24"/>
          <w:szCs w:val="18"/>
        </w:rPr>
        <w:t xml:space="preserve"> (</w:t>
      </w:r>
      <w:proofErr w:type="spellStart"/>
      <w:r w:rsidRPr="009F6E8A">
        <w:rPr>
          <w:rFonts w:ascii="Times New Roman" w:hAnsi="Times New Roman"/>
          <w:sz w:val="24"/>
          <w:szCs w:val="18"/>
        </w:rPr>
        <w:t>Тощенко</w:t>
      </w:r>
      <w:proofErr w:type="spellEnd"/>
      <w:r w:rsidRPr="009F6E8A">
        <w:rPr>
          <w:rFonts w:ascii="Times New Roman" w:hAnsi="Times New Roman"/>
          <w:sz w:val="24"/>
          <w:szCs w:val="18"/>
        </w:rPr>
        <w:t xml:space="preserve">, 2022) фокусируется на динамике рынка труда в эпоху </w:t>
      </w:r>
      <w:proofErr w:type="spellStart"/>
      <w:r w:rsidRPr="009F6E8A">
        <w:rPr>
          <w:rFonts w:ascii="Times New Roman" w:hAnsi="Times New Roman"/>
          <w:sz w:val="24"/>
          <w:szCs w:val="18"/>
        </w:rPr>
        <w:t>платформизации</w:t>
      </w:r>
      <w:proofErr w:type="spellEnd"/>
      <w:r w:rsidRPr="009F6E8A">
        <w:rPr>
          <w:rFonts w:ascii="Times New Roman" w:hAnsi="Times New Roman"/>
          <w:sz w:val="24"/>
          <w:szCs w:val="18"/>
        </w:rPr>
        <w:t xml:space="preserve">. Удаленная работа, стартапы и проектная занятость становятся новыми стандартами, усиливающими нестабильность. Ключевую роль </w:t>
      </w:r>
      <w:r w:rsidR="00A04E7D">
        <w:rPr>
          <w:rFonts w:ascii="Times New Roman" w:hAnsi="Times New Roman"/>
          <w:sz w:val="24"/>
          <w:szCs w:val="18"/>
        </w:rPr>
        <w:t xml:space="preserve">в усилении </w:t>
      </w:r>
      <w:proofErr w:type="spellStart"/>
      <w:r w:rsidR="00A04E7D">
        <w:rPr>
          <w:rFonts w:ascii="Times New Roman" w:hAnsi="Times New Roman"/>
          <w:sz w:val="24"/>
          <w:szCs w:val="18"/>
        </w:rPr>
        <w:t>прекаризации</w:t>
      </w:r>
      <w:proofErr w:type="spellEnd"/>
      <w:r w:rsidR="00A04E7D">
        <w:rPr>
          <w:rFonts w:ascii="Times New Roman" w:hAnsi="Times New Roman"/>
          <w:sz w:val="24"/>
          <w:szCs w:val="18"/>
        </w:rPr>
        <w:t xml:space="preserve"> </w:t>
      </w:r>
      <w:r w:rsidRPr="009F6E8A">
        <w:rPr>
          <w:rFonts w:ascii="Times New Roman" w:hAnsi="Times New Roman"/>
          <w:sz w:val="24"/>
          <w:szCs w:val="18"/>
        </w:rPr>
        <w:t>играют ограничения доступа к постоянным контрактам и традиционным видам социальной поддержки.</w:t>
      </w:r>
    </w:p>
    <w:p w14:paraId="04E193D2" w14:textId="01451683" w:rsidR="00A04E7D"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lastRenderedPageBreak/>
        <w:t>Отдельное внимание уделяют социально-демографической составляющей. Как отмечается в работе (</w:t>
      </w:r>
      <w:proofErr w:type="spellStart"/>
      <w:r w:rsidRPr="009F6E8A">
        <w:rPr>
          <w:rFonts w:ascii="Times New Roman" w:hAnsi="Times New Roman"/>
          <w:sz w:val="24"/>
          <w:szCs w:val="18"/>
        </w:rPr>
        <w:t>Голенкова</w:t>
      </w:r>
      <w:proofErr w:type="spellEnd"/>
      <w:r w:rsidRPr="009F6E8A">
        <w:rPr>
          <w:rFonts w:ascii="Times New Roman" w:hAnsi="Times New Roman"/>
          <w:sz w:val="24"/>
          <w:szCs w:val="18"/>
        </w:rPr>
        <w:t xml:space="preserve"> и др., 2016), российский прекариат обладает особыми чертами: преобладают мужчины молодого возраста с невысокими профессиональными навыками, игнорирующие возможности дополнительного обучения. </w:t>
      </w:r>
      <w:r w:rsidR="00A04E7D" w:rsidRPr="00A04E7D">
        <w:rPr>
          <w:rFonts w:ascii="Times New Roman" w:hAnsi="Times New Roman"/>
          <w:sz w:val="24"/>
          <w:szCs w:val="18"/>
        </w:rPr>
        <w:t xml:space="preserve">Это представлялось спецификой России </w:t>
      </w:r>
      <w:r w:rsidR="00C55DCC">
        <w:rPr>
          <w:rFonts w:ascii="Times New Roman" w:hAnsi="Times New Roman"/>
          <w:sz w:val="24"/>
          <w:szCs w:val="18"/>
        </w:rPr>
        <w:t xml:space="preserve">в 2010-е годы </w:t>
      </w:r>
      <w:r w:rsidR="00A04E7D" w:rsidRPr="00A04E7D">
        <w:rPr>
          <w:rFonts w:ascii="Times New Roman" w:hAnsi="Times New Roman"/>
          <w:sz w:val="24"/>
          <w:szCs w:val="18"/>
        </w:rPr>
        <w:t>на фоне мировых тенденций, где наиболее уязвимыми категориями считаются молодежь и женщины.</w:t>
      </w:r>
    </w:p>
    <w:p w14:paraId="5CF0A199" w14:textId="77777777" w:rsidR="00AC390C" w:rsidRDefault="00C67A11">
      <w:pPr>
        <w:spacing w:after="0" w:line="276" w:lineRule="auto"/>
        <w:ind w:firstLine="708"/>
        <w:jc w:val="both"/>
        <w:rPr>
          <w:rFonts w:ascii="Times New Roman" w:hAnsi="Times New Roman"/>
          <w:sz w:val="24"/>
          <w:szCs w:val="18"/>
        </w:rPr>
      </w:pPr>
      <w:r w:rsidRPr="009F6E8A">
        <w:rPr>
          <w:rFonts w:ascii="Times New Roman" w:hAnsi="Times New Roman"/>
          <w:sz w:val="24"/>
          <w:szCs w:val="18"/>
        </w:rPr>
        <w:t xml:space="preserve">Таким образом, представленные подходы раскрывают сложность и многогранность факторов, формирующих Прекариат в России. </w:t>
      </w:r>
      <w:r w:rsidR="00AC390C" w:rsidRPr="00AC390C">
        <w:rPr>
          <w:rFonts w:ascii="Times New Roman" w:hAnsi="Times New Roman"/>
          <w:sz w:val="24"/>
          <w:szCs w:val="18"/>
        </w:rPr>
        <w:t>Разработка эффективной политики в отношении рынка труда требует учета выявленных тенденций и специфических особенностей каждой социальной группы. Для обоснования таких управленческих решений необходимы дальнейшие научные исследования и регулярные мониторинговые мероприятия, позволяющие своевременно адаптировать государственные программы к меняющимся условиям занятости.</w:t>
      </w:r>
    </w:p>
    <w:p w14:paraId="16746145" w14:textId="77777777" w:rsidR="008E380F" w:rsidRPr="009F6E8A" w:rsidRDefault="00AC390C">
      <w:pPr>
        <w:spacing w:after="0" w:line="276" w:lineRule="auto"/>
        <w:ind w:firstLine="708"/>
        <w:jc w:val="both"/>
        <w:rPr>
          <w:rFonts w:ascii="Times New Roman" w:hAnsi="Times New Roman"/>
          <w:sz w:val="24"/>
          <w:szCs w:val="18"/>
        </w:rPr>
      </w:pPr>
      <w:r>
        <w:rPr>
          <w:rFonts w:ascii="Times New Roman" w:hAnsi="Times New Roman"/>
          <w:sz w:val="24"/>
          <w:szCs w:val="18"/>
        </w:rPr>
        <w:t>Д</w:t>
      </w:r>
      <w:r w:rsidRPr="009F6E8A">
        <w:rPr>
          <w:rFonts w:ascii="Times New Roman" w:hAnsi="Times New Roman"/>
          <w:sz w:val="24"/>
          <w:szCs w:val="18"/>
        </w:rPr>
        <w:t>етальное описание факторов представлено в Таблице 2.</w:t>
      </w:r>
    </w:p>
    <w:p w14:paraId="09C4631F" w14:textId="77777777" w:rsidR="008E380F" w:rsidRPr="009F6E8A" w:rsidRDefault="00C67A11">
      <w:pPr>
        <w:spacing w:after="0" w:line="276" w:lineRule="auto"/>
        <w:ind w:firstLine="708"/>
        <w:jc w:val="center"/>
        <w:rPr>
          <w:rFonts w:ascii="Times New Roman" w:hAnsi="Times New Roman"/>
          <w:b/>
          <w:sz w:val="24"/>
          <w:szCs w:val="18"/>
        </w:rPr>
      </w:pPr>
      <w:r w:rsidRPr="009F6E8A">
        <w:rPr>
          <w:rFonts w:ascii="Times New Roman" w:hAnsi="Times New Roman"/>
          <w:b/>
          <w:sz w:val="24"/>
          <w:szCs w:val="18"/>
        </w:rPr>
        <w:t>Таблица 2. Факторы Прекариата с учетом Российской специфики</w:t>
      </w:r>
    </w:p>
    <w:tbl>
      <w:tblPr>
        <w:tblStyle w:val="af0"/>
        <w:tblW w:w="0" w:type="auto"/>
        <w:tblLayout w:type="fixed"/>
        <w:tblLook w:val="04A0" w:firstRow="1" w:lastRow="0" w:firstColumn="1" w:lastColumn="0" w:noHBand="0" w:noVBand="1"/>
      </w:tblPr>
      <w:tblGrid>
        <w:gridCol w:w="2336"/>
        <w:gridCol w:w="5172"/>
        <w:gridCol w:w="2126"/>
      </w:tblGrid>
      <w:tr w:rsidR="008E380F" w14:paraId="58713BF8" w14:textId="77777777">
        <w:tc>
          <w:tcPr>
            <w:tcW w:w="2336" w:type="dxa"/>
          </w:tcPr>
          <w:p w14:paraId="4E1B4193" w14:textId="77777777" w:rsidR="008E380F" w:rsidRPr="009F6E8A" w:rsidRDefault="008E380F">
            <w:pPr>
              <w:jc w:val="both"/>
              <w:rPr>
                <w:rFonts w:ascii="Times New Roman" w:hAnsi="Times New Roman"/>
                <w:b/>
                <w:bCs/>
                <w:sz w:val="21"/>
                <w:szCs w:val="21"/>
              </w:rPr>
            </w:pPr>
          </w:p>
        </w:tc>
        <w:tc>
          <w:tcPr>
            <w:tcW w:w="5172" w:type="dxa"/>
          </w:tcPr>
          <w:p w14:paraId="06AF8FC7" w14:textId="77777777" w:rsidR="008E380F" w:rsidRPr="009F6E8A" w:rsidRDefault="00C67A11">
            <w:pPr>
              <w:jc w:val="both"/>
              <w:rPr>
                <w:rFonts w:ascii="Times New Roman" w:hAnsi="Times New Roman"/>
                <w:b/>
                <w:bCs/>
                <w:sz w:val="21"/>
                <w:szCs w:val="21"/>
              </w:rPr>
            </w:pPr>
            <w:r w:rsidRPr="009F6E8A">
              <w:rPr>
                <w:rFonts w:ascii="Times New Roman" w:hAnsi="Times New Roman"/>
                <w:b/>
                <w:bCs/>
                <w:sz w:val="21"/>
                <w:szCs w:val="21"/>
              </w:rPr>
              <w:t>Факторы</w:t>
            </w:r>
          </w:p>
        </w:tc>
        <w:tc>
          <w:tcPr>
            <w:tcW w:w="2126" w:type="dxa"/>
          </w:tcPr>
          <w:p w14:paraId="182B83F0" w14:textId="77777777" w:rsidR="008E380F" w:rsidRPr="009F6E8A" w:rsidRDefault="00C67A11">
            <w:pPr>
              <w:jc w:val="both"/>
              <w:rPr>
                <w:rFonts w:ascii="Times New Roman" w:hAnsi="Times New Roman"/>
                <w:b/>
                <w:bCs/>
                <w:sz w:val="21"/>
                <w:szCs w:val="21"/>
              </w:rPr>
            </w:pPr>
            <w:r w:rsidRPr="009F6E8A">
              <w:rPr>
                <w:rFonts w:ascii="Times New Roman" w:hAnsi="Times New Roman"/>
                <w:b/>
                <w:bCs/>
                <w:sz w:val="21"/>
                <w:szCs w:val="21"/>
              </w:rPr>
              <w:t>Упоминание в источнике</w:t>
            </w:r>
          </w:p>
        </w:tc>
      </w:tr>
      <w:tr w:rsidR="008E380F" w14:paraId="54D6B032" w14:textId="77777777">
        <w:tc>
          <w:tcPr>
            <w:tcW w:w="2336" w:type="dxa"/>
          </w:tcPr>
          <w:p w14:paraId="0B167243" w14:textId="77777777" w:rsidR="008E380F" w:rsidRPr="009F6E8A" w:rsidRDefault="00C67A11">
            <w:pPr>
              <w:jc w:val="both"/>
              <w:rPr>
                <w:rFonts w:ascii="Times New Roman" w:hAnsi="Times New Roman"/>
                <w:sz w:val="20"/>
              </w:rPr>
            </w:pPr>
            <w:r w:rsidRPr="009F6E8A">
              <w:rPr>
                <w:rFonts w:ascii="Times New Roman" w:hAnsi="Times New Roman"/>
                <w:sz w:val="20"/>
              </w:rPr>
              <w:t>Технологические изменения</w:t>
            </w:r>
          </w:p>
        </w:tc>
        <w:tc>
          <w:tcPr>
            <w:tcW w:w="5172" w:type="dxa"/>
          </w:tcPr>
          <w:p w14:paraId="772A2DA8" w14:textId="77777777" w:rsidR="008E380F" w:rsidRPr="009F6E8A" w:rsidRDefault="00C67A11">
            <w:pPr>
              <w:spacing w:line="264" w:lineRule="auto"/>
              <w:jc w:val="both"/>
              <w:rPr>
                <w:rFonts w:ascii="Times New Roman" w:hAnsi="Times New Roman"/>
                <w:sz w:val="20"/>
              </w:rPr>
            </w:pPr>
            <w:r w:rsidRPr="009F6E8A">
              <w:rPr>
                <w:rFonts w:ascii="Times New Roman" w:hAnsi="Times New Roman"/>
                <w:sz w:val="20"/>
              </w:rPr>
              <w:t>Активное применение информационных технологий</w:t>
            </w:r>
          </w:p>
          <w:p w14:paraId="28268483" w14:textId="77777777" w:rsidR="008E380F" w:rsidRPr="009F6E8A" w:rsidRDefault="00C67A11">
            <w:pPr>
              <w:spacing w:line="264" w:lineRule="auto"/>
              <w:jc w:val="both"/>
              <w:rPr>
                <w:rFonts w:ascii="Times New Roman" w:hAnsi="Times New Roman"/>
                <w:sz w:val="20"/>
              </w:rPr>
            </w:pPr>
            <w:r w:rsidRPr="009F6E8A">
              <w:rPr>
                <w:rFonts w:ascii="Times New Roman" w:hAnsi="Times New Roman"/>
                <w:sz w:val="20"/>
              </w:rPr>
              <w:t>Автоматизация процессов</w:t>
            </w:r>
          </w:p>
          <w:p w14:paraId="68B66071" w14:textId="77777777" w:rsidR="008E380F" w:rsidRPr="009F6E8A" w:rsidRDefault="00C67A11">
            <w:pPr>
              <w:spacing w:line="264" w:lineRule="auto"/>
              <w:jc w:val="both"/>
              <w:rPr>
                <w:rFonts w:ascii="Times New Roman" w:hAnsi="Times New Roman"/>
                <w:sz w:val="20"/>
              </w:rPr>
            </w:pPr>
            <w:r w:rsidRPr="009F6E8A">
              <w:rPr>
                <w:rFonts w:ascii="Times New Roman" w:hAnsi="Times New Roman"/>
                <w:sz w:val="20"/>
              </w:rPr>
              <w:t>Применение ИИ</w:t>
            </w:r>
          </w:p>
        </w:tc>
        <w:tc>
          <w:tcPr>
            <w:tcW w:w="2126" w:type="dxa"/>
          </w:tcPr>
          <w:p w14:paraId="379EBA80" w14:textId="77777777" w:rsidR="008E380F" w:rsidRPr="009F6E8A" w:rsidRDefault="00C67A11">
            <w:pPr>
              <w:jc w:val="both"/>
              <w:rPr>
                <w:rFonts w:ascii="Times New Roman" w:hAnsi="Times New Roman"/>
                <w:sz w:val="20"/>
              </w:rPr>
            </w:pPr>
            <w:r w:rsidRPr="009F6E8A">
              <w:rPr>
                <w:rFonts w:ascii="Times New Roman" w:hAnsi="Times New Roman"/>
                <w:sz w:val="20"/>
              </w:rPr>
              <w:t>4, 6, 8, 10</w:t>
            </w:r>
          </w:p>
          <w:p w14:paraId="5F65861B" w14:textId="77777777" w:rsidR="008E380F" w:rsidRPr="009F6E8A" w:rsidRDefault="008E380F">
            <w:pPr>
              <w:jc w:val="both"/>
              <w:rPr>
                <w:rFonts w:ascii="Times New Roman" w:hAnsi="Times New Roman"/>
                <w:sz w:val="20"/>
              </w:rPr>
            </w:pPr>
          </w:p>
        </w:tc>
      </w:tr>
      <w:tr w:rsidR="008E380F" w14:paraId="2671BF99" w14:textId="77777777">
        <w:tc>
          <w:tcPr>
            <w:tcW w:w="2336" w:type="dxa"/>
          </w:tcPr>
          <w:p w14:paraId="4B3247B4" w14:textId="77777777" w:rsidR="008E380F" w:rsidRPr="009F6E8A" w:rsidRDefault="00C67A11">
            <w:pPr>
              <w:jc w:val="both"/>
              <w:rPr>
                <w:rFonts w:ascii="Times New Roman" w:hAnsi="Times New Roman"/>
                <w:sz w:val="20"/>
              </w:rPr>
            </w:pPr>
            <w:r w:rsidRPr="009F6E8A">
              <w:rPr>
                <w:rFonts w:ascii="Times New Roman" w:hAnsi="Times New Roman"/>
                <w:sz w:val="20"/>
              </w:rPr>
              <w:t>Институциональные изменения</w:t>
            </w:r>
          </w:p>
        </w:tc>
        <w:tc>
          <w:tcPr>
            <w:tcW w:w="5172" w:type="dxa"/>
          </w:tcPr>
          <w:p w14:paraId="62F5A08D" w14:textId="77777777" w:rsidR="008E380F" w:rsidRPr="009F6E8A" w:rsidRDefault="00C67A11">
            <w:pPr>
              <w:spacing w:line="264" w:lineRule="auto"/>
              <w:jc w:val="both"/>
              <w:rPr>
                <w:rFonts w:ascii="Times New Roman" w:hAnsi="Times New Roman"/>
                <w:sz w:val="20"/>
              </w:rPr>
            </w:pPr>
            <w:r w:rsidRPr="009F6E8A">
              <w:rPr>
                <w:rFonts w:ascii="Times New Roman" w:hAnsi="Times New Roman"/>
                <w:sz w:val="20"/>
              </w:rPr>
              <w:t>Распространение неформальной занятости и самозанятости</w:t>
            </w:r>
          </w:p>
          <w:p w14:paraId="041D2B1A" w14:textId="77777777" w:rsidR="008E380F" w:rsidRPr="009F6E8A" w:rsidRDefault="00C67A11">
            <w:pPr>
              <w:spacing w:line="264" w:lineRule="auto"/>
              <w:jc w:val="both"/>
              <w:rPr>
                <w:rFonts w:ascii="Times New Roman" w:hAnsi="Times New Roman"/>
                <w:sz w:val="20"/>
              </w:rPr>
            </w:pPr>
            <w:r w:rsidRPr="009F6E8A">
              <w:rPr>
                <w:rFonts w:ascii="Times New Roman" w:hAnsi="Times New Roman"/>
                <w:sz w:val="20"/>
              </w:rPr>
              <w:t>Преобладание временной занятости</w:t>
            </w:r>
          </w:p>
          <w:p w14:paraId="6E0B2ACE" w14:textId="77777777" w:rsidR="008E380F" w:rsidRPr="009F6E8A" w:rsidRDefault="00C67A11">
            <w:pPr>
              <w:spacing w:line="264" w:lineRule="auto"/>
              <w:jc w:val="both"/>
              <w:rPr>
                <w:rFonts w:ascii="Times New Roman" w:hAnsi="Times New Roman"/>
                <w:sz w:val="20"/>
              </w:rPr>
            </w:pPr>
            <w:r w:rsidRPr="009F6E8A">
              <w:rPr>
                <w:rFonts w:ascii="Times New Roman" w:hAnsi="Times New Roman"/>
                <w:sz w:val="20"/>
              </w:rPr>
              <w:t>Уход от профсоюзов и государственного регулирования</w:t>
            </w:r>
          </w:p>
          <w:p w14:paraId="3D76210A" w14:textId="77777777" w:rsidR="008E380F" w:rsidRPr="009F6E8A" w:rsidRDefault="00C67A11">
            <w:pPr>
              <w:spacing w:line="264" w:lineRule="auto"/>
              <w:jc w:val="both"/>
              <w:rPr>
                <w:rFonts w:ascii="Times New Roman" w:hAnsi="Times New Roman"/>
                <w:sz w:val="20"/>
              </w:rPr>
            </w:pPr>
            <w:r w:rsidRPr="009F6E8A">
              <w:rPr>
                <w:rFonts w:ascii="Times New Roman" w:hAnsi="Times New Roman"/>
                <w:sz w:val="20"/>
              </w:rPr>
              <w:t xml:space="preserve">Переизбыток высококвалифицированных кадров </w:t>
            </w:r>
          </w:p>
        </w:tc>
        <w:tc>
          <w:tcPr>
            <w:tcW w:w="2126" w:type="dxa"/>
          </w:tcPr>
          <w:p w14:paraId="77DE4E60" w14:textId="77777777" w:rsidR="008E380F" w:rsidRPr="009F6E8A" w:rsidRDefault="00C67A11">
            <w:pPr>
              <w:jc w:val="both"/>
              <w:rPr>
                <w:rFonts w:ascii="Times New Roman" w:hAnsi="Times New Roman"/>
                <w:sz w:val="20"/>
              </w:rPr>
            </w:pPr>
            <w:r w:rsidRPr="009F6E8A">
              <w:rPr>
                <w:rFonts w:ascii="Times New Roman" w:hAnsi="Times New Roman"/>
                <w:sz w:val="20"/>
              </w:rPr>
              <w:t xml:space="preserve">1, 2, 3, 4, 5, 8, 10 </w:t>
            </w:r>
          </w:p>
        </w:tc>
      </w:tr>
      <w:tr w:rsidR="008E380F" w14:paraId="5CB91BC5" w14:textId="77777777">
        <w:tc>
          <w:tcPr>
            <w:tcW w:w="2336" w:type="dxa"/>
          </w:tcPr>
          <w:p w14:paraId="74D01AD5" w14:textId="77777777" w:rsidR="008E380F" w:rsidRPr="009F6E8A" w:rsidRDefault="00C67A11">
            <w:pPr>
              <w:jc w:val="both"/>
              <w:rPr>
                <w:rFonts w:ascii="Times New Roman" w:hAnsi="Times New Roman"/>
                <w:sz w:val="20"/>
              </w:rPr>
            </w:pPr>
            <w:r w:rsidRPr="009F6E8A">
              <w:rPr>
                <w:rFonts w:ascii="Times New Roman" w:hAnsi="Times New Roman"/>
                <w:sz w:val="20"/>
              </w:rPr>
              <w:t>Социально-экономические факторы</w:t>
            </w:r>
          </w:p>
        </w:tc>
        <w:tc>
          <w:tcPr>
            <w:tcW w:w="5172" w:type="dxa"/>
          </w:tcPr>
          <w:p w14:paraId="6EA25DCE" w14:textId="77777777" w:rsidR="008E380F" w:rsidRPr="009F6E8A" w:rsidRDefault="00C67A11">
            <w:pPr>
              <w:jc w:val="both"/>
              <w:rPr>
                <w:rFonts w:ascii="Times New Roman" w:hAnsi="Times New Roman"/>
                <w:sz w:val="20"/>
              </w:rPr>
            </w:pPr>
            <w:r w:rsidRPr="009F6E8A">
              <w:rPr>
                <w:rFonts w:ascii="Times New Roman" w:hAnsi="Times New Roman"/>
                <w:sz w:val="20"/>
              </w:rPr>
              <w:t>Кризисы</w:t>
            </w:r>
          </w:p>
          <w:p w14:paraId="65F58E90" w14:textId="77777777" w:rsidR="008E380F" w:rsidRPr="009F6E8A" w:rsidRDefault="00C67A11">
            <w:pPr>
              <w:jc w:val="both"/>
              <w:rPr>
                <w:rFonts w:ascii="Times New Roman" w:hAnsi="Times New Roman"/>
                <w:sz w:val="20"/>
              </w:rPr>
            </w:pPr>
            <w:r w:rsidRPr="009F6E8A">
              <w:rPr>
                <w:rFonts w:ascii="Times New Roman" w:hAnsi="Times New Roman"/>
                <w:sz w:val="20"/>
              </w:rPr>
              <w:t>Низкие заработные платы</w:t>
            </w:r>
          </w:p>
        </w:tc>
        <w:tc>
          <w:tcPr>
            <w:tcW w:w="2126" w:type="dxa"/>
          </w:tcPr>
          <w:p w14:paraId="186B055A" w14:textId="77777777" w:rsidR="008E380F" w:rsidRPr="009F6E8A" w:rsidRDefault="00C67A11">
            <w:pPr>
              <w:jc w:val="both"/>
              <w:rPr>
                <w:rFonts w:ascii="Times New Roman" w:hAnsi="Times New Roman"/>
                <w:sz w:val="20"/>
              </w:rPr>
            </w:pPr>
            <w:r w:rsidRPr="009F6E8A">
              <w:rPr>
                <w:rFonts w:ascii="Times New Roman" w:hAnsi="Times New Roman"/>
                <w:sz w:val="20"/>
              </w:rPr>
              <w:t>5,9,13</w:t>
            </w:r>
          </w:p>
        </w:tc>
      </w:tr>
      <w:tr w:rsidR="008E380F" w14:paraId="647A5C5F" w14:textId="77777777">
        <w:tc>
          <w:tcPr>
            <w:tcW w:w="2336" w:type="dxa"/>
          </w:tcPr>
          <w:p w14:paraId="446B38BF" w14:textId="77777777" w:rsidR="008E380F" w:rsidRPr="009F6E8A" w:rsidRDefault="00C67A11">
            <w:pPr>
              <w:jc w:val="both"/>
              <w:rPr>
                <w:rFonts w:ascii="Times New Roman" w:hAnsi="Times New Roman"/>
                <w:sz w:val="20"/>
              </w:rPr>
            </w:pPr>
            <w:r w:rsidRPr="009F6E8A">
              <w:rPr>
                <w:rFonts w:ascii="Times New Roman" w:hAnsi="Times New Roman"/>
                <w:sz w:val="20"/>
              </w:rPr>
              <w:t>Организационные изменения (неолиберальная экономическая политика)</w:t>
            </w:r>
          </w:p>
        </w:tc>
        <w:tc>
          <w:tcPr>
            <w:tcW w:w="5172" w:type="dxa"/>
          </w:tcPr>
          <w:p w14:paraId="606CCB9B" w14:textId="77777777" w:rsidR="008E380F" w:rsidRPr="009F6E8A" w:rsidRDefault="00C67A11">
            <w:pPr>
              <w:spacing w:line="264" w:lineRule="auto"/>
              <w:jc w:val="both"/>
              <w:rPr>
                <w:rFonts w:ascii="Times New Roman" w:hAnsi="Times New Roman"/>
                <w:sz w:val="20"/>
              </w:rPr>
            </w:pPr>
            <w:r w:rsidRPr="009F6E8A">
              <w:rPr>
                <w:rFonts w:ascii="Times New Roman" w:hAnsi="Times New Roman"/>
                <w:sz w:val="20"/>
              </w:rPr>
              <w:t>Перенос затрат на работника</w:t>
            </w:r>
          </w:p>
          <w:p w14:paraId="48CBD971" w14:textId="77777777" w:rsidR="008E380F" w:rsidRPr="009F6E8A" w:rsidRDefault="00C67A11">
            <w:pPr>
              <w:spacing w:line="264" w:lineRule="auto"/>
              <w:jc w:val="both"/>
              <w:rPr>
                <w:rFonts w:ascii="Times New Roman" w:hAnsi="Times New Roman"/>
                <w:sz w:val="20"/>
              </w:rPr>
            </w:pPr>
            <w:r w:rsidRPr="009F6E8A">
              <w:rPr>
                <w:rFonts w:ascii="Times New Roman" w:hAnsi="Times New Roman"/>
                <w:sz w:val="20"/>
              </w:rPr>
              <w:t xml:space="preserve">Уход от социальных гарантий и льгот </w:t>
            </w:r>
          </w:p>
          <w:p w14:paraId="4F619F9D" w14:textId="77777777" w:rsidR="008E380F" w:rsidRPr="009F6E8A" w:rsidRDefault="00C67A11">
            <w:pPr>
              <w:spacing w:line="264" w:lineRule="auto"/>
              <w:jc w:val="both"/>
              <w:rPr>
                <w:rFonts w:ascii="Times New Roman" w:hAnsi="Times New Roman"/>
                <w:sz w:val="20"/>
              </w:rPr>
            </w:pPr>
            <w:r w:rsidRPr="009F6E8A">
              <w:rPr>
                <w:rFonts w:ascii="Times New Roman" w:hAnsi="Times New Roman"/>
                <w:sz w:val="20"/>
              </w:rPr>
              <w:t xml:space="preserve">Рост управленческого контроля </w:t>
            </w:r>
          </w:p>
        </w:tc>
        <w:tc>
          <w:tcPr>
            <w:tcW w:w="2126" w:type="dxa"/>
          </w:tcPr>
          <w:p w14:paraId="6F352286" w14:textId="77777777" w:rsidR="008E380F" w:rsidRPr="009F6E8A" w:rsidRDefault="00C67A11">
            <w:pPr>
              <w:jc w:val="both"/>
              <w:rPr>
                <w:rFonts w:ascii="Times New Roman" w:hAnsi="Times New Roman"/>
                <w:sz w:val="20"/>
              </w:rPr>
            </w:pPr>
            <w:r w:rsidRPr="009F6E8A">
              <w:rPr>
                <w:rFonts w:ascii="Times New Roman" w:hAnsi="Times New Roman"/>
                <w:sz w:val="20"/>
              </w:rPr>
              <w:t>1, 2, 4, 6, 10,12</w:t>
            </w:r>
          </w:p>
        </w:tc>
      </w:tr>
      <w:tr w:rsidR="008E380F" w14:paraId="171342F2" w14:textId="77777777">
        <w:tc>
          <w:tcPr>
            <w:tcW w:w="2336" w:type="dxa"/>
          </w:tcPr>
          <w:p w14:paraId="4536A5B8" w14:textId="77777777" w:rsidR="008E380F" w:rsidRPr="009F6E8A" w:rsidRDefault="00C67A11">
            <w:pPr>
              <w:jc w:val="both"/>
              <w:rPr>
                <w:rFonts w:ascii="Times New Roman" w:hAnsi="Times New Roman"/>
                <w:sz w:val="20"/>
              </w:rPr>
            </w:pPr>
            <w:r w:rsidRPr="009F6E8A">
              <w:rPr>
                <w:rFonts w:ascii="Times New Roman" w:hAnsi="Times New Roman"/>
                <w:sz w:val="20"/>
              </w:rPr>
              <w:t>Изменения в сфере образования</w:t>
            </w:r>
          </w:p>
        </w:tc>
        <w:tc>
          <w:tcPr>
            <w:tcW w:w="5172" w:type="dxa"/>
          </w:tcPr>
          <w:p w14:paraId="5C804B53" w14:textId="77777777" w:rsidR="008E380F" w:rsidRPr="009F6E8A" w:rsidRDefault="00C67A11">
            <w:pPr>
              <w:jc w:val="both"/>
              <w:rPr>
                <w:rFonts w:ascii="Times New Roman" w:hAnsi="Times New Roman"/>
                <w:sz w:val="20"/>
              </w:rPr>
            </w:pPr>
            <w:r w:rsidRPr="009F6E8A">
              <w:rPr>
                <w:rFonts w:ascii="Times New Roman" w:hAnsi="Times New Roman"/>
                <w:sz w:val="20"/>
              </w:rPr>
              <w:t xml:space="preserve">Бюрократизация </w:t>
            </w:r>
          </w:p>
          <w:p w14:paraId="40D693EE" w14:textId="77777777" w:rsidR="008E380F" w:rsidRPr="009F6E8A" w:rsidRDefault="00C67A11">
            <w:pPr>
              <w:jc w:val="both"/>
              <w:rPr>
                <w:rFonts w:ascii="Times New Roman" w:hAnsi="Times New Roman"/>
                <w:sz w:val="20"/>
              </w:rPr>
            </w:pPr>
            <w:r w:rsidRPr="009F6E8A">
              <w:rPr>
                <w:rFonts w:ascii="Times New Roman" w:hAnsi="Times New Roman"/>
                <w:sz w:val="20"/>
              </w:rPr>
              <w:t>Смещение ценностей на показатели эффективности</w:t>
            </w:r>
          </w:p>
          <w:p w14:paraId="02F5F711" w14:textId="77777777" w:rsidR="008E380F" w:rsidRPr="009F6E8A" w:rsidRDefault="00C67A11">
            <w:pPr>
              <w:jc w:val="both"/>
              <w:rPr>
                <w:rFonts w:ascii="Times New Roman" w:hAnsi="Times New Roman"/>
                <w:sz w:val="20"/>
              </w:rPr>
            </w:pPr>
            <w:r w:rsidRPr="009F6E8A">
              <w:rPr>
                <w:rFonts w:ascii="Times New Roman" w:hAnsi="Times New Roman"/>
                <w:sz w:val="20"/>
              </w:rPr>
              <w:t>Работа не по специальности</w:t>
            </w:r>
          </w:p>
          <w:p w14:paraId="31140657" w14:textId="77777777" w:rsidR="008E380F" w:rsidRPr="009F6E8A" w:rsidRDefault="00C67A11">
            <w:pPr>
              <w:jc w:val="both"/>
              <w:rPr>
                <w:rFonts w:ascii="Times New Roman" w:hAnsi="Times New Roman"/>
                <w:sz w:val="20"/>
              </w:rPr>
            </w:pPr>
            <w:proofErr w:type="spellStart"/>
            <w:r w:rsidRPr="009F6E8A">
              <w:rPr>
                <w:rFonts w:ascii="Times New Roman" w:hAnsi="Times New Roman"/>
                <w:sz w:val="20"/>
              </w:rPr>
              <w:t>Массовизация</w:t>
            </w:r>
            <w:proofErr w:type="spellEnd"/>
            <w:r w:rsidRPr="009F6E8A">
              <w:rPr>
                <w:rFonts w:ascii="Times New Roman" w:hAnsi="Times New Roman"/>
                <w:sz w:val="20"/>
              </w:rPr>
              <w:t xml:space="preserve"> высшего образования</w:t>
            </w:r>
          </w:p>
        </w:tc>
        <w:tc>
          <w:tcPr>
            <w:tcW w:w="2126" w:type="dxa"/>
          </w:tcPr>
          <w:p w14:paraId="6844162A" w14:textId="77777777" w:rsidR="008E380F" w:rsidRPr="009F6E8A" w:rsidRDefault="00C67A11">
            <w:pPr>
              <w:jc w:val="both"/>
              <w:rPr>
                <w:rFonts w:ascii="Times New Roman" w:hAnsi="Times New Roman"/>
                <w:sz w:val="20"/>
              </w:rPr>
            </w:pPr>
            <w:r w:rsidRPr="009F6E8A">
              <w:rPr>
                <w:rFonts w:ascii="Times New Roman" w:hAnsi="Times New Roman"/>
                <w:sz w:val="20"/>
              </w:rPr>
              <w:t>2, 3, 4, 9, 12</w:t>
            </w:r>
          </w:p>
        </w:tc>
      </w:tr>
      <w:tr w:rsidR="008E380F" w14:paraId="4058D5E0" w14:textId="77777777">
        <w:tc>
          <w:tcPr>
            <w:tcW w:w="2336" w:type="dxa"/>
          </w:tcPr>
          <w:p w14:paraId="58FBF0CA" w14:textId="77777777" w:rsidR="008E380F" w:rsidRPr="009F6E8A" w:rsidRDefault="00C67A11">
            <w:pPr>
              <w:jc w:val="both"/>
              <w:rPr>
                <w:rFonts w:ascii="Times New Roman" w:hAnsi="Times New Roman"/>
                <w:sz w:val="20"/>
              </w:rPr>
            </w:pPr>
            <w:r w:rsidRPr="009F6E8A">
              <w:rPr>
                <w:rFonts w:ascii="Times New Roman" w:hAnsi="Times New Roman"/>
                <w:sz w:val="20"/>
              </w:rPr>
              <w:t>Личностные изменения</w:t>
            </w:r>
          </w:p>
        </w:tc>
        <w:tc>
          <w:tcPr>
            <w:tcW w:w="5172" w:type="dxa"/>
          </w:tcPr>
          <w:p w14:paraId="54515C09" w14:textId="77777777" w:rsidR="008E380F" w:rsidRPr="009F6E8A" w:rsidRDefault="00C67A11">
            <w:pPr>
              <w:jc w:val="both"/>
              <w:rPr>
                <w:rFonts w:ascii="Times New Roman" w:hAnsi="Times New Roman"/>
                <w:sz w:val="20"/>
              </w:rPr>
            </w:pPr>
            <w:r w:rsidRPr="009F6E8A">
              <w:rPr>
                <w:rFonts w:ascii="Times New Roman" w:hAnsi="Times New Roman"/>
                <w:sz w:val="20"/>
              </w:rPr>
              <w:t xml:space="preserve">Наличие несовершеннолетних детей </w:t>
            </w:r>
          </w:p>
          <w:p w14:paraId="50449943" w14:textId="77777777" w:rsidR="008E380F" w:rsidRPr="009F6E8A" w:rsidRDefault="00C67A11">
            <w:pPr>
              <w:jc w:val="both"/>
              <w:rPr>
                <w:rFonts w:ascii="Times New Roman" w:hAnsi="Times New Roman"/>
                <w:sz w:val="20"/>
              </w:rPr>
            </w:pPr>
            <w:r w:rsidRPr="009F6E8A">
              <w:rPr>
                <w:rFonts w:ascii="Times New Roman" w:hAnsi="Times New Roman"/>
                <w:sz w:val="20"/>
              </w:rPr>
              <w:t xml:space="preserve">Семейное положение </w:t>
            </w:r>
          </w:p>
          <w:p w14:paraId="72B890EE" w14:textId="77777777" w:rsidR="008E380F" w:rsidRPr="009F6E8A" w:rsidRDefault="00C67A11">
            <w:pPr>
              <w:jc w:val="both"/>
              <w:rPr>
                <w:rFonts w:ascii="Times New Roman" w:hAnsi="Times New Roman"/>
                <w:sz w:val="20"/>
              </w:rPr>
            </w:pPr>
            <w:r w:rsidRPr="009F6E8A">
              <w:rPr>
                <w:rFonts w:ascii="Times New Roman" w:hAnsi="Times New Roman"/>
                <w:sz w:val="20"/>
              </w:rPr>
              <w:t>Пол</w:t>
            </w:r>
          </w:p>
          <w:p w14:paraId="2D9CE263" w14:textId="77777777" w:rsidR="008E380F" w:rsidRPr="009F6E8A" w:rsidRDefault="00C67A11">
            <w:pPr>
              <w:jc w:val="both"/>
              <w:rPr>
                <w:rFonts w:ascii="Times New Roman" w:hAnsi="Times New Roman"/>
                <w:sz w:val="20"/>
              </w:rPr>
            </w:pPr>
            <w:r w:rsidRPr="009F6E8A">
              <w:rPr>
                <w:rFonts w:ascii="Times New Roman" w:hAnsi="Times New Roman"/>
                <w:sz w:val="20"/>
              </w:rPr>
              <w:t>Стаж</w:t>
            </w:r>
          </w:p>
          <w:p w14:paraId="76A5C767" w14:textId="77777777" w:rsidR="008E380F" w:rsidRPr="009F6E8A" w:rsidRDefault="00C67A11">
            <w:pPr>
              <w:jc w:val="both"/>
              <w:rPr>
                <w:rFonts w:ascii="Times New Roman" w:hAnsi="Times New Roman"/>
                <w:sz w:val="20"/>
              </w:rPr>
            </w:pPr>
            <w:r w:rsidRPr="009F6E8A">
              <w:rPr>
                <w:rFonts w:ascii="Times New Roman" w:hAnsi="Times New Roman"/>
                <w:sz w:val="20"/>
              </w:rPr>
              <w:t>Возраст (преимущественно молодые)</w:t>
            </w:r>
          </w:p>
        </w:tc>
        <w:tc>
          <w:tcPr>
            <w:tcW w:w="2126" w:type="dxa"/>
          </w:tcPr>
          <w:p w14:paraId="50DFB9A5" w14:textId="77777777" w:rsidR="008E380F" w:rsidRPr="009F6E8A" w:rsidRDefault="00C67A11">
            <w:pPr>
              <w:jc w:val="both"/>
              <w:rPr>
                <w:rFonts w:ascii="Times New Roman" w:hAnsi="Times New Roman"/>
                <w:sz w:val="20"/>
              </w:rPr>
            </w:pPr>
            <w:r w:rsidRPr="009F6E8A">
              <w:rPr>
                <w:rFonts w:ascii="Times New Roman" w:hAnsi="Times New Roman"/>
                <w:sz w:val="20"/>
              </w:rPr>
              <w:t>1, 2, 3, 4, 5, 6, 8</w:t>
            </w:r>
          </w:p>
          <w:p w14:paraId="31E1D944" w14:textId="77777777" w:rsidR="008E380F" w:rsidRPr="009F6E8A" w:rsidRDefault="008E380F">
            <w:pPr>
              <w:jc w:val="both"/>
              <w:rPr>
                <w:rFonts w:ascii="Times New Roman" w:hAnsi="Times New Roman"/>
                <w:sz w:val="20"/>
              </w:rPr>
            </w:pPr>
          </w:p>
        </w:tc>
      </w:tr>
    </w:tbl>
    <w:p w14:paraId="2B11D9DA" w14:textId="77777777" w:rsidR="008E380F" w:rsidRPr="009F6E8A" w:rsidRDefault="00C67A11">
      <w:pPr>
        <w:rPr>
          <w:rFonts w:ascii="Times New Roman" w:hAnsi="Times New Roman"/>
          <w:i/>
          <w:sz w:val="20"/>
          <w:szCs w:val="15"/>
        </w:rPr>
      </w:pPr>
      <w:r w:rsidRPr="009F6E8A">
        <w:rPr>
          <w:rFonts w:ascii="Times New Roman" w:hAnsi="Times New Roman"/>
          <w:i/>
          <w:sz w:val="20"/>
          <w:szCs w:val="15"/>
        </w:rPr>
        <w:t>Источник: составлено автором.</w:t>
      </w:r>
    </w:p>
    <w:p w14:paraId="66DF541D" w14:textId="77777777" w:rsidR="008E380F" w:rsidRPr="009F6E8A" w:rsidRDefault="00C67A11">
      <w:pPr>
        <w:pStyle w:val="10"/>
        <w:spacing w:before="0" w:after="0" w:line="276" w:lineRule="auto"/>
        <w:ind w:firstLine="360"/>
        <w:rPr>
          <w:rFonts w:ascii="Times New Roman" w:hAnsi="Times New Roman"/>
          <w:b/>
          <w:color w:val="000000" w:themeColor="text1"/>
          <w:sz w:val="24"/>
          <w:szCs w:val="18"/>
        </w:rPr>
      </w:pPr>
      <w:r w:rsidRPr="009F6E8A">
        <w:rPr>
          <w:rFonts w:ascii="Times New Roman" w:hAnsi="Times New Roman"/>
          <w:b/>
          <w:color w:val="000000" w:themeColor="text1"/>
          <w:sz w:val="24"/>
          <w:szCs w:val="18"/>
        </w:rPr>
        <w:t>Гипотезы и методология исследования</w:t>
      </w:r>
    </w:p>
    <w:p w14:paraId="20AAC729" w14:textId="77777777" w:rsidR="008E380F" w:rsidRPr="009F6E8A" w:rsidRDefault="00C67A11">
      <w:pPr>
        <w:spacing w:after="0" w:line="276" w:lineRule="auto"/>
        <w:ind w:firstLine="360"/>
        <w:jc w:val="both"/>
        <w:rPr>
          <w:rFonts w:ascii="Times New Roman" w:hAnsi="Times New Roman"/>
          <w:sz w:val="24"/>
          <w:szCs w:val="18"/>
        </w:rPr>
      </w:pPr>
      <w:r w:rsidRPr="009F6E8A">
        <w:rPr>
          <w:rFonts w:ascii="Times New Roman" w:hAnsi="Times New Roman"/>
          <w:sz w:val="24"/>
          <w:szCs w:val="18"/>
        </w:rPr>
        <w:t>Данная работа направлена на проверку гипотез, которые позволят прояснить ключевые вопросы о структуре и причинах формирования российского прекариата.</w:t>
      </w:r>
    </w:p>
    <w:p w14:paraId="4EE2BE38" w14:textId="43E30393" w:rsidR="00F4045F" w:rsidRPr="00F4045F" w:rsidRDefault="00F4045F" w:rsidP="00F4045F">
      <w:pPr>
        <w:spacing w:after="0" w:line="276" w:lineRule="auto"/>
        <w:ind w:firstLine="360"/>
        <w:jc w:val="both"/>
        <w:rPr>
          <w:rFonts w:ascii="Times New Roman" w:hAnsi="Times New Roman"/>
          <w:sz w:val="24"/>
          <w:szCs w:val="18"/>
        </w:rPr>
      </w:pPr>
      <w:r w:rsidRPr="00F4045F">
        <w:rPr>
          <w:rFonts w:ascii="Times New Roman" w:hAnsi="Times New Roman"/>
          <w:sz w:val="24"/>
          <w:szCs w:val="18"/>
        </w:rPr>
        <w:t xml:space="preserve">Основная гипотеза исследования заключается в наличии асимметрии влияния факторов на </w:t>
      </w:r>
      <w:proofErr w:type="spellStart"/>
      <w:r w:rsidRPr="00F4045F">
        <w:rPr>
          <w:rFonts w:ascii="Times New Roman" w:hAnsi="Times New Roman"/>
          <w:sz w:val="24"/>
          <w:szCs w:val="18"/>
        </w:rPr>
        <w:t>прекаризацию</w:t>
      </w:r>
      <w:proofErr w:type="spellEnd"/>
      <w:r w:rsidRPr="00F4045F">
        <w:rPr>
          <w:rFonts w:ascii="Times New Roman" w:hAnsi="Times New Roman"/>
          <w:sz w:val="24"/>
          <w:szCs w:val="18"/>
        </w:rPr>
        <w:t xml:space="preserve"> у мужчин и женщин.</w:t>
      </w:r>
    </w:p>
    <w:p w14:paraId="68A2493C" w14:textId="77777777" w:rsidR="00F4045F" w:rsidRDefault="00F4045F" w:rsidP="00F4045F">
      <w:pPr>
        <w:spacing w:after="0" w:line="276" w:lineRule="auto"/>
        <w:ind w:firstLine="360"/>
        <w:jc w:val="both"/>
        <w:rPr>
          <w:rFonts w:ascii="Times New Roman" w:hAnsi="Times New Roman"/>
          <w:sz w:val="24"/>
          <w:szCs w:val="18"/>
        </w:rPr>
      </w:pPr>
      <w:r w:rsidRPr="00F4045F">
        <w:rPr>
          <w:rFonts w:ascii="Times New Roman" w:hAnsi="Times New Roman"/>
          <w:sz w:val="24"/>
          <w:szCs w:val="18"/>
        </w:rPr>
        <w:t xml:space="preserve">Дополнительно предполагается, что с увеличением числа детей мужчины становятся более подвержены </w:t>
      </w:r>
      <w:proofErr w:type="spellStart"/>
      <w:r w:rsidRPr="00F4045F">
        <w:rPr>
          <w:rFonts w:ascii="Times New Roman" w:hAnsi="Times New Roman"/>
          <w:sz w:val="24"/>
          <w:szCs w:val="18"/>
        </w:rPr>
        <w:t>прекаризации</w:t>
      </w:r>
      <w:proofErr w:type="spellEnd"/>
      <w:r w:rsidRPr="00F4045F">
        <w:rPr>
          <w:rFonts w:ascii="Times New Roman" w:hAnsi="Times New Roman"/>
          <w:sz w:val="24"/>
          <w:szCs w:val="18"/>
        </w:rPr>
        <w:t xml:space="preserve"> (Маслюкова Е. В. и др., 2019)</w:t>
      </w:r>
      <w:r>
        <w:rPr>
          <w:rFonts w:ascii="Times New Roman" w:hAnsi="Times New Roman"/>
          <w:sz w:val="24"/>
          <w:szCs w:val="18"/>
        </w:rPr>
        <w:t>.</w:t>
      </w:r>
    </w:p>
    <w:p w14:paraId="43D045BA" w14:textId="0A79403E" w:rsidR="00AC390C" w:rsidRDefault="00AC390C" w:rsidP="00F4045F">
      <w:pPr>
        <w:spacing w:after="0" w:line="276" w:lineRule="auto"/>
        <w:ind w:firstLine="360"/>
        <w:jc w:val="both"/>
        <w:rPr>
          <w:rFonts w:ascii="Times New Roman" w:hAnsi="Times New Roman"/>
          <w:sz w:val="24"/>
          <w:szCs w:val="18"/>
        </w:rPr>
      </w:pPr>
      <w:r w:rsidRPr="00AC390C">
        <w:rPr>
          <w:rFonts w:ascii="Times New Roman" w:hAnsi="Times New Roman"/>
          <w:sz w:val="24"/>
          <w:szCs w:val="18"/>
        </w:rPr>
        <w:t>Эмпирическую базу исследования составили данные 32-й волны «Российского мониторинга экономического положения и здоровья населения» (РМЭЗ НИУ ВШЭ) за 2023 год</w:t>
      </w:r>
      <w:r>
        <w:rPr>
          <w:rFonts w:ascii="Times New Roman" w:hAnsi="Times New Roman"/>
          <w:sz w:val="24"/>
          <w:szCs w:val="18"/>
        </w:rPr>
        <w:t>.</w:t>
      </w:r>
    </w:p>
    <w:p w14:paraId="280FD6ED" w14:textId="77777777" w:rsidR="003F7D1C" w:rsidRDefault="003F7D1C">
      <w:pPr>
        <w:spacing w:after="0" w:line="276" w:lineRule="auto"/>
        <w:ind w:firstLine="360"/>
        <w:jc w:val="both"/>
        <w:rPr>
          <w:rFonts w:ascii="Times New Roman" w:hAnsi="Times New Roman"/>
          <w:sz w:val="24"/>
          <w:szCs w:val="18"/>
        </w:rPr>
      </w:pPr>
      <w:r w:rsidRPr="003F7D1C">
        <w:rPr>
          <w:rFonts w:ascii="Times New Roman" w:hAnsi="Times New Roman"/>
          <w:sz w:val="24"/>
          <w:szCs w:val="18"/>
        </w:rPr>
        <w:lastRenderedPageBreak/>
        <w:t xml:space="preserve">В соответствии с методологией Ж.Т. </w:t>
      </w:r>
      <w:proofErr w:type="spellStart"/>
      <w:r w:rsidRPr="003F7D1C">
        <w:rPr>
          <w:rFonts w:ascii="Times New Roman" w:hAnsi="Times New Roman"/>
          <w:sz w:val="24"/>
          <w:szCs w:val="18"/>
        </w:rPr>
        <w:t>Тощенко</w:t>
      </w:r>
      <w:proofErr w:type="spellEnd"/>
      <w:r w:rsidRPr="003F7D1C">
        <w:rPr>
          <w:rFonts w:ascii="Times New Roman" w:hAnsi="Times New Roman"/>
          <w:sz w:val="24"/>
          <w:szCs w:val="18"/>
        </w:rPr>
        <w:t>, идентификация индивида как представителя прекариата осуществляется</w:t>
      </w:r>
      <w:r>
        <w:rPr>
          <w:rFonts w:ascii="Times New Roman" w:hAnsi="Times New Roman"/>
          <w:sz w:val="24"/>
          <w:szCs w:val="18"/>
        </w:rPr>
        <w:t xml:space="preserve">, если </w:t>
      </w:r>
      <w:r w:rsidRPr="003F7D1C">
        <w:rPr>
          <w:rFonts w:ascii="Times New Roman" w:hAnsi="Times New Roman"/>
          <w:sz w:val="24"/>
          <w:szCs w:val="18"/>
        </w:rPr>
        <w:t>респондент относится к данной группе при соответствии минимум четырем критериям из 11 представленных (см. Табл. 3)</w:t>
      </w:r>
      <w:r>
        <w:rPr>
          <w:rFonts w:ascii="Times New Roman" w:hAnsi="Times New Roman"/>
          <w:sz w:val="24"/>
          <w:szCs w:val="18"/>
        </w:rPr>
        <w:t>.</w:t>
      </w:r>
    </w:p>
    <w:p w14:paraId="243F467A" w14:textId="4AFAE51E" w:rsidR="00F4045F" w:rsidRDefault="00F4045F">
      <w:pPr>
        <w:spacing w:after="0" w:line="276" w:lineRule="auto"/>
        <w:ind w:firstLine="360"/>
        <w:jc w:val="both"/>
        <w:rPr>
          <w:rFonts w:ascii="Times New Roman" w:hAnsi="Times New Roman"/>
          <w:sz w:val="24"/>
          <w:szCs w:val="18"/>
        </w:rPr>
      </w:pPr>
    </w:p>
    <w:tbl>
      <w:tblPr>
        <w:tblStyle w:val="Table"/>
        <w:tblW w:w="0" w:type="auto"/>
        <w:tblLook w:val="04A0" w:firstRow="1" w:lastRow="0" w:firstColumn="1" w:lastColumn="0" w:noHBand="0" w:noVBand="1"/>
      </w:tblPr>
      <w:tblGrid>
        <w:gridCol w:w="9067"/>
        <w:gridCol w:w="669"/>
      </w:tblGrid>
      <w:tr w:rsidR="003F7D1C" w14:paraId="5BF18984" w14:textId="77777777" w:rsidTr="003F7D1C">
        <w:trPr>
          <w:trHeight w:val="578"/>
        </w:trPr>
        <w:tc>
          <w:tcPr>
            <w:tcW w:w="9067" w:type="dxa"/>
          </w:tcPr>
          <w:p w14:paraId="02B4FA39" w14:textId="32285F06" w:rsidR="003F7D1C" w:rsidRPr="003114FE" w:rsidRDefault="00F4045F">
            <w:pPr>
              <w:spacing w:after="0" w:line="276" w:lineRule="auto"/>
              <w:jc w:val="both"/>
              <w:rPr>
                <w:rFonts w:ascii="Times New Roman" w:hAnsi="Times New Roman"/>
                <w:szCs w:val="24"/>
                <w:lang w:val="en-US"/>
              </w:rPr>
            </w:pPr>
            <m:oMathPara>
              <m:oMath>
                <m:r>
                  <w:rPr>
                    <w:rFonts w:ascii="Cambria Math" w:hAnsi="Cambria Math"/>
                    <w:szCs w:val="18"/>
                  </w:rPr>
                  <m:t>P</m:t>
                </m:r>
                <m:r>
                  <w:rPr>
                    <w:rFonts w:ascii="Cambria Math" w:hAnsi="Cambria Math"/>
                    <w:szCs w:val="18"/>
                    <w:lang w:val="en-US"/>
                  </w:rPr>
                  <m:t xml:space="preserve">recarium = </m:t>
                </m:r>
                <m:d>
                  <m:dPr>
                    <m:begChr m:val="{"/>
                    <m:endChr m:val=""/>
                    <m:ctrlPr>
                      <w:rPr>
                        <w:rFonts w:ascii="Cambria Math" w:hAnsi="Cambria Math"/>
                        <w:i/>
                        <w:szCs w:val="18"/>
                        <w:lang w:val="en-US"/>
                      </w:rPr>
                    </m:ctrlPr>
                  </m:dPr>
                  <m:e>
                    <m:eqArr>
                      <m:eqArrPr>
                        <m:ctrlPr>
                          <w:rPr>
                            <w:rFonts w:ascii="Cambria Math" w:hAnsi="Cambria Math"/>
                            <w:i/>
                            <w:szCs w:val="18"/>
                            <w:lang w:val="en-US"/>
                          </w:rPr>
                        </m:ctrlPr>
                      </m:eqArrPr>
                      <m:e>
                        <m:r>
                          <w:rPr>
                            <w:rFonts w:ascii="Cambria Math" w:hAnsi="Cambria Math"/>
                            <w:szCs w:val="18"/>
                            <w:lang w:val="en-US"/>
                          </w:rPr>
                          <m:t xml:space="preserve">1, if </m:t>
                        </m:r>
                        <m:nary>
                          <m:naryPr>
                            <m:chr m:val="∑"/>
                            <m:limLoc m:val="undOvr"/>
                            <m:subHide m:val="1"/>
                            <m:supHide m:val="1"/>
                            <m:ctrlPr>
                              <w:rPr>
                                <w:rFonts w:ascii="Cambria Math" w:hAnsi="Cambria Math"/>
                                <w:i/>
                                <w:szCs w:val="18"/>
                                <w:lang w:val="en-US"/>
                              </w:rPr>
                            </m:ctrlPr>
                          </m:naryPr>
                          <m:sub/>
                          <m:sup/>
                          <m:e>
                            <m:sSub>
                              <m:sSubPr>
                                <m:ctrlPr>
                                  <w:rPr>
                                    <w:rFonts w:ascii="Cambria Math" w:hAnsi="Cambria Math"/>
                                    <w:i/>
                                    <w:szCs w:val="18"/>
                                    <w:lang w:val="en-US"/>
                                  </w:rPr>
                                </m:ctrlPr>
                              </m:sSubPr>
                              <m:e>
                                <m:r>
                                  <w:rPr>
                                    <w:rFonts w:ascii="Cambria Math" w:hAnsi="Cambria Math"/>
                                    <w:szCs w:val="18"/>
                                    <w:lang w:val="en-US"/>
                                  </w:rPr>
                                  <m:t>k</m:t>
                                </m:r>
                              </m:e>
                              <m:sub>
                                <m:r>
                                  <w:rPr>
                                    <w:rFonts w:ascii="Cambria Math" w:hAnsi="Cambria Math"/>
                                    <w:szCs w:val="18"/>
                                    <w:lang w:val="en-US"/>
                                  </w:rPr>
                                  <m:t>i</m:t>
                                </m:r>
                              </m:sub>
                            </m:sSub>
                            <m:r>
                              <w:rPr>
                                <w:rFonts w:ascii="Cambria Math" w:hAnsi="Cambria Math"/>
                                <w:szCs w:val="18"/>
                                <w:lang w:val="en-US"/>
                              </w:rPr>
                              <m:t>≥4,</m:t>
                            </m:r>
                          </m:e>
                        </m:nary>
                      </m:e>
                      <m:e>
                        <m:r>
                          <w:rPr>
                            <w:rFonts w:ascii="Cambria Math" w:hAnsi="Cambria Math"/>
                            <w:szCs w:val="18"/>
                            <w:lang w:val="en-US"/>
                          </w:rPr>
                          <m:t>0</m:t>
                        </m:r>
                        <m:r>
                          <w:rPr>
                            <w:rFonts w:ascii="Cambria Math" w:hAnsi="Cambria Math"/>
                            <w:szCs w:val="18"/>
                            <w:lang w:val="en-US"/>
                          </w:rPr>
                          <m:t xml:space="preserve">, </m:t>
                        </m:r>
                        <m:r>
                          <w:rPr>
                            <w:rFonts w:ascii="Cambria Math" w:hAnsi="Cambria Math"/>
                            <w:szCs w:val="18"/>
                            <w:lang w:val="en-US"/>
                          </w:rPr>
                          <m:t>otherwise.</m:t>
                        </m:r>
                      </m:e>
                    </m:eqArr>
                  </m:e>
                </m:d>
              </m:oMath>
            </m:oMathPara>
          </w:p>
        </w:tc>
        <w:tc>
          <w:tcPr>
            <w:tcW w:w="669" w:type="dxa"/>
          </w:tcPr>
          <w:p w14:paraId="73F0120E" w14:textId="77777777" w:rsidR="003F7D1C" w:rsidRDefault="003F7D1C">
            <w:pPr>
              <w:spacing w:after="0" w:line="276" w:lineRule="auto"/>
              <w:jc w:val="both"/>
              <w:rPr>
                <w:rFonts w:ascii="Times New Roman" w:hAnsi="Times New Roman"/>
                <w:szCs w:val="18"/>
              </w:rPr>
            </w:pPr>
            <w:r>
              <w:rPr>
                <w:rFonts w:ascii="Times New Roman" w:hAnsi="Times New Roman"/>
                <w:szCs w:val="18"/>
              </w:rPr>
              <w:t>(1)</w:t>
            </w:r>
          </w:p>
        </w:tc>
      </w:tr>
    </w:tbl>
    <w:p w14:paraId="072591E3" w14:textId="77777777" w:rsidR="008E380F" w:rsidRPr="009F6E8A" w:rsidRDefault="00C67A11">
      <w:pPr>
        <w:spacing w:after="0" w:line="276" w:lineRule="auto"/>
        <w:jc w:val="center"/>
        <w:rPr>
          <w:rFonts w:ascii="Times New Roman" w:hAnsi="Times New Roman"/>
          <w:b/>
          <w:sz w:val="24"/>
          <w:szCs w:val="18"/>
        </w:rPr>
      </w:pPr>
      <w:r w:rsidRPr="009F6E8A">
        <w:rPr>
          <w:rFonts w:ascii="Times New Roman" w:hAnsi="Times New Roman"/>
          <w:b/>
          <w:sz w:val="24"/>
          <w:szCs w:val="18"/>
        </w:rPr>
        <w:t xml:space="preserve">Таблица 3. Отобранные индикаторы </w:t>
      </w:r>
    </w:p>
    <w:tbl>
      <w:tblPr>
        <w:tblStyle w:val="af0"/>
        <w:tblW w:w="0" w:type="auto"/>
        <w:tblLayout w:type="fixed"/>
        <w:tblLook w:val="04A0" w:firstRow="1" w:lastRow="0" w:firstColumn="1" w:lastColumn="0" w:noHBand="0" w:noVBand="1"/>
      </w:tblPr>
      <w:tblGrid>
        <w:gridCol w:w="1228"/>
        <w:gridCol w:w="4399"/>
        <w:gridCol w:w="4119"/>
      </w:tblGrid>
      <w:tr w:rsidR="008E380F" w14:paraId="374A21B1" w14:textId="77777777">
        <w:tc>
          <w:tcPr>
            <w:tcW w:w="1228" w:type="dxa"/>
          </w:tcPr>
          <w:p w14:paraId="475A72BA" w14:textId="77777777" w:rsidR="008E380F" w:rsidRPr="00F4045F" w:rsidRDefault="00C67A11">
            <w:pPr>
              <w:jc w:val="both"/>
              <w:rPr>
                <w:rFonts w:ascii="Times New Roman" w:hAnsi="Times New Roman"/>
                <w:color w:val="000000" w:themeColor="text1"/>
                <w:sz w:val="20"/>
              </w:rPr>
            </w:pPr>
            <w:r w:rsidRPr="00F4045F">
              <w:rPr>
                <w:rFonts w:ascii="Times New Roman" w:hAnsi="Times New Roman"/>
                <w:b/>
                <w:color w:val="000000" w:themeColor="text1"/>
                <w:sz w:val="20"/>
              </w:rPr>
              <w:t>Индикатор</w:t>
            </w:r>
          </w:p>
        </w:tc>
        <w:tc>
          <w:tcPr>
            <w:tcW w:w="4399" w:type="dxa"/>
          </w:tcPr>
          <w:p w14:paraId="73F02B6C" w14:textId="77777777" w:rsidR="008E380F" w:rsidRPr="00F4045F" w:rsidRDefault="00C67A11">
            <w:pPr>
              <w:jc w:val="both"/>
              <w:rPr>
                <w:rFonts w:ascii="Times New Roman" w:hAnsi="Times New Roman"/>
                <w:color w:val="000000" w:themeColor="text1"/>
                <w:sz w:val="20"/>
              </w:rPr>
            </w:pPr>
            <w:r w:rsidRPr="00F4045F">
              <w:rPr>
                <w:rFonts w:ascii="Times New Roman" w:hAnsi="Times New Roman"/>
                <w:b/>
                <w:color w:val="000000" w:themeColor="text1"/>
                <w:sz w:val="20"/>
              </w:rPr>
              <w:t>Описание</w:t>
            </w:r>
          </w:p>
        </w:tc>
        <w:tc>
          <w:tcPr>
            <w:tcW w:w="4119" w:type="dxa"/>
          </w:tcPr>
          <w:p w14:paraId="5FBED6FA" w14:textId="77777777" w:rsidR="008E380F" w:rsidRDefault="008E380F">
            <w:pPr>
              <w:jc w:val="both"/>
              <w:rPr>
                <w:rFonts w:ascii="Times New Roman" w:hAnsi="Times New Roman"/>
                <w:b/>
                <w:color w:val="102D69"/>
                <w:sz w:val="20"/>
              </w:rPr>
            </w:pPr>
          </w:p>
        </w:tc>
      </w:tr>
      <w:tr w:rsidR="008E380F" w14:paraId="24E5F566" w14:textId="77777777">
        <w:tc>
          <w:tcPr>
            <w:tcW w:w="1228" w:type="dxa"/>
          </w:tcPr>
          <w:p w14:paraId="31FB5A38" w14:textId="77777777" w:rsidR="008E380F" w:rsidRPr="00F4045F" w:rsidRDefault="00C67A11">
            <w:pPr>
              <w:jc w:val="both"/>
              <w:rPr>
                <w:rFonts w:ascii="Times New Roman" w:hAnsi="Times New Roman"/>
                <w:color w:val="000000" w:themeColor="text1"/>
                <w:sz w:val="20"/>
              </w:rPr>
            </w:pPr>
            <w:r w:rsidRPr="00F4045F">
              <w:rPr>
                <w:rFonts w:ascii="Times New Roman" w:hAnsi="Times New Roman"/>
                <w:color w:val="000000" w:themeColor="text1"/>
                <w:sz w:val="20"/>
              </w:rPr>
              <w:t>K</w:t>
            </w:r>
            <w:r w:rsidRPr="00F4045F">
              <w:rPr>
                <w:rFonts w:ascii="Times New Roman" w:hAnsi="Times New Roman"/>
                <w:color w:val="000000" w:themeColor="text1"/>
                <w:sz w:val="20"/>
                <w:vertAlign w:val="subscript"/>
              </w:rPr>
              <w:t>1</w:t>
            </w:r>
          </w:p>
        </w:tc>
        <w:tc>
          <w:tcPr>
            <w:tcW w:w="4399" w:type="dxa"/>
          </w:tcPr>
          <w:p w14:paraId="12C0E4CC" w14:textId="77777777" w:rsidR="008E380F" w:rsidRDefault="00C67A11">
            <w:pPr>
              <w:jc w:val="both"/>
              <w:rPr>
                <w:rFonts w:ascii="Times New Roman" w:hAnsi="Times New Roman"/>
                <w:sz w:val="20"/>
              </w:rPr>
            </w:pPr>
            <w:r>
              <w:rPr>
                <w:rFonts w:ascii="Times New Roman" w:hAnsi="Times New Roman"/>
                <w:color w:val="000000" w:themeColor="text1"/>
                <w:sz w:val="20"/>
              </w:rPr>
              <w:t>Наличие официального трудоустройства</w:t>
            </w:r>
          </w:p>
        </w:tc>
        <w:tc>
          <w:tcPr>
            <w:tcW w:w="4119" w:type="dxa"/>
          </w:tcPr>
          <w:p w14:paraId="0D162068" w14:textId="77777777" w:rsidR="008E380F" w:rsidRDefault="00C67A11">
            <w:pPr>
              <w:jc w:val="both"/>
              <w:rPr>
                <w:rFonts w:ascii="Times New Roman" w:hAnsi="Times New Roman"/>
                <w:color w:val="000000" w:themeColor="text1"/>
                <w:sz w:val="20"/>
              </w:rPr>
            </w:pPr>
            <w:r>
              <w:rPr>
                <w:rFonts w:ascii="Times New Roman" w:hAnsi="Times New Roman"/>
                <w:color w:val="000000" w:themeColor="text1"/>
                <w:sz w:val="20"/>
              </w:rPr>
              <w:t>1– отсутствует, 0 – есть.</w:t>
            </w:r>
          </w:p>
        </w:tc>
      </w:tr>
      <w:tr w:rsidR="008E380F" w14:paraId="6BE9955B" w14:textId="77777777">
        <w:tc>
          <w:tcPr>
            <w:tcW w:w="1228" w:type="dxa"/>
          </w:tcPr>
          <w:p w14:paraId="250405B3" w14:textId="77777777" w:rsidR="008E380F" w:rsidRPr="00F4045F" w:rsidRDefault="00C67A11">
            <w:pPr>
              <w:jc w:val="both"/>
              <w:rPr>
                <w:rFonts w:ascii="Times New Roman" w:hAnsi="Times New Roman"/>
                <w:color w:val="000000" w:themeColor="text1"/>
                <w:sz w:val="20"/>
              </w:rPr>
            </w:pPr>
            <w:r w:rsidRPr="00F4045F">
              <w:rPr>
                <w:rFonts w:ascii="Times New Roman" w:hAnsi="Times New Roman"/>
                <w:color w:val="000000" w:themeColor="text1"/>
                <w:sz w:val="20"/>
              </w:rPr>
              <w:t>K</w:t>
            </w:r>
            <w:r w:rsidRPr="00F4045F">
              <w:rPr>
                <w:rFonts w:ascii="Times New Roman" w:hAnsi="Times New Roman"/>
                <w:color w:val="000000" w:themeColor="text1"/>
                <w:sz w:val="20"/>
                <w:vertAlign w:val="subscript"/>
              </w:rPr>
              <w:t>2</w:t>
            </w:r>
          </w:p>
        </w:tc>
        <w:tc>
          <w:tcPr>
            <w:tcW w:w="4399" w:type="dxa"/>
          </w:tcPr>
          <w:p w14:paraId="265B6DFC" w14:textId="77777777" w:rsidR="008E380F" w:rsidRDefault="00C67A11">
            <w:pPr>
              <w:jc w:val="both"/>
              <w:rPr>
                <w:rFonts w:ascii="Times New Roman" w:hAnsi="Times New Roman"/>
                <w:sz w:val="20"/>
              </w:rPr>
            </w:pPr>
            <w:r>
              <w:rPr>
                <w:rFonts w:ascii="Times New Roman" w:hAnsi="Times New Roman"/>
                <w:color w:val="000000" w:themeColor="text1"/>
                <w:sz w:val="20"/>
              </w:rPr>
              <w:t xml:space="preserve">Основное занятие </w:t>
            </w:r>
          </w:p>
        </w:tc>
        <w:tc>
          <w:tcPr>
            <w:tcW w:w="4119" w:type="dxa"/>
          </w:tcPr>
          <w:p w14:paraId="1C971ABD" w14:textId="77777777" w:rsidR="008E380F" w:rsidRDefault="00C67A11">
            <w:pPr>
              <w:jc w:val="both"/>
              <w:rPr>
                <w:rFonts w:ascii="Times New Roman" w:hAnsi="Times New Roman"/>
                <w:color w:val="000000" w:themeColor="text1"/>
                <w:sz w:val="20"/>
              </w:rPr>
            </w:pPr>
            <w:r>
              <w:rPr>
                <w:rFonts w:ascii="Times New Roman" w:hAnsi="Times New Roman"/>
                <w:color w:val="000000" w:themeColor="text1"/>
                <w:sz w:val="20"/>
              </w:rPr>
              <w:t xml:space="preserve">1 – студенты, инвалиды, пенсионеры и другие группы, отмечаемые </w:t>
            </w:r>
            <w:proofErr w:type="spellStart"/>
            <w:r>
              <w:rPr>
                <w:rFonts w:ascii="Times New Roman" w:hAnsi="Times New Roman"/>
                <w:color w:val="000000" w:themeColor="text1"/>
                <w:sz w:val="20"/>
              </w:rPr>
              <w:t>Вольчик</w:t>
            </w:r>
            <w:proofErr w:type="spellEnd"/>
            <w:r>
              <w:rPr>
                <w:rFonts w:ascii="Times New Roman" w:hAnsi="Times New Roman"/>
                <w:color w:val="000000" w:themeColor="text1"/>
                <w:sz w:val="20"/>
              </w:rPr>
              <w:t xml:space="preserve"> как </w:t>
            </w:r>
            <w:proofErr w:type="spellStart"/>
            <w:r>
              <w:rPr>
                <w:rFonts w:ascii="Times New Roman" w:hAnsi="Times New Roman"/>
                <w:color w:val="000000" w:themeColor="text1"/>
                <w:sz w:val="20"/>
              </w:rPr>
              <w:t>прекарные</w:t>
            </w:r>
            <w:proofErr w:type="spellEnd"/>
            <w:r>
              <w:rPr>
                <w:rFonts w:ascii="Times New Roman" w:hAnsi="Times New Roman"/>
                <w:color w:val="000000" w:themeColor="text1"/>
                <w:sz w:val="20"/>
              </w:rPr>
              <w:t>.</w:t>
            </w:r>
          </w:p>
        </w:tc>
      </w:tr>
      <w:tr w:rsidR="008E380F" w14:paraId="2030720E" w14:textId="77777777">
        <w:tc>
          <w:tcPr>
            <w:tcW w:w="1228" w:type="dxa"/>
          </w:tcPr>
          <w:p w14:paraId="7B13B5F2" w14:textId="77777777" w:rsidR="008E380F" w:rsidRPr="00F4045F" w:rsidRDefault="00C67A11">
            <w:pPr>
              <w:jc w:val="both"/>
              <w:rPr>
                <w:rFonts w:ascii="Times New Roman" w:hAnsi="Times New Roman"/>
                <w:color w:val="000000" w:themeColor="text1"/>
                <w:sz w:val="20"/>
              </w:rPr>
            </w:pPr>
            <w:r w:rsidRPr="00F4045F">
              <w:rPr>
                <w:rFonts w:ascii="Times New Roman" w:hAnsi="Times New Roman"/>
                <w:color w:val="000000" w:themeColor="text1"/>
                <w:sz w:val="20"/>
              </w:rPr>
              <w:t>K</w:t>
            </w:r>
            <w:r w:rsidRPr="00F4045F">
              <w:rPr>
                <w:rFonts w:ascii="Times New Roman" w:hAnsi="Times New Roman"/>
                <w:color w:val="000000" w:themeColor="text1"/>
                <w:sz w:val="20"/>
                <w:vertAlign w:val="subscript"/>
              </w:rPr>
              <w:t>3</w:t>
            </w:r>
          </w:p>
        </w:tc>
        <w:tc>
          <w:tcPr>
            <w:tcW w:w="4399" w:type="dxa"/>
          </w:tcPr>
          <w:p w14:paraId="3E3808B7" w14:textId="77777777" w:rsidR="008E380F" w:rsidRDefault="00C67A11">
            <w:pPr>
              <w:jc w:val="both"/>
              <w:rPr>
                <w:rFonts w:ascii="Times New Roman" w:hAnsi="Times New Roman"/>
                <w:sz w:val="20"/>
              </w:rPr>
            </w:pPr>
            <w:r>
              <w:rPr>
                <w:rFonts w:ascii="Times New Roman" w:hAnsi="Times New Roman"/>
                <w:color w:val="000000" w:themeColor="dark1"/>
                <w:sz w:val="20"/>
              </w:rPr>
              <w:t xml:space="preserve">Продолжительность рабочего дня (в часах) </w:t>
            </w:r>
          </w:p>
        </w:tc>
        <w:tc>
          <w:tcPr>
            <w:tcW w:w="4119" w:type="dxa"/>
          </w:tcPr>
          <w:p w14:paraId="06B31B71" w14:textId="77777777" w:rsidR="008E380F" w:rsidRDefault="00C67A11">
            <w:pPr>
              <w:jc w:val="both"/>
              <w:rPr>
                <w:rFonts w:ascii="Times New Roman" w:hAnsi="Times New Roman"/>
                <w:color w:val="000000" w:themeColor="dark1"/>
                <w:sz w:val="20"/>
              </w:rPr>
            </w:pPr>
            <w:r>
              <w:rPr>
                <w:rFonts w:ascii="Times New Roman" w:hAnsi="Times New Roman"/>
                <w:color w:val="000000" w:themeColor="dark1"/>
                <w:sz w:val="20"/>
              </w:rPr>
              <w:t>1 – больше 12 часов, 0 – меньше.</w:t>
            </w:r>
          </w:p>
        </w:tc>
      </w:tr>
      <w:tr w:rsidR="008E380F" w14:paraId="3054327F" w14:textId="77777777">
        <w:tc>
          <w:tcPr>
            <w:tcW w:w="1228" w:type="dxa"/>
          </w:tcPr>
          <w:p w14:paraId="7D9438CE" w14:textId="77777777" w:rsidR="008E380F" w:rsidRPr="00F4045F" w:rsidRDefault="00C67A11">
            <w:pPr>
              <w:jc w:val="both"/>
              <w:rPr>
                <w:rFonts w:ascii="Times New Roman" w:hAnsi="Times New Roman"/>
                <w:color w:val="000000" w:themeColor="text1"/>
                <w:sz w:val="20"/>
              </w:rPr>
            </w:pPr>
            <w:r w:rsidRPr="00F4045F">
              <w:rPr>
                <w:rFonts w:ascii="Times New Roman" w:hAnsi="Times New Roman"/>
                <w:color w:val="000000" w:themeColor="text1"/>
                <w:sz w:val="20"/>
              </w:rPr>
              <w:t>K</w:t>
            </w:r>
            <w:r w:rsidRPr="00F4045F">
              <w:rPr>
                <w:rFonts w:ascii="Times New Roman" w:hAnsi="Times New Roman"/>
                <w:color w:val="000000" w:themeColor="text1"/>
                <w:sz w:val="20"/>
                <w:vertAlign w:val="subscript"/>
              </w:rPr>
              <w:t>4</w:t>
            </w:r>
          </w:p>
        </w:tc>
        <w:tc>
          <w:tcPr>
            <w:tcW w:w="4399" w:type="dxa"/>
          </w:tcPr>
          <w:p w14:paraId="3A54401B" w14:textId="77777777" w:rsidR="008E380F" w:rsidRDefault="00C67A11">
            <w:pPr>
              <w:jc w:val="both"/>
              <w:rPr>
                <w:rFonts w:ascii="Times New Roman" w:hAnsi="Times New Roman"/>
                <w:sz w:val="20"/>
              </w:rPr>
            </w:pPr>
            <w:r>
              <w:rPr>
                <w:rFonts w:ascii="Times New Roman" w:hAnsi="Times New Roman"/>
                <w:color w:val="000000" w:themeColor="dark1"/>
                <w:sz w:val="20"/>
              </w:rPr>
              <w:t xml:space="preserve">Продолжительность рабочей недели (в часах) </w:t>
            </w:r>
          </w:p>
        </w:tc>
        <w:tc>
          <w:tcPr>
            <w:tcW w:w="4119" w:type="dxa"/>
          </w:tcPr>
          <w:p w14:paraId="4D2C1CA8" w14:textId="77777777" w:rsidR="008E380F" w:rsidRDefault="00C67A11">
            <w:pPr>
              <w:jc w:val="both"/>
              <w:rPr>
                <w:rFonts w:ascii="Times New Roman" w:hAnsi="Times New Roman"/>
                <w:color w:val="000000" w:themeColor="dark1"/>
                <w:sz w:val="20"/>
              </w:rPr>
            </w:pPr>
            <w:r>
              <w:rPr>
                <w:rFonts w:ascii="Times New Roman" w:hAnsi="Times New Roman"/>
                <w:color w:val="000000" w:themeColor="dark1"/>
                <w:sz w:val="20"/>
              </w:rPr>
              <w:t>1 – больше 72 часов; 0 – меньше.</w:t>
            </w:r>
          </w:p>
        </w:tc>
      </w:tr>
      <w:tr w:rsidR="008E380F" w14:paraId="07C55AEA" w14:textId="77777777">
        <w:tc>
          <w:tcPr>
            <w:tcW w:w="1228" w:type="dxa"/>
          </w:tcPr>
          <w:p w14:paraId="29220755" w14:textId="77777777" w:rsidR="008E380F" w:rsidRPr="00F4045F" w:rsidRDefault="00C67A11">
            <w:pPr>
              <w:jc w:val="both"/>
              <w:rPr>
                <w:rFonts w:ascii="Times New Roman" w:hAnsi="Times New Roman"/>
                <w:color w:val="000000" w:themeColor="text1"/>
                <w:sz w:val="20"/>
              </w:rPr>
            </w:pPr>
            <w:r w:rsidRPr="00F4045F">
              <w:rPr>
                <w:rFonts w:ascii="Times New Roman" w:hAnsi="Times New Roman"/>
                <w:color w:val="000000" w:themeColor="text1"/>
                <w:sz w:val="20"/>
              </w:rPr>
              <w:t>K</w:t>
            </w:r>
            <w:r w:rsidRPr="00F4045F">
              <w:rPr>
                <w:rFonts w:ascii="Times New Roman" w:hAnsi="Times New Roman"/>
                <w:color w:val="000000" w:themeColor="text1"/>
                <w:sz w:val="20"/>
                <w:vertAlign w:val="subscript"/>
              </w:rPr>
              <w:t>5</w:t>
            </w:r>
          </w:p>
        </w:tc>
        <w:tc>
          <w:tcPr>
            <w:tcW w:w="4399" w:type="dxa"/>
          </w:tcPr>
          <w:p w14:paraId="19800F83" w14:textId="77777777" w:rsidR="008E380F" w:rsidRDefault="00C67A11">
            <w:pPr>
              <w:jc w:val="both"/>
              <w:rPr>
                <w:rFonts w:ascii="Times New Roman" w:hAnsi="Times New Roman"/>
                <w:sz w:val="20"/>
              </w:rPr>
            </w:pPr>
            <w:r>
              <w:rPr>
                <w:rFonts w:ascii="Times New Roman" w:hAnsi="Times New Roman"/>
                <w:color w:val="000000" w:themeColor="dark1"/>
                <w:sz w:val="20"/>
              </w:rPr>
              <w:t>Официальность выплаты заработной платы</w:t>
            </w:r>
          </w:p>
        </w:tc>
        <w:tc>
          <w:tcPr>
            <w:tcW w:w="4119" w:type="dxa"/>
          </w:tcPr>
          <w:p w14:paraId="60DFE0F1" w14:textId="77777777" w:rsidR="008E380F" w:rsidRDefault="00C67A11">
            <w:pPr>
              <w:jc w:val="both"/>
              <w:rPr>
                <w:rFonts w:ascii="Times New Roman" w:hAnsi="Times New Roman"/>
                <w:color w:val="000000" w:themeColor="dark1"/>
                <w:sz w:val="20"/>
              </w:rPr>
            </w:pPr>
            <w:r>
              <w:rPr>
                <w:rFonts w:ascii="Times New Roman" w:hAnsi="Times New Roman"/>
                <w:color w:val="000000" w:themeColor="dark1"/>
                <w:sz w:val="20"/>
              </w:rPr>
              <w:t>1 – неофициальная, 0 – нет.</w:t>
            </w:r>
          </w:p>
        </w:tc>
      </w:tr>
      <w:tr w:rsidR="008E380F" w14:paraId="14A16DAF" w14:textId="77777777">
        <w:tc>
          <w:tcPr>
            <w:tcW w:w="1228" w:type="dxa"/>
          </w:tcPr>
          <w:p w14:paraId="393D82EC" w14:textId="77777777" w:rsidR="008E380F" w:rsidRPr="00F4045F" w:rsidRDefault="00C67A11">
            <w:pPr>
              <w:jc w:val="both"/>
              <w:rPr>
                <w:rFonts w:ascii="Times New Roman" w:hAnsi="Times New Roman"/>
                <w:color w:val="000000" w:themeColor="text1"/>
                <w:sz w:val="20"/>
              </w:rPr>
            </w:pPr>
            <w:r w:rsidRPr="00F4045F">
              <w:rPr>
                <w:rFonts w:ascii="Times New Roman" w:hAnsi="Times New Roman"/>
                <w:color w:val="000000" w:themeColor="text1"/>
                <w:sz w:val="20"/>
              </w:rPr>
              <w:t>K</w:t>
            </w:r>
            <w:r w:rsidRPr="00F4045F">
              <w:rPr>
                <w:rFonts w:ascii="Times New Roman" w:hAnsi="Times New Roman"/>
                <w:color w:val="000000" w:themeColor="text1"/>
                <w:sz w:val="20"/>
                <w:vertAlign w:val="subscript"/>
              </w:rPr>
              <w:t>6</w:t>
            </w:r>
          </w:p>
        </w:tc>
        <w:tc>
          <w:tcPr>
            <w:tcW w:w="4399" w:type="dxa"/>
          </w:tcPr>
          <w:p w14:paraId="07D46F41" w14:textId="77777777" w:rsidR="008E380F" w:rsidRDefault="00C67A11">
            <w:pPr>
              <w:jc w:val="both"/>
              <w:rPr>
                <w:rFonts w:ascii="Times New Roman" w:hAnsi="Times New Roman"/>
                <w:sz w:val="20"/>
              </w:rPr>
            </w:pPr>
            <w:r>
              <w:rPr>
                <w:rFonts w:ascii="Times New Roman" w:hAnsi="Times New Roman"/>
                <w:color w:val="000000" w:themeColor="dark1"/>
                <w:sz w:val="20"/>
              </w:rPr>
              <w:t>Наличие дополнительной работы</w:t>
            </w:r>
          </w:p>
        </w:tc>
        <w:tc>
          <w:tcPr>
            <w:tcW w:w="4119" w:type="dxa"/>
          </w:tcPr>
          <w:p w14:paraId="7BBCCA14" w14:textId="77777777" w:rsidR="008E380F" w:rsidRDefault="00C67A11">
            <w:pPr>
              <w:jc w:val="both"/>
              <w:rPr>
                <w:rFonts w:ascii="Times New Roman" w:hAnsi="Times New Roman"/>
                <w:color w:val="000000" w:themeColor="dark1"/>
                <w:sz w:val="20"/>
              </w:rPr>
            </w:pPr>
            <w:r>
              <w:rPr>
                <w:rFonts w:ascii="Times New Roman" w:hAnsi="Times New Roman"/>
                <w:color w:val="000000" w:themeColor="dark1"/>
                <w:sz w:val="20"/>
              </w:rPr>
              <w:t>1 – да, 0 – нет.</w:t>
            </w:r>
          </w:p>
        </w:tc>
      </w:tr>
      <w:tr w:rsidR="008E380F" w14:paraId="504DEB4B" w14:textId="77777777">
        <w:tc>
          <w:tcPr>
            <w:tcW w:w="1228" w:type="dxa"/>
          </w:tcPr>
          <w:p w14:paraId="0FF99557" w14:textId="77777777" w:rsidR="008E380F" w:rsidRPr="00F4045F" w:rsidRDefault="00C67A11">
            <w:pPr>
              <w:jc w:val="both"/>
              <w:rPr>
                <w:rFonts w:ascii="Times New Roman" w:hAnsi="Times New Roman"/>
                <w:color w:val="000000" w:themeColor="text1"/>
                <w:sz w:val="20"/>
              </w:rPr>
            </w:pPr>
            <w:r w:rsidRPr="00F4045F">
              <w:rPr>
                <w:rFonts w:ascii="Times New Roman" w:hAnsi="Times New Roman"/>
                <w:color w:val="000000" w:themeColor="text1"/>
                <w:sz w:val="20"/>
              </w:rPr>
              <w:t>K</w:t>
            </w:r>
            <w:r w:rsidRPr="00F4045F">
              <w:rPr>
                <w:rFonts w:ascii="Times New Roman" w:hAnsi="Times New Roman"/>
                <w:color w:val="000000" w:themeColor="text1"/>
                <w:sz w:val="20"/>
                <w:vertAlign w:val="subscript"/>
              </w:rPr>
              <w:t>7</w:t>
            </w:r>
          </w:p>
        </w:tc>
        <w:tc>
          <w:tcPr>
            <w:tcW w:w="4399" w:type="dxa"/>
          </w:tcPr>
          <w:p w14:paraId="74E2D802" w14:textId="77777777" w:rsidR="008E380F" w:rsidRDefault="00C67A11">
            <w:pPr>
              <w:jc w:val="both"/>
              <w:rPr>
                <w:rFonts w:ascii="Times New Roman" w:hAnsi="Times New Roman"/>
                <w:sz w:val="20"/>
              </w:rPr>
            </w:pPr>
            <w:r>
              <w:rPr>
                <w:rFonts w:ascii="Times New Roman" w:hAnsi="Times New Roman"/>
                <w:color w:val="000000" w:themeColor="dark1"/>
                <w:sz w:val="20"/>
              </w:rPr>
              <w:t>Наличие ещё одной работы***</w:t>
            </w:r>
          </w:p>
        </w:tc>
        <w:tc>
          <w:tcPr>
            <w:tcW w:w="4119" w:type="dxa"/>
          </w:tcPr>
          <w:p w14:paraId="3D85C7C7" w14:textId="77777777" w:rsidR="008E380F" w:rsidRDefault="00C67A11">
            <w:pPr>
              <w:jc w:val="both"/>
              <w:rPr>
                <w:rFonts w:ascii="Times New Roman" w:hAnsi="Times New Roman"/>
                <w:color w:val="000000" w:themeColor="dark1"/>
                <w:sz w:val="20"/>
              </w:rPr>
            </w:pPr>
            <w:r>
              <w:rPr>
                <w:rFonts w:ascii="Times New Roman" w:hAnsi="Times New Roman"/>
                <w:color w:val="000000" w:themeColor="dark1"/>
                <w:sz w:val="20"/>
              </w:rPr>
              <w:t>1 – да, 0 – нет.</w:t>
            </w:r>
          </w:p>
        </w:tc>
      </w:tr>
      <w:tr w:rsidR="008E380F" w14:paraId="1C64D34F" w14:textId="77777777">
        <w:tc>
          <w:tcPr>
            <w:tcW w:w="1228" w:type="dxa"/>
          </w:tcPr>
          <w:p w14:paraId="58487975" w14:textId="77777777" w:rsidR="008E380F" w:rsidRPr="00F4045F" w:rsidRDefault="00C67A11">
            <w:pPr>
              <w:jc w:val="both"/>
              <w:rPr>
                <w:rFonts w:ascii="Times New Roman" w:hAnsi="Times New Roman"/>
                <w:color w:val="000000" w:themeColor="text1"/>
                <w:sz w:val="20"/>
              </w:rPr>
            </w:pPr>
            <w:r w:rsidRPr="00F4045F">
              <w:rPr>
                <w:rFonts w:ascii="Times New Roman" w:hAnsi="Times New Roman"/>
                <w:color w:val="000000" w:themeColor="text1"/>
                <w:sz w:val="20"/>
              </w:rPr>
              <w:t>K</w:t>
            </w:r>
            <w:r w:rsidRPr="00F4045F">
              <w:rPr>
                <w:rFonts w:ascii="Times New Roman" w:hAnsi="Times New Roman"/>
                <w:color w:val="000000" w:themeColor="text1"/>
                <w:sz w:val="20"/>
                <w:vertAlign w:val="subscript"/>
              </w:rPr>
              <w:t>8</w:t>
            </w:r>
          </w:p>
        </w:tc>
        <w:tc>
          <w:tcPr>
            <w:tcW w:w="4399" w:type="dxa"/>
          </w:tcPr>
          <w:p w14:paraId="6F6855D7" w14:textId="77777777" w:rsidR="008E380F" w:rsidRDefault="00C67A11">
            <w:pPr>
              <w:jc w:val="both"/>
              <w:rPr>
                <w:rFonts w:ascii="Times New Roman" w:hAnsi="Times New Roman"/>
                <w:sz w:val="20"/>
              </w:rPr>
            </w:pPr>
            <w:r>
              <w:rPr>
                <w:rFonts w:ascii="Times New Roman" w:hAnsi="Times New Roman"/>
                <w:color w:val="000000" w:themeColor="dark1"/>
                <w:sz w:val="20"/>
              </w:rPr>
              <w:t>Беспокойство потерять работу</w:t>
            </w:r>
          </w:p>
        </w:tc>
        <w:tc>
          <w:tcPr>
            <w:tcW w:w="4119" w:type="dxa"/>
          </w:tcPr>
          <w:p w14:paraId="10B21F3B" w14:textId="77777777" w:rsidR="008E380F" w:rsidRDefault="00C67A11">
            <w:pPr>
              <w:jc w:val="both"/>
              <w:rPr>
                <w:rFonts w:ascii="Times New Roman" w:hAnsi="Times New Roman"/>
                <w:color w:val="000000" w:themeColor="dark1"/>
                <w:sz w:val="20"/>
              </w:rPr>
            </w:pPr>
            <w:r>
              <w:rPr>
                <w:rFonts w:ascii="Times New Roman" w:hAnsi="Times New Roman"/>
                <w:color w:val="000000" w:themeColor="dark1"/>
                <w:sz w:val="20"/>
              </w:rPr>
              <w:t>1 – да, 0 – нет.</w:t>
            </w:r>
          </w:p>
        </w:tc>
      </w:tr>
      <w:tr w:rsidR="008E380F" w14:paraId="4455BB7D" w14:textId="77777777">
        <w:tc>
          <w:tcPr>
            <w:tcW w:w="1228" w:type="dxa"/>
          </w:tcPr>
          <w:p w14:paraId="630B2C01" w14:textId="77777777" w:rsidR="008E380F" w:rsidRPr="00F4045F" w:rsidRDefault="00C67A11">
            <w:pPr>
              <w:jc w:val="both"/>
              <w:rPr>
                <w:rFonts w:ascii="Times New Roman" w:hAnsi="Times New Roman"/>
                <w:color w:val="000000" w:themeColor="text1"/>
                <w:sz w:val="20"/>
              </w:rPr>
            </w:pPr>
            <w:r w:rsidRPr="00F4045F">
              <w:rPr>
                <w:rFonts w:ascii="Times New Roman" w:hAnsi="Times New Roman"/>
                <w:color w:val="000000" w:themeColor="text1"/>
                <w:sz w:val="20"/>
              </w:rPr>
              <w:t>K</w:t>
            </w:r>
            <w:r w:rsidRPr="00F4045F">
              <w:rPr>
                <w:rFonts w:ascii="Times New Roman" w:hAnsi="Times New Roman"/>
                <w:color w:val="000000" w:themeColor="text1"/>
                <w:sz w:val="20"/>
                <w:vertAlign w:val="subscript"/>
              </w:rPr>
              <w:t>9</w:t>
            </w:r>
          </w:p>
        </w:tc>
        <w:tc>
          <w:tcPr>
            <w:tcW w:w="4399" w:type="dxa"/>
          </w:tcPr>
          <w:p w14:paraId="3EA405F2" w14:textId="77777777" w:rsidR="008E380F" w:rsidRDefault="00C67A11">
            <w:pPr>
              <w:jc w:val="both"/>
              <w:rPr>
                <w:rFonts w:ascii="Times New Roman" w:hAnsi="Times New Roman"/>
                <w:sz w:val="20"/>
              </w:rPr>
            </w:pPr>
            <w:r>
              <w:rPr>
                <w:rFonts w:ascii="Times New Roman" w:hAnsi="Times New Roman"/>
                <w:color w:val="000000" w:themeColor="dark1"/>
                <w:sz w:val="20"/>
              </w:rPr>
              <w:t>Удовлетворенность материальным положением</w:t>
            </w:r>
          </w:p>
        </w:tc>
        <w:tc>
          <w:tcPr>
            <w:tcW w:w="4119" w:type="dxa"/>
          </w:tcPr>
          <w:p w14:paraId="3584D7C0" w14:textId="77777777" w:rsidR="008E380F" w:rsidRDefault="00C67A11">
            <w:pPr>
              <w:jc w:val="both"/>
              <w:rPr>
                <w:rFonts w:ascii="Times New Roman" w:hAnsi="Times New Roman"/>
                <w:color w:val="000000" w:themeColor="dark1"/>
                <w:sz w:val="20"/>
              </w:rPr>
            </w:pPr>
            <w:r>
              <w:rPr>
                <w:rFonts w:ascii="Times New Roman" w:hAnsi="Times New Roman"/>
                <w:color w:val="000000" w:themeColor="dark1"/>
                <w:sz w:val="20"/>
              </w:rPr>
              <w:t>1 – не удовлетворён, 0 – удовлетворён.</w:t>
            </w:r>
          </w:p>
        </w:tc>
      </w:tr>
      <w:tr w:rsidR="008E380F" w14:paraId="7E4E7D66" w14:textId="77777777">
        <w:tc>
          <w:tcPr>
            <w:tcW w:w="1228" w:type="dxa"/>
          </w:tcPr>
          <w:p w14:paraId="280682FA" w14:textId="77777777" w:rsidR="008E380F" w:rsidRPr="00F4045F" w:rsidRDefault="00C67A11">
            <w:pPr>
              <w:jc w:val="both"/>
              <w:rPr>
                <w:rFonts w:ascii="Times New Roman" w:hAnsi="Times New Roman"/>
                <w:color w:val="000000" w:themeColor="text1"/>
                <w:sz w:val="20"/>
              </w:rPr>
            </w:pPr>
            <w:r w:rsidRPr="00F4045F">
              <w:rPr>
                <w:rFonts w:ascii="Times New Roman" w:hAnsi="Times New Roman"/>
                <w:color w:val="000000" w:themeColor="text1"/>
                <w:sz w:val="20"/>
              </w:rPr>
              <w:t>K</w:t>
            </w:r>
            <w:r w:rsidRPr="00F4045F">
              <w:rPr>
                <w:rFonts w:ascii="Times New Roman" w:hAnsi="Times New Roman"/>
                <w:color w:val="000000" w:themeColor="text1"/>
                <w:sz w:val="20"/>
                <w:vertAlign w:val="subscript"/>
              </w:rPr>
              <w:t>10</w:t>
            </w:r>
          </w:p>
        </w:tc>
        <w:tc>
          <w:tcPr>
            <w:tcW w:w="4399" w:type="dxa"/>
          </w:tcPr>
          <w:p w14:paraId="1CDB7F1F" w14:textId="77777777" w:rsidR="008E380F" w:rsidRDefault="00C67A11">
            <w:pPr>
              <w:jc w:val="both"/>
              <w:rPr>
                <w:rFonts w:ascii="Times New Roman" w:hAnsi="Times New Roman"/>
                <w:sz w:val="20"/>
              </w:rPr>
            </w:pPr>
            <w:r>
              <w:rPr>
                <w:rFonts w:ascii="Times New Roman" w:hAnsi="Times New Roman"/>
                <w:color w:val="000000" w:themeColor="dark1"/>
                <w:sz w:val="20"/>
              </w:rPr>
              <w:t xml:space="preserve">Уровень </w:t>
            </w:r>
            <w:r>
              <w:rPr>
                <w:rFonts w:ascii="Times New Roman" w:hAnsi="Times New Roman"/>
                <w:sz w:val="20"/>
              </w:rPr>
              <w:t>заработной платы</w:t>
            </w:r>
          </w:p>
        </w:tc>
        <w:tc>
          <w:tcPr>
            <w:tcW w:w="4119" w:type="dxa"/>
          </w:tcPr>
          <w:p w14:paraId="2BA89AFC" w14:textId="77777777" w:rsidR="008E380F" w:rsidRDefault="00C67A11">
            <w:pPr>
              <w:jc w:val="both"/>
              <w:rPr>
                <w:rFonts w:ascii="Times New Roman" w:hAnsi="Times New Roman"/>
                <w:color w:val="000000" w:themeColor="dark1"/>
                <w:sz w:val="20"/>
              </w:rPr>
            </w:pPr>
            <w:r>
              <w:rPr>
                <w:rFonts w:ascii="Times New Roman" w:hAnsi="Times New Roman"/>
                <w:color w:val="000000" w:themeColor="dark1"/>
                <w:sz w:val="20"/>
              </w:rPr>
              <w:t>1 – ниже медианной по стране, 0 – ниже.</w:t>
            </w:r>
          </w:p>
        </w:tc>
      </w:tr>
      <w:tr w:rsidR="008E380F" w14:paraId="65CB1EBE" w14:textId="77777777">
        <w:tc>
          <w:tcPr>
            <w:tcW w:w="1228" w:type="dxa"/>
          </w:tcPr>
          <w:p w14:paraId="242DB9AD" w14:textId="77777777" w:rsidR="008E380F" w:rsidRPr="00F4045F" w:rsidRDefault="00C67A11">
            <w:pPr>
              <w:jc w:val="both"/>
              <w:rPr>
                <w:rFonts w:ascii="Times New Roman" w:hAnsi="Times New Roman"/>
                <w:color w:val="000000" w:themeColor="text1"/>
                <w:sz w:val="20"/>
              </w:rPr>
            </w:pPr>
            <w:r w:rsidRPr="00F4045F">
              <w:rPr>
                <w:rFonts w:ascii="Times New Roman" w:hAnsi="Times New Roman"/>
                <w:color w:val="000000" w:themeColor="text1"/>
                <w:sz w:val="20"/>
              </w:rPr>
              <w:t>K</w:t>
            </w:r>
            <w:r w:rsidRPr="00F4045F">
              <w:rPr>
                <w:rFonts w:ascii="Times New Roman" w:hAnsi="Times New Roman"/>
                <w:color w:val="000000" w:themeColor="text1"/>
                <w:sz w:val="20"/>
                <w:vertAlign w:val="subscript"/>
              </w:rPr>
              <w:t>11</w:t>
            </w:r>
          </w:p>
        </w:tc>
        <w:tc>
          <w:tcPr>
            <w:tcW w:w="4399" w:type="dxa"/>
          </w:tcPr>
          <w:p w14:paraId="0938F300" w14:textId="77777777" w:rsidR="008E380F" w:rsidRDefault="00C67A11">
            <w:pPr>
              <w:jc w:val="both"/>
              <w:rPr>
                <w:rFonts w:ascii="Times New Roman" w:hAnsi="Times New Roman"/>
                <w:sz w:val="20"/>
              </w:rPr>
            </w:pPr>
            <w:r>
              <w:rPr>
                <w:rFonts w:ascii="Times New Roman" w:hAnsi="Times New Roman"/>
                <w:color w:val="000000" w:themeColor="dark1"/>
                <w:sz w:val="20"/>
              </w:rPr>
              <w:t xml:space="preserve">Количество смен работы за последний год </w:t>
            </w:r>
          </w:p>
        </w:tc>
        <w:tc>
          <w:tcPr>
            <w:tcW w:w="4119" w:type="dxa"/>
          </w:tcPr>
          <w:p w14:paraId="68CEEF9C" w14:textId="77777777" w:rsidR="008E380F" w:rsidRDefault="00C67A11">
            <w:pPr>
              <w:jc w:val="both"/>
              <w:rPr>
                <w:rFonts w:ascii="Times New Roman" w:hAnsi="Times New Roman"/>
                <w:color w:val="000000" w:themeColor="dark1"/>
                <w:sz w:val="20"/>
              </w:rPr>
            </w:pPr>
            <w:r>
              <w:rPr>
                <w:rFonts w:ascii="Times New Roman" w:hAnsi="Times New Roman"/>
                <w:color w:val="000000" w:themeColor="dark1"/>
                <w:sz w:val="20"/>
              </w:rPr>
              <w:t xml:space="preserve">1 – больше 2 раз включительно, 0 – 1 или не меняли. </w:t>
            </w:r>
          </w:p>
        </w:tc>
      </w:tr>
    </w:tbl>
    <w:p w14:paraId="3C674E84" w14:textId="77777777" w:rsidR="008E380F" w:rsidRPr="009F6E8A" w:rsidRDefault="00C67A11">
      <w:pPr>
        <w:spacing w:after="0"/>
        <w:rPr>
          <w:rFonts w:ascii="Times New Roman" w:hAnsi="Times New Roman"/>
          <w:sz w:val="20"/>
          <w:szCs w:val="16"/>
        </w:rPr>
      </w:pPr>
      <w:r w:rsidRPr="009F6E8A">
        <w:rPr>
          <w:rFonts w:ascii="Times New Roman" w:hAnsi="Times New Roman"/>
          <w:sz w:val="20"/>
          <w:szCs w:val="16"/>
        </w:rPr>
        <w:t>«***» - наличие третьей работы.</w:t>
      </w:r>
    </w:p>
    <w:p w14:paraId="4231738C" w14:textId="77777777" w:rsidR="005756C2" w:rsidRDefault="00C67A11" w:rsidP="005756C2">
      <w:pPr>
        <w:spacing w:after="0"/>
        <w:ind w:firstLine="708"/>
        <w:jc w:val="both"/>
        <w:rPr>
          <w:rFonts w:ascii="Times New Roman" w:hAnsi="Times New Roman"/>
          <w:sz w:val="24"/>
          <w:szCs w:val="18"/>
        </w:rPr>
      </w:pPr>
      <w:r w:rsidRPr="009F6E8A">
        <w:rPr>
          <w:rFonts w:ascii="Times New Roman" w:hAnsi="Times New Roman"/>
          <w:sz w:val="24"/>
          <w:szCs w:val="18"/>
        </w:rPr>
        <w:t xml:space="preserve">В результате процедуры отбора индивидов в класс прекариев </w:t>
      </w:r>
      <w:r w:rsidR="003F7D1C">
        <w:rPr>
          <w:rFonts w:ascii="Times New Roman" w:hAnsi="Times New Roman"/>
          <w:sz w:val="24"/>
          <w:szCs w:val="18"/>
        </w:rPr>
        <w:t>по индикаторам, представленным в Таблице 3,</w:t>
      </w:r>
      <w:r w:rsidRPr="009F6E8A">
        <w:rPr>
          <w:rFonts w:ascii="Times New Roman" w:hAnsi="Times New Roman"/>
          <w:sz w:val="24"/>
          <w:szCs w:val="18"/>
        </w:rPr>
        <w:t xml:space="preserve"> доля такой занятости в России на 2023 год составляет около 34%</w:t>
      </w:r>
      <w:r w:rsidR="00F4045F">
        <w:rPr>
          <w:rFonts w:ascii="Times New Roman" w:hAnsi="Times New Roman"/>
          <w:sz w:val="24"/>
          <w:szCs w:val="18"/>
        </w:rPr>
        <w:t xml:space="preserve">. </w:t>
      </w:r>
      <w:r w:rsidRPr="009F6E8A">
        <w:rPr>
          <w:rFonts w:ascii="Times New Roman" w:hAnsi="Times New Roman"/>
          <w:sz w:val="24"/>
          <w:szCs w:val="18"/>
        </w:rPr>
        <w:t xml:space="preserve">Это на 7 процентных пунктов выше, чем в исследовании </w:t>
      </w:r>
      <w:proofErr w:type="spellStart"/>
      <w:r w:rsidRPr="009F6E8A">
        <w:rPr>
          <w:rFonts w:ascii="Times New Roman" w:hAnsi="Times New Roman"/>
          <w:sz w:val="24"/>
          <w:szCs w:val="18"/>
        </w:rPr>
        <w:t>Шкаратана</w:t>
      </w:r>
      <w:proofErr w:type="spellEnd"/>
      <w:r w:rsidRPr="009F6E8A">
        <w:rPr>
          <w:rFonts w:ascii="Times New Roman" w:hAnsi="Times New Roman"/>
          <w:sz w:val="24"/>
          <w:szCs w:val="18"/>
        </w:rPr>
        <w:t xml:space="preserve"> и </w:t>
      </w:r>
      <w:proofErr w:type="spellStart"/>
      <w:r w:rsidRPr="009F6E8A">
        <w:rPr>
          <w:rFonts w:ascii="Times New Roman" w:hAnsi="Times New Roman"/>
          <w:sz w:val="24"/>
          <w:szCs w:val="18"/>
        </w:rPr>
        <w:t>Крачаровского</w:t>
      </w:r>
      <w:proofErr w:type="spellEnd"/>
      <w:r w:rsidRPr="009F6E8A">
        <w:rPr>
          <w:rFonts w:ascii="Times New Roman" w:hAnsi="Times New Roman"/>
          <w:sz w:val="24"/>
          <w:szCs w:val="18"/>
        </w:rPr>
        <w:t xml:space="preserve"> </w:t>
      </w:r>
      <w:r w:rsidR="006130A3" w:rsidRPr="009F6E8A">
        <w:rPr>
          <w:rFonts w:ascii="Times New Roman" w:hAnsi="Times New Roman"/>
          <w:sz w:val="24"/>
          <w:szCs w:val="18"/>
        </w:rPr>
        <w:t>(</w:t>
      </w:r>
      <w:proofErr w:type="spellStart"/>
      <w:r w:rsidR="006130A3" w:rsidRPr="009F6E8A">
        <w:rPr>
          <w:rFonts w:ascii="Times New Roman" w:hAnsi="Times New Roman"/>
          <w:sz w:val="24"/>
          <w:szCs w:val="18"/>
        </w:rPr>
        <w:t>Шкаратан</w:t>
      </w:r>
      <w:proofErr w:type="spellEnd"/>
      <w:r w:rsidR="006130A3" w:rsidRPr="009F6E8A">
        <w:rPr>
          <w:rFonts w:ascii="Times New Roman" w:hAnsi="Times New Roman"/>
          <w:sz w:val="24"/>
          <w:szCs w:val="18"/>
        </w:rPr>
        <w:t xml:space="preserve"> и </w:t>
      </w:r>
      <w:proofErr w:type="spellStart"/>
      <w:r w:rsidR="006130A3" w:rsidRPr="009F6E8A">
        <w:rPr>
          <w:rFonts w:ascii="Times New Roman" w:hAnsi="Times New Roman"/>
          <w:color w:val="000000" w:themeColor="text1"/>
          <w:sz w:val="24"/>
          <w:szCs w:val="18"/>
        </w:rPr>
        <w:t>и</w:t>
      </w:r>
      <w:proofErr w:type="spellEnd"/>
      <w:r w:rsidR="006130A3" w:rsidRPr="009F6E8A">
        <w:rPr>
          <w:rFonts w:ascii="Times New Roman" w:hAnsi="Times New Roman"/>
          <w:color w:val="000000" w:themeColor="text1"/>
          <w:sz w:val="24"/>
          <w:szCs w:val="18"/>
        </w:rPr>
        <w:t xml:space="preserve"> др.</w:t>
      </w:r>
      <w:r w:rsidR="006130A3" w:rsidRPr="009F6E8A">
        <w:rPr>
          <w:rFonts w:ascii="Times New Roman" w:hAnsi="Times New Roman"/>
          <w:sz w:val="24"/>
          <w:szCs w:val="18"/>
        </w:rPr>
        <w:t>, 2015)</w:t>
      </w:r>
      <w:r w:rsidR="006130A3">
        <w:rPr>
          <w:rFonts w:ascii="Times New Roman" w:hAnsi="Times New Roman"/>
          <w:sz w:val="24"/>
          <w:szCs w:val="18"/>
        </w:rPr>
        <w:t>,</w:t>
      </w:r>
      <w:r w:rsidR="006130A3" w:rsidRPr="009F6E8A">
        <w:rPr>
          <w:rFonts w:ascii="Times New Roman" w:hAnsi="Times New Roman"/>
          <w:sz w:val="24"/>
          <w:szCs w:val="18"/>
        </w:rPr>
        <w:t xml:space="preserve"> </w:t>
      </w:r>
      <w:r w:rsidRPr="008B567C">
        <w:rPr>
          <w:rFonts w:ascii="Times New Roman" w:hAnsi="Times New Roman"/>
          <w:sz w:val="24"/>
          <w:szCs w:val="18"/>
        </w:rPr>
        <w:t>относящемся</w:t>
      </w:r>
      <w:r w:rsidRPr="009F6E8A">
        <w:rPr>
          <w:rFonts w:ascii="Times New Roman" w:hAnsi="Times New Roman"/>
          <w:sz w:val="24"/>
          <w:szCs w:val="18"/>
        </w:rPr>
        <w:t xml:space="preserve"> к более раннему периоду (примерно 13 лет назад). </w:t>
      </w:r>
    </w:p>
    <w:p w14:paraId="42EECD05" w14:textId="77777777" w:rsidR="005756C2" w:rsidRDefault="005756C2" w:rsidP="005756C2">
      <w:pPr>
        <w:spacing w:after="0"/>
        <w:ind w:firstLine="708"/>
        <w:jc w:val="both"/>
        <w:rPr>
          <w:rFonts w:ascii="Times New Roman" w:hAnsi="Times New Roman"/>
          <w:spacing w:val="2"/>
          <w:sz w:val="24"/>
          <w:szCs w:val="21"/>
        </w:rPr>
      </w:pPr>
      <w:r w:rsidRPr="005756C2">
        <w:rPr>
          <w:rFonts w:ascii="Times New Roman" w:hAnsi="Times New Roman"/>
          <w:spacing w:val="2"/>
          <w:sz w:val="24"/>
          <w:szCs w:val="21"/>
        </w:rPr>
        <w:t>Так, средний возраст прекариев составляет 44.5 года при медиане 46.5 и стандартном отклонении 14.24, что указывает на концентрацию группы преимущественно в зрелых возрастах (вокруг середины 40‑х), а не среди молодежи.</w:t>
      </w:r>
      <w:r>
        <w:rPr>
          <w:rFonts w:ascii="Times New Roman" w:hAnsi="Times New Roman"/>
          <w:spacing w:val="2"/>
          <w:sz w:val="24"/>
          <w:szCs w:val="21"/>
        </w:rPr>
        <w:t xml:space="preserve"> </w:t>
      </w:r>
    </w:p>
    <w:p w14:paraId="7F8A04A3" w14:textId="77777777" w:rsidR="005756C2" w:rsidRDefault="005756C2" w:rsidP="005756C2">
      <w:pPr>
        <w:spacing w:after="0"/>
        <w:ind w:firstLine="708"/>
        <w:jc w:val="both"/>
        <w:rPr>
          <w:rFonts w:ascii="Times New Roman" w:hAnsi="Times New Roman"/>
          <w:spacing w:val="2"/>
          <w:sz w:val="24"/>
          <w:szCs w:val="21"/>
        </w:rPr>
      </w:pPr>
      <w:r w:rsidRPr="005756C2">
        <w:rPr>
          <w:rFonts w:ascii="Times New Roman" w:hAnsi="Times New Roman"/>
          <w:spacing w:val="2"/>
          <w:sz w:val="24"/>
          <w:szCs w:val="21"/>
        </w:rPr>
        <w:t>Показатели по числу детей (среднее 1.24, медиана 1, стандартное отклонение 1.15) позволяют заключить, что для прекариев наиболее типична ситуация отсутствия детей или наличия одного ребенка.</w:t>
      </w:r>
    </w:p>
    <w:p w14:paraId="1EAFA420" w14:textId="1219FE10" w:rsidR="005756C2" w:rsidRDefault="005756C2" w:rsidP="005756C2">
      <w:pPr>
        <w:spacing w:after="0"/>
        <w:ind w:firstLine="708"/>
        <w:jc w:val="both"/>
        <w:rPr>
          <w:rFonts w:ascii="Times New Roman" w:hAnsi="Times New Roman"/>
          <w:spacing w:val="2"/>
          <w:sz w:val="24"/>
          <w:szCs w:val="21"/>
        </w:rPr>
      </w:pPr>
      <w:r>
        <w:rPr>
          <w:rFonts w:ascii="Times New Roman" w:hAnsi="Times New Roman"/>
          <w:spacing w:val="2"/>
          <w:sz w:val="24"/>
          <w:szCs w:val="21"/>
        </w:rPr>
        <w:t>З</w:t>
      </w:r>
      <w:r w:rsidRPr="005756C2">
        <w:rPr>
          <w:rFonts w:ascii="Times New Roman" w:hAnsi="Times New Roman"/>
          <w:spacing w:val="2"/>
          <w:sz w:val="24"/>
          <w:szCs w:val="21"/>
        </w:rPr>
        <w:t xml:space="preserve">начения трудового стажа (среднее 17.14 года, медиана 17, стандартное отклонение 13.49) демонстрируют заметную неоднородность по опыту работы и косвенно показывают, что значительный стаж сам по себе не является гарантией защиты от </w:t>
      </w:r>
      <w:proofErr w:type="spellStart"/>
      <w:r w:rsidRPr="005756C2">
        <w:rPr>
          <w:rFonts w:ascii="Times New Roman" w:hAnsi="Times New Roman"/>
          <w:spacing w:val="2"/>
          <w:sz w:val="24"/>
          <w:szCs w:val="21"/>
        </w:rPr>
        <w:t>прекаризации</w:t>
      </w:r>
      <w:proofErr w:type="spellEnd"/>
      <w:r w:rsidRPr="005756C2">
        <w:rPr>
          <w:rFonts w:ascii="Times New Roman" w:hAnsi="Times New Roman"/>
          <w:spacing w:val="2"/>
          <w:sz w:val="24"/>
          <w:szCs w:val="21"/>
        </w:rPr>
        <w:t>.</w:t>
      </w:r>
    </w:p>
    <w:p w14:paraId="362DC7C4" w14:textId="4D49AE46" w:rsidR="00334D96" w:rsidRPr="00CE4683" w:rsidRDefault="00334D96" w:rsidP="005756C2">
      <w:pPr>
        <w:spacing w:before="240" w:after="0" w:line="276" w:lineRule="auto"/>
        <w:jc w:val="center"/>
        <w:rPr>
          <w:rFonts w:ascii="Times New Roman" w:hAnsi="Times New Roman"/>
          <w:b/>
          <w:sz w:val="24"/>
          <w:szCs w:val="18"/>
        </w:rPr>
      </w:pPr>
      <w:r w:rsidRPr="00CE4683">
        <w:rPr>
          <w:rFonts w:ascii="Times New Roman" w:hAnsi="Times New Roman"/>
          <w:b/>
          <w:sz w:val="24"/>
          <w:szCs w:val="18"/>
        </w:rPr>
        <w:t xml:space="preserve">Таблица 4. Описательная статистика Часть 1 </w:t>
      </w:r>
    </w:p>
    <w:tbl>
      <w:tblPr>
        <w:tblStyle w:val="af0"/>
        <w:tblW w:w="9776" w:type="dxa"/>
        <w:tblLook w:val="04A0" w:firstRow="1" w:lastRow="0" w:firstColumn="1" w:lastColumn="0" w:noHBand="0" w:noVBand="1"/>
      </w:tblPr>
      <w:tblGrid>
        <w:gridCol w:w="1557"/>
        <w:gridCol w:w="1661"/>
        <w:gridCol w:w="1525"/>
        <w:gridCol w:w="1538"/>
        <w:gridCol w:w="1682"/>
        <w:gridCol w:w="1813"/>
      </w:tblGrid>
      <w:tr w:rsidR="006303E4" w:rsidRPr="00CE4683" w14:paraId="5DDBAEFB" w14:textId="77777777" w:rsidTr="00CB2E36">
        <w:tc>
          <w:tcPr>
            <w:tcW w:w="1557" w:type="dxa"/>
          </w:tcPr>
          <w:p w14:paraId="15556D91" w14:textId="77777777" w:rsidR="006303E4" w:rsidRPr="005756C2" w:rsidRDefault="006303E4">
            <w:pPr>
              <w:jc w:val="both"/>
              <w:rPr>
                <w:rFonts w:ascii="Times New Roman" w:hAnsi="Times New Roman"/>
                <w:sz w:val="20"/>
                <w:szCs w:val="13"/>
              </w:rPr>
            </w:pPr>
          </w:p>
        </w:tc>
        <w:tc>
          <w:tcPr>
            <w:tcW w:w="1661" w:type="dxa"/>
          </w:tcPr>
          <w:p w14:paraId="09591278" w14:textId="77777777" w:rsidR="006303E4" w:rsidRPr="00CE4683" w:rsidRDefault="003F7D1C">
            <w:pPr>
              <w:jc w:val="both"/>
              <w:rPr>
                <w:rFonts w:ascii="Times New Roman" w:hAnsi="Times New Roman"/>
                <w:sz w:val="20"/>
                <w:szCs w:val="13"/>
              </w:rPr>
            </w:pPr>
            <w:r w:rsidRPr="00CE4683">
              <w:rPr>
                <w:rFonts w:ascii="Times New Roman" w:hAnsi="Times New Roman"/>
                <w:sz w:val="20"/>
                <w:szCs w:val="13"/>
              </w:rPr>
              <w:t>Среднее</w:t>
            </w:r>
          </w:p>
        </w:tc>
        <w:tc>
          <w:tcPr>
            <w:tcW w:w="1525" w:type="dxa"/>
          </w:tcPr>
          <w:p w14:paraId="39264150" w14:textId="77777777" w:rsidR="006303E4" w:rsidRPr="00CE4683" w:rsidRDefault="003F7D1C">
            <w:pPr>
              <w:jc w:val="both"/>
              <w:rPr>
                <w:rFonts w:ascii="Times New Roman" w:hAnsi="Times New Roman"/>
                <w:sz w:val="20"/>
                <w:szCs w:val="13"/>
              </w:rPr>
            </w:pPr>
            <w:r w:rsidRPr="00CE4683">
              <w:rPr>
                <w:rFonts w:ascii="Times New Roman" w:hAnsi="Times New Roman"/>
                <w:sz w:val="20"/>
                <w:szCs w:val="13"/>
              </w:rPr>
              <w:t>Стандартное отклонение</w:t>
            </w:r>
          </w:p>
        </w:tc>
        <w:tc>
          <w:tcPr>
            <w:tcW w:w="1538" w:type="dxa"/>
          </w:tcPr>
          <w:p w14:paraId="0BA46AFD" w14:textId="77777777" w:rsidR="006303E4" w:rsidRPr="00CE4683" w:rsidRDefault="003F7D1C">
            <w:pPr>
              <w:jc w:val="both"/>
              <w:rPr>
                <w:rFonts w:ascii="Times New Roman" w:hAnsi="Times New Roman"/>
                <w:sz w:val="20"/>
                <w:szCs w:val="13"/>
              </w:rPr>
            </w:pPr>
            <w:r w:rsidRPr="00CE4683">
              <w:rPr>
                <w:rFonts w:ascii="Times New Roman" w:hAnsi="Times New Roman"/>
                <w:sz w:val="20"/>
                <w:szCs w:val="13"/>
              </w:rPr>
              <w:t>Медиана</w:t>
            </w:r>
          </w:p>
        </w:tc>
        <w:tc>
          <w:tcPr>
            <w:tcW w:w="1682" w:type="dxa"/>
          </w:tcPr>
          <w:p w14:paraId="3DA925FB" w14:textId="77777777" w:rsidR="006303E4" w:rsidRPr="00CE4683" w:rsidRDefault="003F7D1C">
            <w:pPr>
              <w:jc w:val="both"/>
              <w:rPr>
                <w:rFonts w:ascii="Times New Roman" w:hAnsi="Times New Roman"/>
                <w:sz w:val="20"/>
                <w:szCs w:val="13"/>
              </w:rPr>
            </w:pPr>
            <w:r w:rsidRPr="00CE4683">
              <w:rPr>
                <w:rFonts w:ascii="Times New Roman" w:hAnsi="Times New Roman"/>
                <w:sz w:val="20"/>
                <w:szCs w:val="13"/>
              </w:rPr>
              <w:t>Максимум</w:t>
            </w:r>
          </w:p>
        </w:tc>
        <w:tc>
          <w:tcPr>
            <w:tcW w:w="1813" w:type="dxa"/>
          </w:tcPr>
          <w:p w14:paraId="1D22DF42" w14:textId="77777777" w:rsidR="006303E4" w:rsidRPr="00CE4683" w:rsidRDefault="003F7D1C">
            <w:pPr>
              <w:jc w:val="both"/>
              <w:rPr>
                <w:rFonts w:ascii="Times New Roman" w:hAnsi="Times New Roman"/>
                <w:sz w:val="20"/>
                <w:szCs w:val="13"/>
              </w:rPr>
            </w:pPr>
            <w:r w:rsidRPr="00CE4683">
              <w:rPr>
                <w:rFonts w:ascii="Times New Roman" w:hAnsi="Times New Roman"/>
                <w:sz w:val="20"/>
                <w:szCs w:val="13"/>
              </w:rPr>
              <w:t>Минимум</w:t>
            </w:r>
          </w:p>
        </w:tc>
      </w:tr>
      <w:tr w:rsidR="006303E4" w:rsidRPr="00CE4683" w14:paraId="781DF61C" w14:textId="77777777" w:rsidTr="00CB2E36">
        <w:tc>
          <w:tcPr>
            <w:tcW w:w="1557" w:type="dxa"/>
          </w:tcPr>
          <w:p w14:paraId="4FD4C260" w14:textId="77777777" w:rsidR="006303E4" w:rsidRPr="00CE4683" w:rsidRDefault="003F7D1C" w:rsidP="006B029E">
            <w:pPr>
              <w:jc w:val="both"/>
              <w:rPr>
                <w:rFonts w:ascii="Times New Roman" w:hAnsi="Times New Roman"/>
                <w:sz w:val="20"/>
                <w:szCs w:val="13"/>
              </w:rPr>
            </w:pPr>
            <w:r w:rsidRPr="00CE4683">
              <w:rPr>
                <w:rFonts w:ascii="Times New Roman" w:hAnsi="Times New Roman"/>
                <w:sz w:val="20"/>
                <w:szCs w:val="13"/>
              </w:rPr>
              <w:t>Возраст</w:t>
            </w:r>
          </w:p>
        </w:tc>
        <w:tc>
          <w:tcPr>
            <w:tcW w:w="1661" w:type="dxa"/>
          </w:tcPr>
          <w:p w14:paraId="3031CBFF"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44.52</w:t>
            </w:r>
          </w:p>
        </w:tc>
        <w:tc>
          <w:tcPr>
            <w:tcW w:w="1525" w:type="dxa"/>
          </w:tcPr>
          <w:p w14:paraId="016BB76E"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14.24</w:t>
            </w:r>
          </w:p>
        </w:tc>
        <w:tc>
          <w:tcPr>
            <w:tcW w:w="1538" w:type="dxa"/>
          </w:tcPr>
          <w:p w14:paraId="1C689682"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46.5</w:t>
            </w:r>
          </w:p>
        </w:tc>
        <w:tc>
          <w:tcPr>
            <w:tcW w:w="1682" w:type="dxa"/>
          </w:tcPr>
          <w:p w14:paraId="7362BEC2"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65</w:t>
            </w:r>
          </w:p>
        </w:tc>
        <w:tc>
          <w:tcPr>
            <w:tcW w:w="1813" w:type="dxa"/>
          </w:tcPr>
          <w:p w14:paraId="2E3D1366"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16</w:t>
            </w:r>
          </w:p>
        </w:tc>
      </w:tr>
      <w:tr w:rsidR="006303E4" w:rsidRPr="00CE4683" w14:paraId="0FAB7466" w14:textId="77777777" w:rsidTr="00CB2E36">
        <w:tc>
          <w:tcPr>
            <w:tcW w:w="1557" w:type="dxa"/>
          </w:tcPr>
          <w:p w14:paraId="3D103DCC" w14:textId="77777777" w:rsidR="006303E4" w:rsidRPr="00CE4683" w:rsidRDefault="003F7D1C" w:rsidP="006B029E">
            <w:pPr>
              <w:jc w:val="both"/>
              <w:rPr>
                <w:rFonts w:ascii="Times New Roman" w:hAnsi="Times New Roman"/>
                <w:sz w:val="20"/>
                <w:szCs w:val="13"/>
              </w:rPr>
            </w:pPr>
            <w:r w:rsidRPr="00CE4683">
              <w:rPr>
                <w:rFonts w:ascii="Times New Roman" w:hAnsi="Times New Roman"/>
                <w:sz w:val="20"/>
                <w:szCs w:val="13"/>
              </w:rPr>
              <w:t>Количество детей</w:t>
            </w:r>
          </w:p>
        </w:tc>
        <w:tc>
          <w:tcPr>
            <w:tcW w:w="1661" w:type="dxa"/>
          </w:tcPr>
          <w:p w14:paraId="331F83CA"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1.24</w:t>
            </w:r>
          </w:p>
        </w:tc>
        <w:tc>
          <w:tcPr>
            <w:tcW w:w="1525" w:type="dxa"/>
          </w:tcPr>
          <w:p w14:paraId="5B0FBD90"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1.15</w:t>
            </w:r>
          </w:p>
        </w:tc>
        <w:tc>
          <w:tcPr>
            <w:tcW w:w="1538" w:type="dxa"/>
          </w:tcPr>
          <w:p w14:paraId="05E82DB5"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1</w:t>
            </w:r>
          </w:p>
        </w:tc>
        <w:tc>
          <w:tcPr>
            <w:tcW w:w="1682" w:type="dxa"/>
          </w:tcPr>
          <w:p w14:paraId="372E3DEA"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11</w:t>
            </w:r>
          </w:p>
        </w:tc>
        <w:tc>
          <w:tcPr>
            <w:tcW w:w="1813" w:type="dxa"/>
          </w:tcPr>
          <w:p w14:paraId="040A0697"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0</w:t>
            </w:r>
          </w:p>
        </w:tc>
      </w:tr>
      <w:tr w:rsidR="006303E4" w:rsidRPr="00CE4683" w14:paraId="4E5675AE" w14:textId="77777777" w:rsidTr="00CB2E36">
        <w:tc>
          <w:tcPr>
            <w:tcW w:w="1557" w:type="dxa"/>
          </w:tcPr>
          <w:p w14:paraId="3F9D209B" w14:textId="77777777" w:rsidR="006303E4" w:rsidRPr="00CE4683" w:rsidRDefault="003F7D1C" w:rsidP="006B029E">
            <w:pPr>
              <w:jc w:val="both"/>
              <w:rPr>
                <w:rFonts w:ascii="Times New Roman" w:hAnsi="Times New Roman"/>
                <w:sz w:val="20"/>
                <w:szCs w:val="13"/>
                <w:lang w:val="en-US"/>
              </w:rPr>
            </w:pPr>
            <w:r w:rsidRPr="00CE4683">
              <w:rPr>
                <w:rFonts w:ascii="Times New Roman" w:hAnsi="Times New Roman"/>
                <w:sz w:val="20"/>
                <w:szCs w:val="13"/>
              </w:rPr>
              <w:t>Количество лет опыта работы</w:t>
            </w:r>
          </w:p>
        </w:tc>
        <w:tc>
          <w:tcPr>
            <w:tcW w:w="1661" w:type="dxa"/>
          </w:tcPr>
          <w:p w14:paraId="09F8B2F4"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17.14</w:t>
            </w:r>
          </w:p>
        </w:tc>
        <w:tc>
          <w:tcPr>
            <w:tcW w:w="1525" w:type="dxa"/>
          </w:tcPr>
          <w:p w14:paraId="24F5E98C"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13.49</w:t>
            </w:r>
          </w:p>
        </w:tc>
        <w:tc>
          <w:tcPr>
            <w:tcW w:w="1538" w:type="dxa"/>
          </w:tcPr>
          <w:p w14:paraId="090D6E76"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17</w:t>
            </w:r>
          </w:p>
        </w:tc>
        <w:tc>
          <w:tcPr>
            <w:tcW w:w="1682" w:type="dxa"/>
          </w:tcPr>
          <w:p w14:paraId="63536D19" w14:textId="77777777" w:rsidR="006303E4" w:rsidRPr="00CE4683" w:rsidRDefault="006303E4" w:rsidP="006B029E">
            <w:pPr>
              <w:jc w:val="both"/>
              <w:rPr>
                <w:rFonts w:ascii="Times New Roman" w:hAnsi="Times New Roman"/>
                <w:sz w:val="20"/>
                <w:szCs w:val="13"/>
                <w:lang w:val="en-US"/>
              </w:rPr>
            </w:pPr>
            <w:r w:rsidRPr="00CE4683">
              <w:rPr>
                <w:rFonts w:ascii="Times New Roman" w:hAnsi="Times New Roman"/>
                <w:sz w:val="20"/>
                <w:szCs w:val="13"/>
                <w:lang w:val="en-US"/>
              </w:rPr>
              <w:t>49</w:t>
            </w:r>
          </w:p>
        </w:tc>
        <w:tc>
          <w:tcPr>
            <w:tcW w:w="1813" w:type="dxa"/>
          </w:tcPr>
          <w:p w14:paraId="128D35D2" w14:textId="77777777" w:rsidR="006303E4" w:rsidRPr="00CE4683" w:rsidRDefault="00334D96" w:rsidP="006B029E">
            <w:pPr>
              <w:jc w:val="both"/>
              <w:rPr>
                <w:rFonts w:ascii="Times New Roman" w:hAnsi="Times New Roman"/>
                <w:sz w:val="20"/>
                <w:szCs w:val="13"/>
              </w:rPr>
            </w:pPr>
            <w:r w:rsidRPr="00CE4683">
              <w:rPr>
                <w:rFonts w:ascii="Times New Roman" w:hAnsi="Times New Roman"/>
                <w:sz w:val="20"/>
                <w:szCs w:val="13"/>
                <w:lang w:val="en-US"/>
              </w:rPr>
              <w:t>0</w:t>
            </w:r>
          </w:p>
        </w:tc>
      </w:tr>
    </w:tbl>
    <w:p w14:paraId="65ED7D7C" w14:textId="77777777" w:rsidR="006B029E" w:rsidRDefault="00334D96" w:rsidP="006130A3">
      <w:pPr>
        <w:spacing w:after="0"/>
        <w:ind w:firstLine="708"/>
        <w:jc w:val="both"/>
        <w:rPr>
          <w:rFonts w:ascii="Times New Roman" w:hAnsi="Times New Roman"/>
          <w:szCs w:val="16"/>
        </w:rPr>
      </w:pPr>
      <w:r w:rsidRPr="00076FC6">
        <w:rPr>
          <w:rFonts w:ascii="Times New Roman" w:hAnsi="Times New Roman"/>
          <w:szCs w:val="16"/>
        </w:rPr>
        <w:t>Примечание: только для прекариев.</w:t>
      </w:r>
    </w:p>
    <w:p w14:paraId="768555D8" w14:textId="04208A87" w:rsidR="005756C2" w:rsidRPr="005756C2" w:rsidRDefault="005756C2" w:rsidP="005756C2">
      <w:pPr>
        <w:spacing w:after="0"/>
        <w:ind w:firstLine="708"/>
        <w:jc w:val="both"/>
        <w:rPr>
          <w:rFonts w:ascii="Times New Roman" w:hAnsi="Times New Roman"/>
          <w:spacing w:val="2"/>
          <w:sz w:val="24"/>
          <w:szCs w:val="21"/>
        </w:rPr>
      </w:pPr>
      <w:r w:rsidRPr="005756C2">
        <w:rPr>
          <w:rFonts w:ascii="Times New Roman" w:hAnsi="Times New Roman"/>
          <w:spacing w:val="2"/>
          <w:sz w:val="24"/>
          <w:szCs w:val="21"/>
        </w:rPr>
        <w:t>Доля состоящих в браке одинакова во всех сравниваемых группах (0.</w:t>
      </w:r>
      <w:r>
        <w:rPr>
          <w:rFonts w:ascii="Times New Roman" w:hAnsi="Times New Roman"/>
          <w:spacing w:val="2"/>
          <w:sz w:val="24"/>
          <w:szCs w:val="21"/>
        </w:rPr>
        <w:t>18</w:t>
      </w:r>
      <w:r w:rsidRPr="005756C2">
        <w:rPr>
          <w:rFonts w:ascii="Times New Roman" w:hAnsi="Times New Roman"/>
          <w:spacing w:val="2"/>
          <w:sz w:val="24"/>
          <w:szCs w:val="21"/>
        </w:rPr>
        <w:t xml:space="preserve">), поэтому в рамках данной выборки семейное положение не выступает фактором, различающим </w:t>
      </w:r>
      <w:proofErr w:type="spellStart"/>
      <w:r w:rsidRPr="005756C2">
        <w:rPr>
          <w:rFonts w:ascii="Times New Roman" w:hAnsi="Times New Roman"/>
          <w:spacing w:val="2"/>
          <w:sz w:val="24"/>
          <w:szCs w:val="21"/>
        </w:rPr>
        <w:t>прекарных</w:t>
      </w:r>
      <w:proofErr w:type="spellEnd"/>
      <w:r w:rsidRPr="005756C2">
        <w:rPr>
          <w:rFonts w:ascii="Times New Roman" w:hAnsi="Times New Roman"/>
          <w:spacing w:val="2"/>
          <w:sz w:val="24"/>
          <w:szCs w:val="21"/>
        </w:rPr>
        <w:t xml:space="preserve"> и </w:t>
      </w:r>
      <w:proofErr w:type="spellStart"/>
      <w:r w:rsidRPr="005756C2">
        <w:rPr>
          <w:rFonts w:ascii="Times New Roman" w:hAnsi="Times New Roman"/>
          <w:spacing w:val="2"/>
          <w:sz w:val="24"/>
          <w:szCs w:val="21"/>
        </w:rPr>
        <w:t>непрекарных</w:t>
      </w:r>
      <w:proofErr w:type="spellEnd"/>
      <w:r w:rsidRPr="005756C2">
        <w:rPr>
          <w:rFonts w:ascii="Times New Roman" w:hAnsi="Times New Roman"/>
          <w:spacing w:val="2"/>
          <w:sz w:val="24"/>
          <w:szCs w:val="21"/>
        </w:rPr>
        <w:t>.</w:t>
      </w:r>
    </w:p>
    <w:p w14:paraId="6958BDC0" w14:textId="4DF09894" w:rsidR="005756C2" w:rsidRPr="005756C2" w:rsidRDefault="005756C2" w:rsidP="005756C2">
      <w:pPr>
        <w:spacing w:after="0"/>
        <w:ind w:firstLine="708"/>
        <w:jc w:val="both"/>
        <w:rPr>
          <w:rFonts w:ascii="Times New Roman" w:hAnsi="Times New Roman"/>
          <w:spacing w:val="2"/>
          <w:sz w:val="24"/>
          <w:szCs w:val="21"/>
        </w:rPr>
      </w:pPr>
      <w:r w:rsidRPr="005756C2">
        <w:rPr>
          <w:rFonts w:ascii="Times New Roman" w:hAnsi="Times New Roman"/>
          <w:spacing w:val="2"/>
          <w:sz w:val="24"/>
          <w:szCs w:val="21"/>
        </w:rPr>
        <w:t xml:space="preserve">Напротив, наличие детей заметно различает группы: среди </w:t>
      </w:r>
      <w:proofErr w:type="spellStart"/>
      <w:r w:rsidRPr="005756C2">
        <w:rPr>
          <w:rFonts w:ascii="Times New Roman" w:hAnsi="Times New Roman"/>
          <w:spacing w:val="2"/>
          <w:sz w:val="24"/>
          <w:szCs w:val="21"/>
        </w:rPr>
        <w:t>прекарных</w:t>
      </w:r>
      <w:proofErr w:type="spellEnd"/>
      <w:r w:rsidRPr="005756C2">
        <w:rPr>
          <w:rFonts w:ascii="Times New Roman" w:hAnsi="Times New Roman"/>
          <w:spacing w:val="2"/>
          <w:sz w:val="24"/>
          <w:szCs w:val="21"/>
        </w:rPr>
        <w:t xml:space="preserve"> доля имеющих детей составляет 0.31, тогда как среди </w:t>
      </w:r>
      <w:proofErr w:type="spellStart"/>
      <w:r w:rsidRPr="005756C2">
        <w:rPr>
          <w:rFonts w:ascii="Times New Roman" w:hAnsi="Times New Roman"/>
          <w:spacing w:val="2"/>
          <w:sz w:val="24"/>
          <w:szCs w:val="21"/>
        </w:rPr>
        <w:t>непрекарных</w:t>
      </w:r>
      <w:proofErr w:type="spellEnd"/>
      <w:r w:rsidRPr="005756C2">
        <w:rPr>
          <w:rFonts w:ascii="Times New Roman" w:hAnsi="Times New Roman"/>
          <w:spacing w:val="2"/>
          <w:sz w:val="24"/>
          <w:szCs w:val="21"/>
        </w:rPr>
        <w:t xml:space="preserve"> — 0.56. Это может указывать на связь </w:t>
      </w:r>
      <w:proofErr w:type="spellStart"/>
      <w:r w:rsidRPr="005756C2">
        <w:rPr>
          <w:rFonts w:ascii="Times New Roman" w:hAnsi="Times New Roman"/>
          <w:spacing w:val="2"/>
          <w:sz w:val="24"/>
          <w:szCs w:val="21"/>
        </w:rPr>
        <w:lastRenderedPageBreak/>
        <w:t>прекарности</w:t>
      </w:r>
      <w:proofErr w:type="spellEnd"/>
      <w:r w:rsidRPr="005756C2">
        <w:rPr>
          <w:rFonts w:ascii="Times New Roman" w:hAnsi="Times New Roman"/>
          <w:spacing w:val="2"/>
          <w:sz w:val="24"/>
          <w:szCs w:val="21"/>
        </w:rPr>
        <w:t xml:space="preserve"> с меньшей «семейной нагрузкой» либо отражать различия в возрастном и социальном профиле групп.</w:t>
      </w:r>
    </w:p>
    <w:p w14:paraId="101DCB0D" w14:textId="72C10621" w:rsidR="005756C2" w:rsidRPr="005756C2" w:rsidRDefault="005756C2" w:rsidP="005756C2">
      <w:pPr>
        <w:spacing w:after="0"/>
        <w:ind w:firstLine="708"/>
        <w:jc w:val="both"/>
        <w:rPr>
          <w:rFonts w:ascii="Times New Roman" w:hAnsi="Times New Roman"/>
          <w:spacing w:val="2"/>
          <w:sz w:val="24"/>
          <w:szCs w:val="21"/>
        </w:rPr>
      </w:pPr>
      <w:r w:rsidRPr="005756C2">
        <w:rPr>
          <w:rFonts w:ascii="Times New Roman" w:hAnsi="Times New Roman"/>
          <w:spacing w:val="2"/>
          <w:sz w:val="24"/>
          <w:szCs w:val="21"/>
        </w:rPr>
        <w:t xml:space="preserve">Доля официально трудоустроенных различается незначительно (0.39 среди </w:t>
      </w:r>
      <w:proofErr w:type="spellStart"/>
      <w:r w:rsidRPr="005756C2">
        <w:rPr>
          <w:rFonts w:ascii="Times New Roman" w:hAnsi="Times New Roman"/>
          <w:spacing w:val="2"/>
          <w:sz w:val="24"/>
          <w:szCs w:val="21"/>
        </w:rPr>
        <w:t>прекарных</w:t>
      </w:r>
      <w:proofErr w:type="spellEnd"/>
      <w:r w:rsidRPr="005756C2">
        <w:rPr>
          <w:rFonts w:ascii="Times New Roman" w:hAnsi="Times New Roman"/>
          <w:spacing w:val="2"/>
          <w:sz w:val="24"/>
          <w:szCs w:val="21"/>
        </w:rPr>
        <w:t xml:space="preserve">, 0.36 среди </w:t>
      </w:r>
      <w:proofErr w:type="spellStart"/>
      <w:r w:rsidRPr="005756C2">
        <w:rPr>
          <w:rFonts w:ascii="Times New Roman" w:hAnsi="Times New Roman"/>
          <w:spacing w:val="2"/>
          <w:sz w:val="24"/>
          <w:szCs w:val="21"/>
        </w:rPr>
        <w:t>непрекарных</w:t>
      </w:r>
      <w:proofErr w:type="spellEnd"/>
      <w:r w:rsidRPr="005756C2">
        <w:rPr>
          <w:rFonts w:ascii="Times New Roman" w:hAnsi="Times New Roman"/>
          <w:spacing w:val="2"/>
          <w:sz w:val="24"/>
          <w:szCs w:val="21"/>
        </w:rPr>
        <w:t xml:space="preserve"> и 0.37 по выборке), что позволяет предположить: формальная занятость в данном массиве данных не даёт выраженного разделения по </w:t>
      </w:r>
      <w:proofErr w:type="spellStart"/>
      <w:r w:rsidRPr="005756C2">
        <w:rPr>
          <w:rFonts w:ascii="Times New Roman" w:hAnsi="Times New Roman"/>
          <w:spacing w:val="2"/>
          <w:sz w:val="24"/>
          <w:szCs w:val="21"/>
        </w:rPr>
        <w:t>прекарности</w:t>
      </w:r>
      <w:proofErr w:type="spellEnd"/>
      <w:r w:rsidRPr="005756C2">
        <w:rPr>
          <w:rFonts w:ascii="Times New Roman" w:hAnsi="Times New Roman"/>
          <w:spacing w:val="2"/>
          <w:sz w:val="24"/>
          <w:szCs w:val="21"/>
        </w:rPr>
        <w:t>.</w:t>
      </w:r>
    </w:p>
    <w:p w14:paraId="42A11B11" w14:textId="77777777" w:rsidR="005756C2" w:rsidRPr="005756C2" w:rsidRDefault="005756C2" w:rsidP="005756C2">
      <w:pPr>
        <w:spacing w:after="0"/>
        <w:ind w:firstLine="708"/>
        <w:jc w:val="both"/>
        <w:rPr>
          <w:rFonts w:ascii="Times New Roman" w:hAnsi="Times New Roman"/>
          <w:spacing w:val="2"/>
          <w:sz w:val="24"/>
          <w:szCs w:val="21"/>
        </w:rPr>
      </w:pPr>
      <w:r w:rsidRPr="005756C2">
        <w:rPr>
          <w:rFonts w:ascii="Times New Roman" w:hAnsi="Times New Roman"/>
          <w:spacing w:val="2"/>
          <w:sz w:val="24"/>
          <w:szCs w:val="21"/>
        </w:rPr>
        <w:t xml:space="preserve">Гендерный состав также близок: доля мужчин составляет 0.41 среди </w:t>
      </w:r>
      <w:proofErr w:type="spellStart"/>
      <w:r w:rsidRPr="005756C2">
        <w:rPr>
          <w:rFonts w:ascii="Times New Roman" w:hAnsi="Times New Roman"/>
          <w:spacing w:val="2"/>
          <w:sz w:val="24"/>
          <w:szCs w:val="21"/>
        </w:rPr>
        <w:t>прекарных</w:t>
      </w:r>
      <w:proofErr w:type="spellEnd"/>
      <w:r w:rsidRPr="005756C2">
        <w:rPr>
          <w:rFonts w:ascii="Times New Roman" w:hAnsi="Times New Roman"/>
          <w:spacing w:val="2"/>
          <w:sz w:val="24"/>
          <w:szCs w:val="21"/>
        </w:rPr>
        <w:t xml:space="preserve">, 0.43 среди </w:t>
      </w:r>
      <w:proofErr w:type="spellStart"/>
      <w:r w:rsidRPr="005756C2">
        <w:rPr>
          <w:rFonts w:ascii="Times New Roman" w:hAnsi="Times New Roman"/>
          <w:spacing w:val="2"/>
          <w:sz w:val="24"/>
          <w:szCs w:val="21"/>
        </w:rPr>
        <w:t>непрекарных</w:t>
      </w:r>
      <w:proofErr w:type="spellEnd"/>
      <w:r w:rsidRPr="005756C2">
        <w:rPr>
          <w:rFonts w:ascii="Times New Roman" w:hAnsi="Times New Roman"/>
          <w:spacing w:val="2"/>
          <w:sz w:val="24"/>
          <w:szCs w:val="21"/>
        </w:rPr>
        <w:t xml:space="preserve"> и 0.42 в целом по выборке. Следовательно, опираясь только на описательные статистики, нельзя утверждать, что </w:t>
      </w:r>
      <w:proofErr w:type="spellStart"/>
      <w:r w:rsidRPr="005756C2">
        <w:rPr>
          <w:rFonts w:ascii="Times New Roman" w:hAnsi="Times New Roman"/>
          <w:spacing w:val="2"/>
          <w:sz w:val="24"/>
          <w:szCs w:val="21"/>
        </w:rPr>
        <w:t>прекарность</w:t>
      </w:r>
      <w:proofErr w:type="spellEnd"/>
      <w:r w:rsidRPr="005756C2">
        <w:rPr>
          <w:rFonts w:ascii="Times New Roman" w:hAnsi="Times New Roman"/>
          <w:spacing w:val="2"/>
          <w:sz w:val="24"/>
          <w:szCs w:val="21"/>
        </w:rPr>
        <w:t xml:space="preserve"> в этой выборке является существенно «более мужским» или «более женским» явлением.</w:t>
      </w:r>
    </w:p>
    <w:p w14:paraId="62F3DFC0" w14:textId="54AE6D3A" w:rsidR="00334D96" w:rsidRPr="00CE4683" w:rsidRDefault="00334D96" w:rsidP="005756C2">
      <w:pPr>
        <w:spacing w:before="240" w:after="0" w:line="276" w:lineRule="auto"/>
        <w:jc w:val="center"/>
        <w:rPr>
          <w:rFonts w:ascii="Times New Roman" w:hAnsi="Times New Roman"/>
          <w:b/>
          <w:sz w:val="24"/>
          <w:szCs w:val="18"/>
        </w:rPr>
      </w:pPr>
      <w:r w:rsidRPr="00CE4683">
        <w:rPr>
          <w:rFonts w:ascii="Times New Roman" w:hAnsi="Times New Roman"/>
          <w:b/>
          <w:sz w:val="24"/>
          <w:szCs w:val="18"/>
        </w:rPr>
        <w:t xml:space="preserve">Таблица 5. Описательная статистика Часть 2 </w:t>
      </w:r>
    </w:p>
    <w:tbl>
      <w:tblPr>
        <w:tblStyle w:val="af0"/>
        <w:tblW w:w="9634" w:type="dxa"/>
        <w:tblLook w:val="04A0" w:firstRow="1" w:lastRow="0" w:firstColumn="1" w:lastColumn="0" w:noHBand="0" w:noVBand="1"/>
      </w:tblPr>
      <w:tblGrid>
        <w:gridCol w:w="1355"/>
        <w:gridCol w:w="1899"/>
        <w:gridCol w:w="2175"/>
        <w:gridCol w:w="1956"/>
        <w:gridCol w:w="2249"/>
      </w:tblGrid>
      <w:tr w:rsidR="00F47F45" w:rsidRPr="00CE4683" w14:paraId="7D7D5DB4" w14:textId="77777777" w:rsidTr="00F47F45">
        <w:trPr>
          <w:trHeight w:val="502"/>
        </w:trPr>
        <w:tc>
          <w:tcPr>
            <w:tcW w:w="1355" w:type="dxa"/>
          </w:tcPr>
          <w:p w14:paraId="40DBC38F" w14:textId="26E231F5" w:rsidR="006303E4" w:rsidRPr="00CE4683" w:rsidRDefault="00F47F45" w:rsidP="006B029E">
            <w:pPr>
              <w:jc w:val="both"/>
              <w:rPr>
                <w:rFonts w:ascii="Times New Roman" w:hAnsi="Times New Roman"/>
                <w:sz w:val="20"/>
                <w:szCs w:val="13"/>
                <w:lang w:val="en-US"/>
              </w:rPr>
            </w:pPr>
            <w:r>
              <w:rPr>
                <w:rFonts w:ascii="Times New Roman" w:hAnsi="Times New Roman"/>
                <w:sz w:val="20"/>
                <w:szCs w:val="13"/>
              </w:rPr>
              <w:t>Доля</w:t>
            </w:r>
          </w:p>
        </w:tc>
        <w:tc>
          <w:tcPr>
            <w:tcW w:w="1899" w:type="dxa"/>
          </w:tcPr>
          <w:p w14:paraId="49EA13A0" w14:textId="77777777" w:rsidR="006303E4" w:rsidRPr="00CE4683" w:rsidRDefault="003F7D1C" w:rsidP="006B029E">
            <w:pPr>
              <w:jc w:val="both"/>
              <w:rPr>
                <w:rFonts w:ascii="Times New Roman" w:hAnsi="Times New Roman"/>
                <w:sz w:val="20"/>
                <w:szCs w:val="13"/>
              </w:rPr>
            </w:pPr>
            <w:r w:rsidRPr="00CE4683">
              <w:rPr>
                <w:rFonts w:ascii="Times New Roman" w:hAnsi="Times New Roman"/>
                <w:sz w:val="20"/>
                <w:szCs w:val="13"/>
              </w:rPr>
              <w:t>В браке</w:t>
            </w:r>
          </w:p>
        </w:tc>
        <w:tc>
          <w:tcPr>
            <w:tcW w:w="2175" w:type="dxa"/>
          </w:tcPr>
          <w:p w14:paraId="33FFB053" w14:textId="77777777" w:rsidR="006303E4" w:rsidRPr="00CE4683" w:rsidRDefault="003F7D1C" w:rsidP="006B029E">
            <w:pPr>
              <w:jc w:val="both"/>
              <w:rPr>
                <w:rFonts w:ascii="Times New Roman" w:hAnsi="Times New Roman"/>
                <w:sz w:val="20"/>
                <w:szCs w:val="13"/>
                <w:lang w:val="en-US"/>
              </w:rPr>
            </w:pPr>
            <w:r w:rsidRPr="00CE4683">
              <w:rPr>
                <w:rFonts w:ascii="Times New Roman" w:hAnsi="Times New Roman"/>
                <w:sz w:val="20"/>
                <w:szCs w:val="13"/>
              </w:rPr>
              <w:t>Имеют ребенка/детей</w:t>
            </w:r>
          </w:p>
        </w:tc>
        <w:tc>
          <w:tcPr>
            <w:tcW w:w="1956" w:type="dxa"/>
          </w:tcPr>
          <w:p w14:paraId="731C39C4" w14:textId="2DAE3288" w:rsidR="006303E4" w:rsidRPr="00CE4683" w:rsidRDefault="00F47F45" w:rsidP="006B029E">
            <w:pPr>
              <w:jc w:val="both"/>
              <w:rPr>
                <w:rFonts w:ascii="Times New Roman" w:hAnsi="Times New Roman"/>
                <w:sz w:val="20"/>
                <w:szCs w:val="13"/>
                <w:lang w:val="en-US"/>
              </w:rPr>
            </w:pPr>
            <w:r>
              <w:rPr>
                <w:rFonts w:ascii="Times New Roman" w:hAnsi="Times New Roman"/>
                <w:sz w:val="20"/>
                <w:szCs w:val="13"/>
              </w:rPr>
              <w:t>О</w:t>
            </w:r>
            <w:r w:rsidR="003F7D1C" w:rsidRPr="00CE4683">
              <w:rPr>
                <w:rFonts w:ascii="Times New Roman" w:hAnsi="Times New Roman"/>
                <w:sz w:val="20"/>
                <w:szCs w:val="13"/>
              </w:rPr>
              <w:t xml:space="preserve">фициально </w:t>
            </w:r>
            <w:r>
              <w:rPr>
                <w:rFonts w:ascii="Times New Roman" w:hAnsi="Times New Roman"/>
                <w:sz w:val="20"/>
                <w:szCs w:val="13"/>
              </w:rPr>
              <w:t>трудоустроенных</w:t>
            </w:r>
          </w:p>
        </w:tc>
        <w:tc>
          <w:tcPr>
            <w:tcW w:w="2249" w:type="dxa"/>
          </w:tcPr>
          <w:p w14:paraId="1CE0F756" w14:textId="5D174EE3" w:rsidR="006303E4" w:rsidRPr="00CE4683" w:rsidRDefault="00F47F45" w:rsidP="006B029E">
            <w:pPr>
              <w:jc w:val="both"/>
              <w:rPr>
                <w:rFonts w:ascii="Times New Roman" w:hAnsi="Times New Roman"/>
                <w:sz w:val="20"/>
                <w:szCs w:val="13"/>
              </w:rPr>
            </w:pPr>
            <w:r>
              <w:rPr>
                <w:rFonts w:ascii="Times New Roman" w:hAnsi="Times New Roman"/>
                <w:sz w:val="20"/>
                <w:szCs w:val="13"/>
              </w:rPr>
              <w:t>Мужчин</w:t>
            </w:r>
          </w:p>
        </w:tc>
      </w:tr>
      <w:tr w:rsidR="00F47F45" w:rsidRPr="00CE4683" w14:paraId="4E474AAA" w14:textId="77777777" w:rsidTr="00F47F45">
        <w:tc>
          <w:tcPr>
            <w:tcW w:w="1355" w:type="dxa"/>
          </w:tcPr>
          <w:p w14:paraId="4D80BCD3" w14:textId="6A4BB08C" w:rsidR="006303E4" w:rsidRPr="000D522F" w:rsidRDefault="00F47F45" w:rsidP="006303E4">
            <w:pPr>
              <w:jc w:val="center"/>
              <w:rPr>
                <w:rFonts w:ascii="Times New Roman" w:hAnsi="Times New Roman"/>
                <w:sz w:val="20"/>
                <w:szCs w:val="13"/>
              </w:rPr>
            </w:pPr>
            <w:r>
              <w:rPr>
                <w:rFonts w:ascii="Times New Roman" w:hAnsi="Times New Roman"/>
                <w:sz w:val="20"/>
                <w:szCs w:val="13"/>
              </w:rPr>
              <w:t>С</w:t>
            </w:r>
            <w:r w:rsidR="000D522F">
              <w:rPr>
                <w:rFonts w:ascii="Times New Roman" w:hAnsi="Times New Roman"/>
                <w:sz w:val="20"/>
                <w:szCs w:val="13"/>
              </w:rPr>
              <w:t xml:space="preserve">реди </w:t>
            </w:r>
            <w:proofErr w:type="spellStart"/>
            <w:r w:rsidR="000D522F">
              <w:rPr>
                <w:rFonts w:ascii="Times New Roman" w:hAnsi="Times New Roman"/>
                <w:sz w:val="20"/>
                <w:szCs w:val="13"/>
              </w:rPr>
              <w:t>прекарных</w:t>
            </w:r>
            <w:proofErr w:type="spellEnd"/>
            <w:r w:rsidR="000D522F">
              <w:rPr>
                <w:rFonts w:ascii="Times New Roman" w:hAnsi="Times New Roman"/>
                <w:sz w:val="20"/>
                <w:szCs w:val="13"/>
              </w:rPr>
              <w:t xml:space="preserve"> </w:t>
            </w:r>
          </w:p>
        </w:tc>
        <w:tc>
          <w:tcPr>
            <w:tcW w:w="1899" w:type="dxa"/>
          </w:tcPr>
          <w:p w14:paraId="5ED8BCFF" w14:textId="6184725C" w:rsidR="006303E4" w:rsidRPr="00F47F45" w:rsidRDefault="00F47F45" w:rsidP="006B029E">
            <w:pPr>
              <w:jc w:val="both"/>
              <w:rPr>
                <w:rFonts w:ascii="Times New Roman" w:hAnsi="Times New Roman"/>
                <w:sz w:val="20"/>
                <w:szCs w:val="13"/>
              </w:rPr>
            </w:pPr>
            <w:r w:rsidRPr="00F47F45">
              <w:rPr>
                <w:rFonts w:ascii="Times New Roman" w:hAnsi="Times New Roman"/>
                <w:sz w:val="20"/>
                <w:szCs w:val="13"/>
                <w:lang w:val="en-US"/>
              </w:rPr>
              <w:t>0.18</w:t>
            </w:r>
          </w:p>
        </w:tc>
        <w:tc>
          <w:tcPr>
            <w:tcW w:w="2175" w:type="dxa"/>
          </w:tcPr>
          <w:p w14:paraId="3BD77461" w14:textId="4E0CBE08" w:rsidR="006303E4" w:rsidRPr="00CE4683" w:rsidRDefault="000D522F" w:rsidP="006B029E">
            <w:pPr>
              <w:jc w:val="both"/>
              <w:rPr>
                <w:rFonts w:ascii="Times New Roman" w:hAnsi="Times New Roman"/>
                <w:sz w:val="20"/>
                <w:szCs w:val="13"/>
                <w:lang w:val="en-US"/>
              </w:rPr>
            </w:pPr>
            <w:r w:rsidRPr="000D522F">
              <w:rPr>
                <w:rFonts w:ascii="Times New Roman" w:hAnsi="Times New Roman"/>
                <w:sz w:val="20"/>
                <w:szCs w:val="13"/>
                <w:lang w:val="en-US"/>
              </w:rPr>
              <w:t>0.31</w:t>
            </w:r>
          </w:p>
        </w:tc>
        <w:tc>
          <w:tcPr>
            <w:tcW w:w="1956" w:type="dxa"/>
          </w:tcPr>
          <w:p w14:paraId="53987CBD" w14:textId="46020944" w:rsidR="006303E4" w:rsidRPr="00CE4683" w:rsidRDefault="00F47F45" w:rsidP="006B029E">
            <w:pPr>
              <w:jc w:val="both"/>
              <w:rPr>
                <w:rFonts w:ascii="Times New Roman" w:hAnsi="Times New Roman"/>
                <w:sz w:val="20"/>
                <w:szCs w:val="13"/>
                <w:lang w:val="en-US"/>
              </w:rPr>
            </w:pPr>
            <w:r w:rsidRPr="00F47F45">
              <w:rPr>
                <w:rFonts w:ascii="Times New Roman" w:hAnsi="Times New Roman"/>
                <w:sz w:val="20"/>
                <w:szCs w:val="13"/>
                <w:lang w:val="en-US"/>
              </w:rPr>
              <w:t>0.39</w:t>
            </w:r>
          </w:p>
        </w:tc>
        <w:tc>
          <w:tcPr>
            <w:tcW w:w="2249" w:type="dxa"/>
          </w:tcPr>
          <w:p w14:paraId="1BF62DC9" w14:textId="6142A424" w:rsidR="006303E4" w:rsidRPr="00CE4683" w:rsidRDefault="00F47F45" w:rsidP="006B029E">
            <w:pPr>
              <w:jc w:val="both"/>
              <w:rPr>
                <w:rFonts w:ascii="Times New Roman" w:hAnsi="Times New Roman"/>
                <w:sz w:val="20"/>
                <w:szCs w:val="13"/>
                <w:lang w:val="en-US"/>
              </w:rPr>
            </w:pPr>
            <w:r w:rsidRPr="00F47F45">
              <w:rPr>
                <w:rFonts w:ascii="Times New Roman" w:hAnsi="Times New Roman"/>
                <w:sz w:val="20"/>
                <w:szCs w:val="13"/>
                <w:lang w:val="en-US"/>
              </w:rPr>
              <w:t>0.4</w:t>
            </w:r>
            <w:r>
              <w:rPr>
                <w:rFonts w:ascii="Times New Roman" w:hAnsi="Times New Roman"/>
                <w:sz w:val="20"/>
                <w:szCs w:val="13"/>
              </w:rPr>
              <w:t>1</w:t>
            </w:r>
            <w:r w:rsidR="006303E4" w:rsidRPr="00CE4683">
              <w:rPr>
                <w:rFonts w:ascii="Times New Roman" w:hAnsi="Times New Roman"/>
                <w:sz w:val="20"/>
                <w:szCs w:val="13"/>
                <w:lang w:val="en-US"/>
              </w:rPr>
              <w:t xml:space="preserve">  </w:t>
            </w:r>
          </w:p>
        </w:tc>
      </w:tr>
      <w:tr w:rsidR="00F47F45" w:rsidRPr="00CE4683" w14:paraId="72D0B7E6" w14:textId="77777777" w:rsidTr="00F47F45">
        <w:tc>
          <w:tcPr>
            <w:tcW w:w="1355" w:type="dxa"/>
          </w:tcPr>
          <w:p w14:paraId="20084303" w14:textId="03E21801" w:rsidR="006303E4" w:rsidRPr="000D522F" w:rsidRDefault="00F47F45" w:rsidP="006303E4">
            <w:pPr>
              <w:jc w:val="center"/>
              <w:rPr>
                <w:rFonts w:ascii="Times New Roman" w:hAnsi="Times New Roman"/>
                <w:sz w:val="20"/>
                <w:szCs w:val="13"/>
              </w:rPr>
            </w:pPr>
            <w:r>
              <w:rPr>
                <w:rFonts w:ascii="Times New Roman" w:hAnsi="Times New Roman"/>
                <w:sz w:val="20"/>
                <w:szCs w:val="13"/>
              </w:rPr>
              <w:t>С</w:t>
            </w:r>
            <w:r w:rsidR="000D522F">
              <w:rPr>
                <w:rFonts w:ascii="Times New Roman" w:hAnsi="Times New Roman"/>
                <w:sz w:val="20"/>
                <w:szCs w:val="13"/>
              </w:rPr>
              <w:t xml:space="preserve">реди </w:t>
            </w:r>
            <w:proofErr w:type="spellStart"/>
            <w:r w:rsidR="000D522F">
              <w:rPr>
                <w:rFonts w:ascii="Times New Roman" w:hAnsi="Times New Roman"/>
                <w:sz w:val="20"/>
                <w:szCs w:val="13"/>
              </w:rPr>
              <w:t>неприкарных</w:t>
            </w:r>
            <w:proofErr w:type="spellEnd"/>
          </w:p>
        </w:tc>
        <w:tc>
          <w:tcPr>
            <w:tcW w:w="1899" w:type="dxa"/>
          </w:tcPr>
          <w:p w14:paraId="77FF891A" w14:textId="2B45E719" w:rsidR="000D522F" w:rsidRPr="000D522F" w:rsidRDefault="00F47F45" w:rsidP="006B029E">
            <w:pPr>
              <w:jc w:val="both"/>
              <w:rPr>
                <w:rFonts w:ascii="Times New Roman" w:hAnsi="Times New Roman"/>
                <w:sz w:val="20"/>
                <w:szCs w:val="13"/>
                <w:lang w:val="en-US"/>
              </w:rPr>
            </w:pPr>
            <w:r w:rsidRPr="00F47F45">
              <w:rPr>
                <w:rFonts w:ascii="Times New Roman" w:hAnsi="Times New Roman"/>
                <w:sz w:val="20"/>
                <w:szCs w:val="13"/>
              </w:rPr>
              <w:t>0.18</w:t>
            </w:r>
          </w:p>
        </w:tc>
        <w:tc>
          <w:tcPr>
            <w:tcW w:w="2175" w:type="dxa"/>
          </w:tcPr>
          <w:p w14:paraId="213BA16F" w14:textId="3AB226BB" w:rsidR="006303E4" w:rsidRPr="00F47F45" w:rsidRDefault="00F47F45" w:rsidP="006B029E">
            <w:pPr>
              <w:jc w:val="both"/>
              <w:rPr>
                <w:rFonts w:ascii="Times New Roman" w:hAnsi="Times New Roman"/>
                <w:sz w:val="20"/>
                <w:szCs w:val="13"/>
              </w:rPr>
            </w:pPr>
            <w:r w:rsidRPr="00F47F45">
              <w:rPr>
                <w:rFonts w:ascii="Times New Roman" w:hAnsi="Times New Roman"/>
                <w:sz w:val="20"/>
                <w:szCs w:val="13"/>
                <w:lang w:val="en-US"/>
              </w:rPr>
              <w:t>0.5</w:t>
            </w:r>
            <w:r>
              <w:rPr>
                <w:rFonts w:ascii="Times New Roman" w:hAnsi="Times New Roman"/>
                <w:sz w:val="20"/>
                <w:szCs w:val="13"/>
              </w:rPr>
              <w:t>6</w:t>
            </w:r>
          </w:p>
        </w:tc>
        <w:tc>
          <w:tcPr>
            <w:tcW w:w="1956" w:type="dxa"/>
          </w:tcPr>
          <w:p w14:paraId="07ACE3E3" w14:textId="5EEB61AD" w:rsidR="006303E4" w:rsidRPr="00CE4683" w:rsidRDefault="00F47F45" w:rsidP="006B029E">
            <w:pPr>
              <w:jc w:val="both"/>
              <w:rPr>
                <w:rFonts w:ascii="Times New Roman" w:hAnsi="Times New Roman"/>
                <w:sz w:val="20"/>
                <w:szCs w:val="13"/>
                <w:lang w:val="en-US"/>
              </w:rPr>
            </w:pPr>
            <w:r w:rsidRPr="00F47F45">
              <w:rPr>
                <w:rFonts w:ascii="Times New Roman" w:hAnsi="Times New Roman"/>
                <w:sz w:val="20"/>
                <w:szCs w:val="13"/>
                <w:lang w:val="en-US"/>
              </w:rPr>
              <w:t>0.36</w:t>
            </w:r>
          </w:p>
        </w:tc>
        <w:tc>
          <w:tcPr>
            <w:tcW w:w="2249" w:type="dxa"/>
          </w:tcPr>
          <w:p w14:paraId="0EAF36A9" w14:textId="406D7541" w:rsidR="006303E4" w:rsidRPr="00CE4683" w:rsidRDefault="00F47F45" w:rsidP="006B029E">
            <w:pPr>
              <w:jc w:val="both"/>
              <w:rPr>
                <w:rFonts w:ascii="Times New Roman" w:hAnsi="Times New Roman"/>
                <w:sz w:val="20"/>
                <w:szCs w:val="13"/>
                <w:lang w:val="en-US"/>
              </w:rPr>
            </w:pPr>
            <w:r w:rsidRPr="00F47F45">
              <w:rPr>
                <w:rFonts w:ascii="Times New Roman" w:hAnsi="Times New Roman"/>
                <w:sz w:val="20"/>
                <w:szCs w:val="13"/>
                <w:lang w:val="en-US"/>
              </w:rPr>
              <w:t>0.43</w:t>
            </w:r>
          </w:p>
        </w:tc>
      </w:tr>
      <w:tr w:rsidR="00F47F45" w:rsidRPr="00CE4683" w14:paraId="06869B5A" w14:textId="77777777" w:rsidTr="00F47F45">
        <w:tc>
          <w:tcPr>
            <w:tcW w:w="1355" w:type="dxa"/>
          </w:tcPr>
          <w:p w14:paraId="53B2E86C" w14:textId="0B4F6FB0" w:rsidR="00F47F45" w:rsidRDefault="00F47F45" w:rsidP="006303E4">
            <w:pPr>
              <w:jc w:val="center"/>
              <w:rPr>
                <w:rFonts w:ascii="Times New Roman" w:hAnsi="Times New Roman"/>
                <w:sz w:val="20"/>
                <w:szCs w:val="13"/>
              </w:rPr>
            </w:pPr>
            <w:r>
              <w:rPr>
                <w:rFonts w:ascii="Times New Roman" w:hAnsi="Times New Roman"/>
                <w:sz w:val="20"/>
                <w:szCs w:val="13"/>
              </w:rPr>
              <w:t xml:space="preserve">Всего в выборке </w:t>
            </w:r>
          </w:p>
        </w:tc>
        <w:tc>
          <w:tcPr>
            <w:tcW w:w="1899" w:type="dxa"/>
          </w:tcPr>
          <w:p w14:paraId="118B69E1" w14:textId="514D5612" w:rsidR="00F47F45" w:rsidRPr="00F47F45" w:rsidRDefault="008B567C" w:rsidP="006B029E">
            <w:pPr>
              <w:jc w:val="both"/>
              <w:rPr>
                <w:rFonts w:ascii="Times New Roman" w:hAnsi="Times New Roman"/>
                <w:sz w:val="20"/>
                <w:szCs w:val="13"/>
              </w:rPr>
            </w:pPr>
            <w:r w:rsidRPr="008B567C">
              <w:rPr>
                <w:rFonts w:ascii="Times New Roman" w:hAnsi="Times New Roman"/>
                <w:sz w:val="20"/>
                <w:szCs w:val="13"/>
              </w:rPr>
              <w:t>0.18</w:t>
            </w:r>
          </w:p>
        </w:tc>
        <w:tc>
          <w:tcPr>
            <w:tcW w:w="2175" w:type="dxa"/>
          </w:tcPr>
          <w:p w14:paraId="2C698CC5" w14:textId="31A3C450" w:rsidR="00F47F45" w:rsidRPr="00F47F45" w:rsidRDefault="008B567C" w:rsidP="006B029E">
            <w:pPr>
              <w:jc w:val="both"/>
              <w:rPr>
                <w:rFonts w:ascii="Times New Roman" w:hAnsi="Times New Roman"/>
                <w:sz w:val="20"/>
                <w:szCs w:val="13"/>
                <w:lang w:val="en-US"/>
              </w:rPr>
            </w:pPr>
            <w:r w:rsidRPr="008B567C">
              <w:rPr>
                <w:rFonts w:ascii="Times New Roman" w:hAnsi="Times New Roman"/>
                <w:sz w:val="20"/>
                <w:szCs w:val="13"/>
                <w:lang w:val="en-US"/>
              </w:rPr>
              <w:t>0.62</w:t>
            </w:r>
          </w:p>
        </w:tc>
        <w:tc>
          <w:tcPr>
            <w:tcW w:w="1956" w:type="dxa"/>
          </w:tcPr>
          <w:p w14:paraId="684A2599" w14:textId="085BC0D6" w:rsidR="00F47F45" w:rsidRPr="008B567C" w:rsidRDefault="008B567C" w:rsidP="006B029E">
            <w:pPr>
              <w:jc w:val="both"/>
              <w:rPr>
                <w:rFonts w:ascii="Times New Roman" w:hAnsi="Times New Roman"/>
                <w:sz w:val="20"/>
                <w:szCs w:val="13"/>
              </w:rPr>
            </w:pPr>
            <w:r w:rsidRPr="008B567C">
              <w:rPr>
                <w:rFonts w:ascii="Times New Roman" w:hAnsi="Times New Roman"/>
                <w:sz w:val="20"/>
                <w:szCs w:val="13"/>
                <w:lang w:val="en-US"/>
              </w:rPr>
              <w:t>0.3</w:t>
            </w:r>
            <w:r>
              <w:rPr>
                <w:rFonts w:ascii="Times New Roman" w:hAnsi="Times New Roman"/>
                <w:sz w:val="20"/>
                <w:szCs w:val="13"/>
              </w:rPr>
              <w:t>7</w:t>
            </w:r>
          </w:p>
        </w:tc>
        <w:tc>
          <w:tcPr>
            <w:tcW w:w="2249" w:type="dxa"/>
          </w:tcPr>
          <w:p w14:paraId="7F915C15" w14:textId="313E52BE" w:rsidR="00F47F45" w:rsidRPr="00F47F45" w:rsidRDefault="008B567C" w:rsidP="006B029E">
            <w:pPr>
              <w:jc w:val="both"/>
              <w:rPr>
                <w:rFonts w:ascii="Times New Roman" w:hAnsi="Times New Roman"/>
                <w:sz w:val="20"/>
                <w:szCs w:val="13"/>
                <w:lang w:val="en-US"/>
              </w:rPr>
            </w:pPr>
            <w:r w:rsidRPr="008B567C">
              <w:rPr>
                <w:rFonts w:ascii="Times New Roman" w:hAnsi="Times New Roman"/>
                <w:sz w:val="20"/>
                <w:szCs w:val="13"/>
                <w:lang w:val="en-US"/>
              </w:rPr>
              <w:t>0.42</w:t>
            </w:r>
          </w:p>
        </w:tc>
      </w:tr>
    </w:tbl>
    <w:p w14:paraId="5A48D677" w14:textId="70A829A3" w:rsidR="008E380F" w:rsidRDefault="00334D96">
      <w:pPr>
        <w:spacing w:after="0" w:line="276" w:lineRule="auto"/>
        <w:ind w:firstLine="708"/>
        <w:jc w:val="both"/>
        <w:rPr>
          <w:rFonts w:ascii="Times New Roman" w:hAnsi="Times New Roman"/>
          <w:spacing w:val="2"/>
          <w:sz w:val="24"/>
          <w:szCs w:val="21"/>
        </w:rPr>
      </w:pPr>
      <w:r w:rsidRPr="00D36E78">
        <w:rPr>
          <w:rFonts w:ascii="Times New Roman" w:hAnsi="Times New Roman"/>
          <w:spacing w:val="2"/>
          <w:sz w:val="24"/>
          <w:szCs w:val="21"/>
        </w:rPr>
        <w:t xml:space="preserve">Для анализа влияния факторов на вероятность принадлежности к классу </w:t>
      </w:r>
      <w:proofErr w:type="spellStart"/>
      <w:r w:rsidRPr="00D36E78">
        <w:rPr>
          <w:rFonts w:ascii="Times New Roman" w:hAnsi="Times New Roman"/>
          <w:spacing w:val="2"/>
          <w:sz w:val="24"/>
          <w:szCs w:val="21"/>
        </w:rPr>
        <w:t>прекаризированных</w:t>
      </w:r>
      <w:proofErr w:type="spellEnd"/>
      <w:r w:rsidRPr="00D36E78">
        <w:rPr>
          <w:rFonts w:ascii="Times New Roman" w:hAnsi="Times New Roman"/>
          <w:spacing w:val="2"/>
          <w:sz w:val="24"/>
          <w:szCs w:val="21"/>
        </w:rPr>
        <w:t xml:space="preserve"> работников применяется логистическая регрессия. Модель позволяет оценить, как различные переменные влияют на вероятность того, что индивид относится к этой группе</w:t>
      </w:r>
      <w:r w:rsidR="00590D49">
        <w:rPr>
          <w:rFonts w:ascii="Times New Roman" w:hAnsi="Times New Roman"/>
          <w:spacing w:val="2"/>
          <w:sz w:val="24"/>
          <w:szCs w:val="21"/>
        </w:rPr>
        <w:t>.</w:t>
      </w:r>
    </w:p>
    <w:p w14:paraId="0EC51D55" w14:textId="4601B179" w:rsidR="005756C2" w:rsidRPr="005756C2" w:rsidRDefault="005756C2">
      <w:pPr>
        <w:spacing w:after="0" w:line="276" w:lineRule="auto"/>
        <w:ind w:firstLine="708"/>
        <w:jc w:val="both"/>
        <w:rPr>
          <w:rFonts w:ascii="Times New Roman" w:hAnsi="Times New Roman"/>
          <w:sz w:val="32"/>
          <w:szCs w:val="21"/>
          <w:lang w:val="en-US"/>
        </w:rPr>
      </w:pPr>
      <m:oMathPara>
        <m:oMath>
          <m:r>
            <w:rPr>
              <w:rFonts w:ascii="Cambria Math" w:hAnsi="Cambria Math"/>
              <w:sz w:val="32"/>
              <w:szCs w:val="21"/>
            </w:rPr>
            <m:t>P</m:t>
          </m:r>
          <m:d>
            <m:dPr>
              <m:ctrlPr>
                <w:rPr>
                  <w:rFonts w:ascii="Cambria Math" w:hAnsi="Cambria Math"/>
                  <w:i/>
                  <w:sz w:val="32"/>
                  <w:szCs w:val="21"/>
                  <w:lang w:val="en-US"/>
                </w:rPr>
              </m:ctrlPr>
            </m:dPr>
            <m:e>
              <m:r>
                <w:rPr>
                  <w:rFonts w:ascii="Cambria Math" w:hAnsi="Cambria Math"/>
                  <w:sz w:val="32"/>
                  <w:szCs w:val="21"/>
                  <w:lang w:val="en-US"/>
                </w:rPr>
                <m:t>Prec=1</m:t>
              </m:r>
            </m:e>
            <m:e>
              <m:sSub>
                <m:sSubPr>
                  <m:ctrlPr>
                    <w:rPr>
                      <w:rFonts w:ascii="Cambria Math" w:hAnsi="Cambria Math"/>
                      <w:i/>
                      <w:sz w:val="32"/>
                      <w:szCs w:val="21"/>
                      <w:lang w:val="en-US"/>
                    </w:rPr>
                  </m:ctrlPr>
                </m:sSubPr>
                <m:e>
                  <m:r>
                    <w:rPr>
                      <w:rFonts w:ascii="Cambria Math" w:hAnsi="Cambria Math"/>
                      <w:sz w:val="32"/>
                      <w:szCs w:val="21"/>
                      <w:lang w:val="en-US"/>
                    </w:rPr>
                    <m:t>X</m:t>
                  </m:r>
                </m:e>
                <m:sub>
                  <m:r>
                    <w:rPr>
                      <w:rFonts w:ascii="Cambria Math" w:hAnsi="Cambria Math"/>
                      <w:sz w:val="32"/>
                      <w:szCs w:val="21"/>
                      <w:lang w:val="en-US"/>
                    </w:rPr>
                    <m:t>i</m:t>
                  </m:r>
                </m:sub>
              </m:sSub>
            </m:e>
          </m:d>
          <m:r>
            <w:rPr>
              <w:rFonts w:ascii="Cambria Math" w:hAnsi="Cambria Math"/>
              <w:sz w:val="32"/>
              <w:szCs w:val="21"/>
              <w:lang w:val="en-US"/>
            </w:rPr>
            <m:t>=</m:t>
          </m:r>
          <m:f>
            <m:fPr>
              <m:ctrlPr>
                <w:rPr>
                  <w:rFonts w:ascii="Cambria Math" w:hAnsi="Cambria Math"/>
                  <w:i/>
                  <w:sz w:val="32"/>
                  <w:szCs w:val="21"/>
                  <w:lang w:val="en-US"/>
                </w:rPr>
              </m:ctrlPr>
            </m:fPr>
            <m:num>
              <m:r>
                <w:rPr>
                  <w:rFonts w:ascii="Cambria Math" w:hAnsi="Cambria Math"/>
                  <w:sz w:val="32"/>
                  <w:szCs w:val="21"/>
                  <w:lang w:val="en-US"/>
                </w:rPr>
                <m:t>1</m:t>
              </m:r>
            </m:num>
            <m:den>
              <m:r>
                <w:rPr>
                  <w:rFonts w:ascii="Cambria Math" w:hAnsi="Cambria Math"/>
                  <w:sz w:val="32"/>
                  <w:szCs w:val="21"/>
                  <w:lang w:val="en-US"/>
                </w:rPr>
                <m:t>1+exp{-z}</m:t>
              </m:r>
            </m:den>
          </m:f>
          <m:r>
            <w:rPr>
              <w:rFonts w:ascii="Cambria Math" w:hAnsi="Cambria Math"/>
              <w:sz w:val="32"/>
              <w:szCs w:val="21"/>
              <w:lang w:val="en-US"/>
            </w:rPr>
            <m:t>,</m:t>
          </m:r>
        </m:oMath>
      </m:oMathPara>
    </w:p>
    <w:p w14:paraId="00C129A6" w14:textId="3B170C58" w:rsidR="005756C2" w:rsidRDefault="005756C2">
      <w:pPr>
        <w:spacing w:after="0" w:line="276" w:lineRule="auto"/>
        <w:ind w:firstLine="708"/>
        <w:jc w:val="both"/>
        <w:rPr>
          <w:rFonts w:ascii="Times New Roman" w:hAnsi="Times New Roman"/>
          <w:sz w:val="32"/>
          <w:szCs w:val="21"/>
          <w:lang w:val="en-US"/>
        </w:rPr>
      </w:pPr>
      <m:oMath>
        <m:r>
          <w:rPr>
            <w:rFonts w:ascii="Cambria Math" w:hAnsi="Cambria Math"/>
            <w:sz w:val="32"/>
            <w:szCs w:val="21"/>
            <w:lang w:val="en-US"/>
          </w:rPr>
          <m:t>Z=</m:t>
        </m:r>
        <m:r>
          <w:rPr>
            <w:rFonts w:ascii="Cambria Math" w:hAnsi="Cambria Math"/>
            <w:i/>
            <w:sz w:val="32"/>
            <w:szCs w:val="21"/>
            <w:lang w:val="en-US"/>
          </w:rPr>
          <w:sym w:font="Symbol" w:char="F061"/>
        </m:r>
        <m:r>
          <w:rPr>
            <w:rFonts w:ascii="Cambria Math" w:hAnsi="Cambria Math"/>
            <w:sz w:val="32"/>
            <w:szCs w:val="21"/>
            <w:lang w:val="en-US"/>
          </w:rPr>
          <m:t>+</m:t>
        </m:r>
        <m:sSub>
          <m:sSubPr>
            <m:ctrlPr>
              <w:rPr>
                <w:rFonts w:ascii="Cambria Math" w:hAnsi="Cambria Math"/>
                <w:i/>
                <w:sz w:val="32"/>
                <w:szCs w:val="21"/>
                <w:lang w:val="en-US"/>
              </w:rPr>
            </m:ctrlPr>
          </m:sSubPr>
          <m:e>
            <m:r>
              <w:rPr>
                <w:rFonts w:ascii="Cambria Math" w:hAnsi="Cambria Math"/>
                <w:i/>
                <w:sz w:val="32"/>
                <w:szCs w:val="21"/>
                <w:lang w:val="en-US"/>
              </w:rPr>
              <w:sym w:font="Symbol" w:char="F062"/>
            </m:r>
          </m:e>
          <m:sub>
            <m:r>
              <w:rPr>
                <w:rFonts w:ascii="Cambria Math" w:hAnsi="Cambria Math"/>
                <w:sz w:val="32"/>
                <w:szCs w:val="21"/>
                <w:lang w:val="en-US"/>
              </w:rPr>
              <m:t>1</m:t>
            </m:r>
          </m:sub>
        </m:sSub>
        <m:sSub>
          <m:sSubPr>
            <m:ctrlPr>
              <w:rPr>
                <w:rFonts w:ascii="Cambria Math" w:hAnsi="Cambria Math"/>
                <w:i/>
                <w:sz w:val="32"/>
                <w:szCs w:val="21"/>
                <w:lang w:val="en-US"/>
              </w:rPr>
            </m:ctrlPr>
          </m:sSubPr>
          <m:e>
            <m:r>
              <w:rPr>
                <w:rFonts w:ascii="Cambria Math" w:hAnsi="Cambria Math"/>
                <w:sz w:val="32"/>
                <w:szCs w:val="21"/>
                <w:lang w:val="en-US"/>
              </w:rPr>
              <m:t>age</m:t>
            </m:r>
          </m:e>
          <m:sub>
            <m:r>
              <w:rPr>
                <w:rFonts w:ascii="Cambria Math" w:hAnsi="Cambria Math"/>
                <w:sz w:val="32"/>
                <w:szCs w:val="21"/>
                <w:lang w:val="en-US"/>
              </w:rPr>
              <m:t>i</m:t>
            </m:r>
          </m:sub>
        </m:sSub>
        <m:r>
          <w:rPr>
            <w:rFonts w:ascii="Cambria Math" w:hAnsi="Cambria Math"/>
            <w:sz w:val="32"/>
            <w:szCs w:val="21"/>
            <w:lang w:val="en-US"/>
          </w:rPr>
          <m:t>+</m:t>
        </m:r>
        <m:sSub>
          <m:sSubPr>
            <m:ctrlPr>
              <w:rPr>
                <w:rFonts w:ascii="Cambria Math" w:hAnsi="Cambria Math"/>
                <w:i/>
                <w:sz w:val="32"/>
                <w:szCs w:val="21"/>
                <w:lang w:val="en-US"/>
              </w:rPr>
            </m:ctrlPr>
          </m:sSubPr>
          <m:e>
            <m:r>
              <w:rPr>
                <w:rFonts w:ascii="Cambria Math" w:hAnsi="Cambria Math"/>
                <w:i/>
                <w:sz w:val="32"/>
                <w:szCs w:val="21"/>
                <w:lang w:val="en-US"/>
              </w:rPr>
              <w:sym w:font="Symbol" w:char="F062"/>
            </m:r>
          </m:e>
          <m:sub>
            <m:r>
              <w:rPr>
                <w:rFonts w:ascii="Cambria Math" w:hAnsi="Cambria Math"/>
                <w:sz w:val="32"/>
                <w:szCs w:val="21"/>
                <w:lang w:val="en-US"/>
              </w:rPr>
              <m:t>2</m:t>
            </m:r>
          </m:sub>
        </m:sSub>
        <m:sSubSup>
          <m:sSubSupPr>
            <m:ctrlPr>
              <w:rPr>
                <w:rFonts w:ascii="Cambria Math" w:hAnsi="Cambria Math"/>
                <w:i/>
                <w:sz w:val="32"/>
                <w:szCs w:val="21"/>
                <w:lang w:val="en-US"/>
              </w:rPr>
            </m:ctrlPr>
          </m:sSubSupPr>
          <m:e>
            <m:r>
              <w:rPr>
                <w:rFonts w:ascii="Cambria Math" w:hAnsi="Cambria Math"/>
                <w:sz w:val="32"/>
                <w:szCs w:val="21"/>
                <w:lang w:val="en-US"/>
              </w:rPr>
              <m:t>age</m:t>
            </m:r>
          </m:e>
          <m:sub>
            <m:r>
              <w:rPr>
                <w:rFonts w:ascii="Cambria Math" w:hAnsi="Cambria Math"/>
                <w:sz w:val="32"/>
                <w:szCs w:val="21"/>
                <w:lang w:val="en-US"/>
              </w:rPr>
              <m:t>i</m:t>
            </m:r>
          </m:sub>
          <m:sup>
            <m:r>
              <w:rPr>
                <w:rFonts w:ascii="Cambria Math" w:hAnsi="Cambria Math"/>
                <w:sz w:val="32"/>
                <w:szCs w:val="21"/>
                <w:lang w:val="en-US"/>
              </w:rPr>
              <m:t>2</m:t>
            </m:r>
          </m:sup>
        </m:sSubSup>
        <m:r>
          <w:rPr>
            <w:rFonts w:ascii="Cambria Math" w:hAnsi="Cambria Math"/>
            <w:sz w:val="32"/>
            <w:szCs w:val="21"/>
            <w:lang w:val="en-US"/>
          </w:rPr>
          <m:t>+</m:t>
        </m:r>
        <m:sSub>
          <m:sSubPr>
            <m:ctrlPr>
              <w:rPr>
                <w:rFonts w:ascii="Cambria Math" w:hAnsi="Cambria Math"/>
                <w:i/>
                <w:sz w:val="32"/>
                <w:szCs w:val="21"/>
                <w:lang w:val="en-US"/>
              </w:rPr>
            </m:ctrlPr>
          </m:sSubPr>
          <m:e>
            <m:r>
              <w:rPr>
                <w:rFonts w:ascii="Cambria Math" w:hAnsi="Cambria Math"/>
                <w:i/>
                <w:sz w:val="32"/>
                <w:szCs w:val="21"/>
                <w:lang w:val="en-US"/>
              </w:rPr>
              <w:sym w:font="Symbol" w:char="F062"/>
            </m:r>
          </m:e>
          <m:sub>
            <m:r>
              <w:rPr>
                <w:rFonts w:ascii="Cambria Math" w:hAnsi="Cambria Math"/>
                <w:sz w:val="32"/>
                <w:szCs w:val="21"/>
                <w:lang w:val="en-US"/>
              </w:rPr>
              <m:t>3</m:t>
            </m:r>
          </m:sub>
        </m:sSub>
        <m:sSub>
          <m:sSubPr>
            <m:ctrlPr>
              <w:rPr>
                <w:rFonts w:ascii="Cambria Math" w:hAnsi="Cambria Math"/>
                <w:i/>
                <w:sz w:val="32"/>
                <w:szCs w:val="21"/>
                <w:lang w:val="en-US"/>
              </w:rPr>
            </m:ctrlPr>
          </m:sSubPr>
          <m:e>
            <m:r>
              <w:rPr>
                <w:rFonts w:ascii="Cambria Math" w:hAnsi="Cambria Math"/>
                <w:sz w:val="32"/>
                <w:szCs w:val="21"/>
                <w:lang w:val="en-US"/>
              </w:rPr>
              <m:t>married</m:t>
            </m:r>
          </m:e>
          <m:sub>
            <m:r>
              <w:rPr>
                <w:rFonts w:ascii="Cambria Math" w:hAnsi="Cambria Math"/>
                <w:sz w:val="32"/>
                <w:szCs w:val="21"/>
                <w:lang w:val="en-US"/>
              </w:rPr>
              <m:t>i</m:t>
            </m:r>
          </m:sub>
        </m:sSub>
        <m:r>
          <w:rPr>
            <w:rFonts w:ascii="Cambria Math" w:hAnsi="Cambria Math"/>
            <w:sz w:val="32"/>
            <w:szCs w:val="21"/>
            <w:lang w:val="en-US"/>
          </w:rPr>
          <m:t>+</m:t>
        </m:r>
        <m:sSub>
          <m:sSubPr>
            <m:ctrlPr>
              <w:rPr>
                <w:rFonts w:ascii="Cambria Math" w:hAnsi="Cambria Math"/>
                <w:i/>
                <w:sz w:val="32"/>
                <w:szCs w:val="21"/>
                <w:lang w:val="en-US"/>
              </w:rPr>
            </m:ctrlPr>
          </m:sSubPr>
          <m:e>
            <m:r>
              <w:rPr>
                <w:rFonts w:ascii="Cambria Math" w:hAnsi="Cambria Math"/>
                <w:i/>
                <w:sz w:val="32"/>
                <w:szCs w:val="21"/>
                <w:lang w:val="en-US"/>
              </w:rPr>
              <w:sym w:font="Symbol" w:char="F062"/>
            </m:r>
          </m:e>
          <m:sub>
            <m:r>
              <w:rPr>
                <w:rFonts w:ascii="Cambria Math" w:hAnsi="Cambria Math"/>
                <w:sz w:val="32"/>
                <w:szCs w:val="21"/>
                <w:lang w:val="en-US"/>
              </w:rPr>
              <m:t>4</m:t>
            </m:r>
          </m:sub>
        </m:sSub>
        <m:sSub>
          <m:sSubPr>
            <m:ctrlPr>
              <w:rPr>
                <w:rFonts w:ascii="Cambria Math" w:hAnsi="Cambria Math"/>
                <w:i/>
                <w:sz w:val="32"/>
                <w:szCs w:val="21"/>
                <w:lang w:val="en-US"/>
              </w:rPr>
            </m:ctrlPr>
          </m:sSubPr>
          <m:e>
            <m:r>
              <w:rPr>
                <w:rFonts w:ascii="Cambria Math" w:hAnsi="Cambria Math"/>
                <w:sz w:val="32"/>
                <w:szCs w:val="21"/>
                <w:lang w:val="en-US"/>
              </w:rPr>
              <m:t>num_child</m:t>
            </m:r>
          </m:e>
          <m:sub>
            <m:r>
              <w:rPr>
                <w:rFonts w:ascii="Cambria Math" w:hAnsi="Cambria Math"/>
                <w:sz w:val="32"/>
                <w:szCs w:val="21"/>
                <w:lang w:val="en-US"/>
              </w:rPr>
              <m:t>i</m:t>
            </m:r>
          </m:sub>
        </m:sSub>
        <m:r>
          <w:rPr>
            <w:rFonts w:ascii="Cambria Math" w:hAnsi="Cambria Math"/>
            <w:sz w:val="32"/>
            <w:szCs w:val="21"/>
            <w:lang w:val="en-US"/>
          </w:rPr>
          <m:t>+</m:t>
        </m:r>
        <m:sSub>
          <m:sSubPr>
            <m:ctrlPr>
              <w:rPr>
                <w:rFonts w:ascii="Cambria Math" w:hAnsi="Cambria Math"/>
                <w:i/>
                <w:sz w:val="32"/>
                <w:szCs w:val="21"/>
                <w:lang w:val="en-US"/>
              </w:rPr>
            </m:ctrlPr>
          </m:sSubPr>
          <m:e>
            <m:r>
              <w:rPr>
                <w:rFonts w:ascii="Cambria Math" w:hAnsi="Cambria Math"/>
                <w:i/>
                <w:sz w:val="32"/>
                <w:szCs w:val="21"/>
                <w:lang w:val="en-US"/>
              </w:rPr>
              <w:sym w:font="Symbol" w:char="F062"/>
            </m:r>
          </m:e>
          <m:sub>
            <m:r>
              <w:rPr>
                <w:rFonts w:ascii="Cambria Math" w:hAnsi="Cambria Math"/>
                <w:sz w:val="32"/>
                <w:szCs w:val="21"/>
                <w:lang w:val="en-US"/>
              </w:rPr>
              <m:t>5</m:t>
            </m:r>
          </m:sub>
        </m:sSub>
        <m:sSub>
          <m:sSubPr>
            <m:ctrlPr>
              <w:rPr>
                <w:rFonts w:ascii="Cambria Math" w:hAnsi="Cambria Math"/>
                <w:i/>
                <w:sz w:val="32"/>
                <w:szCs w:val="21"/>
                <w:lang w:val="en-US"/>
              </w:rPr>
            </m:ctrlPr>
          </m:sSubPr>
          <m:e>
            <m:r>
              <w:rPr>
                <w:rFonts w:ascii="Cambria Math" w:hAnsi="Cambria Math"/>
                <w:sz w:val="32"/>
                <w:szCs w:val="21"/>
                <w:lang w:val="en-US"/>
              </w:rPr>
              <m:t>of_emp</m:t>
            </m:r>
          </m:e>
          <m:sub>
            <m:r>
              <w:rPr>
                <w:rFonts w:ascii="Cambria Math" w:hAnsi="Cambria Math"/>
                <w:sz w:val="32"/>
                <w:szCs w:val="21"/>
                <w:lang w:val="en-US"/>
              </w:rPr>
              <m:t>i</m:t>
            </m:r>
          </m:sub>
        </m:sSub>
        <m:r>
          <w:rPr>
            <w:rFonts w:ascii="Cambria Math" w:hAnsi="Cambria Math"/>
            <w:sz w:val="32"/>
            <w:szCs w:val="21"/>
            <w:lang w:val="en-US"/>
          </w:rPr>
          <m:t>+</m:t>
        </m:r>
        <m:sSub>
          <m:sSubPr>
            <m:ctrlPr>
              <w:rPr>
                <w:rFonts w:ascii="Cambria Math" w:hAnsi="Cambria Math"/>
                <w:i/>
                <w:sz w:val="32"/>
                <w:szCs w:val="21"/>
                <w:lang w:val="en-US"/>
              </w:rPr>
            </m:ctrlPr>
          </m:sSubPr>
          <m:e>
            <m:r>
              <w:rPr>
                <w:rFonts w:ascii="Cambria Math" w:hAnsi="Cambria Math"/>
                <w:i/>
                <w:sz w:val="32"/>
                <w:szCs w:val="21"/>
                <w:lang w:val="en-US"/>
              </w:rPr>
              <w:sym w:font="Symbol" w:char="F062"/>
            </m:r>
          </m:e>
          <m:sub>
            <m:r>
              <w:rPr>
                <w:rFonts w:ascii="Cambria Math" w:hAnsi="Cambria Math"/>
                <w:sz w:val="32"/>
                <w:szCs w:val="21"/>
                <w:lang w:val="en-US"/>
              </w:rPr>
              <m:t>6</m:t>
            </m:r>
          </m:sub>
        </m:sSub>
        <m:sSub>
          <m:sSubPr>
            <m:ctrlPr>
              <w:rPr>
                <w:rFonts w:ascii="Cambria Math" w:hAnsi="Cambria Math"/>
                <w:i/>
                <w:sz w:val="32"/>
                <w:szCs w:val="21"/>
                <w:lang w:val="en-US"/>
              </w:rPr>
            </m:ctrlPr>
          </m:sSubPr>
          <m:e>
            <m:r>
              <w:rPr>
                <w:rFonts w:ascii="Cambria Math" w:hAnsi="Cambria Math"/>
                <w:sz w:val="32"/>
                <w:szCs w:val="21"/>
                <w:lang w:val="en-US"/>
              </w:rPr>
              <m:t>of_exper</m:t>
            </m:r>
          </m:e>
          <m:sub>
            <m:r>
              <w:rPr>
                <w:rFonts w:ascii="Cambria Math" w:hAnsi="Cambria Math"/>
                <w:sz w:val="32"/>
                <w:szCs w:val="21"/>
                <w:lang w:val="en-US"/>
              </w:rPr>
              <m:t>i</m:t>
            </m:r>
          </m:sub>
        </m:sSub>
      </m:oMath>
      <w:r>
        <w:rPr>
          <w:rFonts w:ascii="Times New Roman" w:hAnsi="Times New Roman"/>
          <w:sz w:val="32"/>
          <w:szCs w:val="21"/>
          <w:lang w:val="en-US"/>
        </w:rPr>
        <w:t xml:space="preserve">  </w:t>
      </w:r>
    </w:p>
    <w:p w14:paraId="7E73FEAE" w14:textId="77777777" w:rsidR="005756C2" w:rsidRPr="005756C2" w:rsidRDefault="005756C2">
      <w:pPr>
        <w:spacing w:after="0" w:line="276" w:lineRule="auto"/>
        <w:ind w:firstLine="708"/>
        <w:jc w:val="both"/>
        <w:rPr>
          <w:rFonts w:ascii="Times New Roman" w:hAnsi="Times New Roman"/>
          <w:sz w:val="32"/>
          <w:szCs w:val="21"/>
          <w:lang w:val="en-US"/>
        </w:rPr>
      </w:pPr>
    </w:p>
    <w:p w14:paraId="1B7A287D" w14:textId="77777777" w:rsidR="008E380F" w:rsidRDefault="00C67A11">
      <w:pPr>
        <w:numPr>
          <w:ilvl w:val="0"/>
          <w:numId w:val="1"/>
        </w:numPr>
        <w:spacing w:after="0" w:line="276" w:lineRule="auto"/>
        <w:jc w:val="both"/>
        <w:rPr>
          <w:rFonts w:ascii="Times New Roman" w:hAnsi="Times New Roman"/>
          <w:sz w:val="24"/>
        </w:rPr>
      </w:pPr>
      <m:oMath>
        <m:r>
          <m:rPr>
            <m:sty m:val="p"/>
          </m:rPr>
          <w:rPr>
            <w:rFonts w:ascii="Cambria Math" w:hAnsi="Cambria Math"/>
            <w:sz w:val="24"/>
          </w:rPr>
          <m:t>age</m:t>
        </m:r>
      </m:oMath>
      <w:r>
        <w:rPr>
          <w:rFonts w:ascii="Times New Roman" w:hAnsi="Times New Roman"/>
          <w:sz w:val="24"/>
        </w:rPr>
        <w:t xml:space="preserve"> – возраст респондента (количество лет);</w:t>
      </w:r>
    </w:p>
    <w:p w14:paraId="387003B3" w14:textId="77777777" w:rsidR="008E380F" w:rsidRDefault="00C67A11">
      <w:pPr>
        <w:numPr>
          <w:ilvl w:val="0"/>
          <w:numId w:val="1"/>
        </w:numPr>
        <w:spacing w:after="0" w:line="276" w:lineRule="auto"/>
        <w:jc w:val="both"/>
        <w:rPr>
          <w:rFonts w:ascii="Times New Roman" w:hAnsi="Times New Roman"/>
          <w:sz w:val="24"/>
        </w:rPr>
      </w:pPr>
      <m:oMath>
        <m:r>
          <m:rPr>
            <m:sty m:val="p"/>
          </m:rPr>
          <w:rPr>
            <w:rFonts w:ascii="Cambria Math" w:hAnsi="Cambria Math"/>
            <w:sz w:val="24"/>
          </w:rPr>
          <m:t>ag</m:t>
        </m:r>
        <m:sSup>
          <m:sSupPr>
            <m:ctrlPr>
              <w:rPr>
                <w:rFonts w:ascii="Cambria Math" w:hAnsi="Cambria Math"/>
              </w:rPr>
            </m:ctrlPr>
          </m:sSupPr>
          <m:e>
            <m:r>
              <m:rPr>
                <m:sty m:val="p"/>
              </m:rPr>
              <w:rPr>
                <w:rFonts w:ascii="Cambria Math" w:hAnsi="Cambria Math"/>
                <w:sz w:val="24"/>
              </w:rPr>
              <m:t>e</m:t>
            </m:r>
          </m:e>
          <m:sup>
            <m:r>
              <w:rPr>
                <w:rFonts w:ascii="Cambria Math" w:hAnsi="Cambria Math"/>
                <w:sz w:val="24"/>
              </w:rPr>
              <m:t>2</m:t>
            </m:r>
          </m:sup>
        </m:sSup>
      </m:oMath>
      <w:r>
        <w:rPr>
          <w:rFonts w:ascii="Times New Roman" w:hAnsi="Times New Roman"/>
          <w:sz w:val="24"/>
        </w:rPr>
        <w:t xml:space="preserve"> – квадрат возраста респондента;</w:t>
      </w:r>
    </w:p>
    <w:p w14:paraId="3C4ABE06" w14:textId="77777777" w:rsidR="008E380F" w:rsidRDefault="00C67A11">
      <w:pPr>
        <w:numPr>
          <w:ilvl w:val="0"/>
          <w:numId w:val="1"/>
        </w:numPr>
        <w:spacing w:after="0" w:line="276" w:lineRule="auto"/>
        <w:jc w:val="both"/>
        <w:rPr>
          <w:rFonts w:ascii="Times New Roman" w:hAnsi="Times New Roman"/>
          <w:sz w:val="24"/>
        </w:rPr>
      </w:pPr>
      <m:oMath>
        <m:r>
          <m:rPr>
            <m:sty m:val="p"/>
          </m:rPr>
          <w:rPr>
            <w:rFonts w:ascii="Cambria Math" w:hAnsi="Cambria Math"/>
            <w:sz w:val="24"/>
          </w:rPr>
          <m:t>married</m:t>
        </m:r>
      </m:oMath>
      <w:r>
        <w:rPr>
          <w:rFonts w:ascii="Times New Roman" w:hAnsi="Times New Roman"/>
          <w:sz w:val="24"/>
        </w:rPr>
        <w:t xml:space="preserve"> – статус брака респондента (1 – состоит, 0 – не состоит);</w:t>
      </w:r>
    </w:p>
    <w:p w14:paraId="1A68B769" w14:textId="77777777" w:rsidR="008E380F" w:rsidRDefault="00C67A11">
      <w:pPr>
        <w:numPr>
          <w:ilvl w:val="0"/>
          <w:numId w:val="1"/>
        </w:numPr>
        <w:spacing w:after="0" w:line="276" w:lineRule="auto"/>
        <w:jc w:val="both"/>
        <w:rPr>
          <w:rFonts w:ascii="Times New Roman" w:hAnsi="Times New Roman"/>
          <w:sz w:val="24"/>
        </w:rPr>
      </w:pPr>
      <m:oMath>
        <m:r>
          <m:rPr>
            <m:sty m:val="p"/>
          </m:rPr>
          <w:rPr>
            <w:rFonts w:ascii="Cambria Math" w:hAnsi="Cambria Math"/>
            <w:sz w:val="24"/>
          </w:rPr>
          <m:t>have</m:t>
        </m:r>
        <m:r>
          <w:rPr>
            <w:rFonts w:ascii="Cambria Math" w:hAnsi="Cambria Math"/>
            <w:sz w:val="24"/>
          </w:rPr>
          <m:t>_</m:t>
        </m:r>
        <m:r>
          <m:rPr>
            <m:sty m:val="p"/>
          </m:rPr>
          <w:rPr>
            <w:rFonts w:ascii="Cambria Math" w:hAnsi="Cambria Math"/>
            <w:sz w:val="24"/>
          </w:rPr>
          <m:t>child</m:t>
        </m:r>
      </m:oMath>
      <w:r>
        <w:rPr>
          <w:rFonts w:ascii="Times New Roman" w:hAnsi="Times New Roman"/>
          <w:sz w:val="24"/>
        </w:rPr>
        <w:t>– наличие детей у респондента (1 – да, 0 – нет);</w:t>
      </w:r>
    </w:p>
    <w:p w14:paraId="3E50F8B5" w14:textId="16B80F0C" w:rsidR="008E380F" w:rsidRDefault="009F6E8A">
      <w:pPr>
        <w:numPr>
          <w:ilvl w:val="0"/>
          <w:numId w:val="1"/>
        </w:numPr>
        <w:spacing w:after="0" w:line="276" w:lineRule="auto"/>
        <w:jc w:val="both"/>
        <w:rPr>
          <w:rFonts w:ascii="Times New Roman" w:hAnsi="Times New Roman"/>
          <w:sz w:val="24"/>
        </w:rPr>
      </w:pPr>
      <m:oMath>
        <m:r>
          <m:rPr>
            <m:sty m:val="p"/>
          </m:rPr>
          <w:rPr>
            <w:rFonts w:ascii="Cambria Math" w:hAnsi="Cambria Math"/>
            <w:sz w:val="24"/>
          </w:rPr>
          <m:t>nu</m:t>
        </m:r>
        <m:r>
          <m:rPr>
            <m:sty m:val="p"/>
          </m:rPr>
          <w:rPr>
            <w:rFonts w:ascii="Cambria Math" w:hAnsi="Cambria Math"/>
            <w:sz w:val="24"/>
            <w:lang w:val="en-US"/>
          </w:rPr>
          <m:t>m</m:t>
        </m:r>
        <m:r>
          <w:rPr>
            <w:rFonts w:ascii="Cambria Math" w:hAnsi="Cambria Math"/>
            <w:sz w:val="24"/>
          </w:rPr>
          <m:t>_</m:t>
        </m:r>
        <m:r>
          <m:rPr>
            <m:sty m:val="p"/>
          </m:rPr>
          <w:rPr>
            <w:rFonts w:ascii="Cambria Math" w:hAnsi="Cambria Math"/>
            <w:sz w:val="24"/>
          </w:rPr>
          <m:t>child</m:t>
        </m:r>
      </m:oMath>
      <w:r>
        <w:rPr>
          <w:rFonts w:ascii="Times New Roman" w:hAnsi="Times New Roman"/>
          <w:sz w:val="24"/>
        </w:rPr>
        <w:t xml:space="preserve"> – количество детей у респондента</w:t>
      </w:r>
      <w:r w:rsidR="00A4381C">
        <w:rPr>
          <w:rFonts w:ascii="Times New Roman" w:hAnsi="Times New Roman"/>
          <w:sz w:val="24"/>
        </w:rPr>
        <w:t xml:space="preserve"> (категориальная переменная: 1- наличие одного ребенка, 2 – двое детей, 3 – трое детей, 4 – от 3-х детей)</w:t>
      </w:r>
      <w:r>
        <w:rPr>
          <w:rFonts w:ascii="Times New Roman" w:hAnsi="Times New Roman"/>
          <w:sz w:val="24"/>
        </w:rPr>
        <w:t>;</w:t>
      </w:r>
    </w:p>
    <w:p w14:paraId="43620F1F" w14:textId="77777777" w:rsidR="008E380F" w:rsidRDefault="00C67A11">
      <w:pPr>
        <w:numPr>
          <w:ilvl w:val="0"/>
          <w:numId w:val="1"/>
        </w:numPr>
        <w:spacing w:after="0" w:line="276" w:lineRule="auto"/>
        <w:jc w:val="both"/>
      </w:pPr>
      <m:oMath>
        <m:r>
          <m:rPr>
            <m:sty m:val="p"/>
          </m:rPr>
          <w:rPr>
            <w:rFonts w:ascii="Cambria Math" w:hAnsi="Cambria Math"/>
            <w:sz w:val="24"/>
          </w:rPr>
          <m:t>of</m:t>
        </m:r>
        <m:r>
          <w:rPr>
            <w:rFonts w:ascii="Cambria Math" w:hAnsi="Cambria Math"/>
            <w:sz w:val="24"/>
          </w:rPr>
          <m:t>_</m:t>
        </m:r>
        <m:r>
          <m:rPr>
            <m:sty m:val="p"/>
          </m:rPr>
          <w:rPr>
            <w:rFonts w:ascii="Cambria Math" w:hAnsi="Cambria Math"/>
            <w:sz w:val="24"/>
          </w:rPr>
          <m:t>e</m:t>
        </m:r>
        <m:r>
          <m:rPr>
            <m:sty m:val="p"/>
          </m:rPr>
          <w:rPr>
            <w:rFonts w:ascii="Cambria Math" w:hAnsi="Cambria Math"/>
            <w:sz w:val="24"/>
            <w:lang w:val="en-US"/>
          </w:rPr>
          <m:t>mp</m:t>
        </m:r>
      </m:oMath>
      <w:r>
        <w:rPr>
          <w:rFonts w:ascii="Cambria Math" w:hAnsi="Cambria Math"/>
          <w:i/>
          <w:sz w:val="24"/>
        </w:rPr>
        <w:t xml:space="preserve">– </w:t>
      </w:r>
      <w:r>
        <w:rPr>
          <w:rFonts w:ascii="Times New Roman" w:hAnsi="Times New Roman"/>
          <w:sz w:val="24"/>
        </w:rPr>
        <w:t>статус официальности работы (0 – да, 1 – нет);</w:t>
      </w:r>
    </w:p>
    <w:p w14:paraId="23EAEA29" w14:textId="521AD264" w:rsidR="008E380F" w:rsidRDefault="00C67A11">
      <w:pPr>
        <w:numPr>
          <w:ilvl w:val="0"/>
          <w:numId w:val="1"/>
        </w:numPr>
        <w:spacing w:after="0" w:line="276" w:lineRule="auto"/>
        <w:jc w:val="both"/>
        <w:rPr>
          <w:rFonts w:ascii="Times New Roman" w:hAnsi="Times New Roman"/>
          <w:sz w:val="24"/>
        </w:rPr>
      </w:pPr>
      <m:oMath>
        <m:r>
          <m:rPr>
            <m:sty m:val="p"/>
          </m:rPr>
          <w:rPr>
            <w:rFonts w:ascii="Cambria Math" w:hAnsi="Cambria Math"/>
            <w:sz w:val="24"/>
          </w:rPr>
          <m:t>of</m:t>
        </m:r>
        <m:r>
          <w:rPr>
            <w:rFonts w:ascii="Cambria Math" w:hAnsi="Cambria Math"/>
            <w:sz w:val="24"/>
          </w:rPr>
          <m:t>_</m:t>
        </m:r>
        <m:r>
          <m:rPr>
            <m:sty m:val="p"/>
          </m:rPr>
          <w:rPr>
            <w:rFonts w:ascii="Cambria Math" w:hAnsi="Cambria Math"/>
            <w:sz w:val="24"/>
          </w:rPr>
          <m:t>exper</m:t>
        </m:r>
      </m:oMath>
      <w:r>
        <w:rPr>
          <w:rFonts w:ascii="Times New Roman" w:hAnsi="Times New Roman"/>
          <w:sz w:val="24"/>
        </w:rPr>
        <w:t>– срок официального стажа (кол-во лет)</w:t>
      </w:r>
      <w:r w:rsidR="00CB2E36">
        <w:rPr>
          <w:rFonts w:ascii="Times New Roman" w:hAnsi="Times New Roman"/>
          <w:sz w:val="24"/>
        </w:rPr>
        <w:t>.</w:t>
      </w:r>
    </w:p>
    <w:p w14:paraId="7847FCE0" w14:textId="77777777" w:rsidR="008E380F" w:rsidRPr="003B0AD6" w:rsidRDefault="00C67A11">
      <w:pPr>
        <w:pStyle w:val="10"/>
        <w:spacing w:after="0" w:line="276" w:lineRule="auto"/>
        <w:ind w:firstLine="708"/>
        <w:rPr>
          <w:rFonts w:ascii="Times New Roman" w:hAnsi="Times New Roman"/>
          <w:b/>
          <w:color w:val="000000" w:themeColor="text1"/>
          <w:sz w:val="24"/>
          <w:szCs w:val="18"/>
        </w:rPr>
      </w:pPr>
      <w:r w:rsidRPr="003B0AD6">
        <w:rPr>
          <w:rFonts w:ascii="Times New Roman" w:hAnsi="Times New Roman"/>
          <w:b/>
          <w:color w:val="000000" w:themeColor="text1"/>
          <w:sz w:val="24"/>
          <w:szCs w:val="18"/>
        </w:rPr>
        <w:t xml:space="preserve">Результаты </w:t>
      </w:r>
    </w:p>
    <w:p w14:paraId="7CBD109D" w14:textId="2ABB131B" w:rsidR="008E380F" w:rsidRPr="003B0AD6" w:rsidRDefault="00C67A11" w:rsidP="006B1ABA">
      <w:pPr>
        <w:spacing w:after="0" w:line="276" w:lineRule="auto"/>
        <w:ind w:firstLine="360"/>
        <w:jc w:val="both"/>
        <w:rPr>
          <w:rFonts w:ascii="Times New Roman" w:hAnsi="Times New Roman"/>
          <w:sz w:val="24"/>
          <w:szCs w:val="18"/>
        </w:rPr>
      </w:pPr>
      <w:r w:rsidRPr="003B0AD6">
        <w:rPr>
          <w:rFonts w:ascii="Times New Roman" w:hAnsi="Times New Roman"/>
          <w:sz w:val="24"/>
          <w:szCs w:val="18"/>
        </w:rPr>
        <w:tab/>
      </w:r>
      <w:r w:rsidR="00677888" w:rsidRPr="00677888">
        <w:rPr>
          <w:rFonts w:ascii="Times New Roman" w:hAnsi="Times New Roman"/>
          <w:sz w:val="24"/>
          <w:szCs w:val="18"/>
        </w:rPr>
        <w:t>Российский рынок труда навязывает мужчинам и женщинам разные модели поведения.</w:t>
      </w:r>
      <w:r w:rsidR="006B1ABA">
        <w:rPr>
          <w:rFonts w:ascii="Times New Roman" w:hAnsi="Times New Roman"/>
          <w:sz w:val="24"/>
          <w:szCs w:val="18"/>
        </w:rPr>
        <w:t xml:space="preserve"> </w:t>
      </w:r>
      <w:r w:rsidR="00677888" w:rsidRPr="00677888">
        <w:rPr>
          <w:rFonts w:ascii="Times New Roman" w:hAnsi="Times New Roman"/>
          <w:sz w:val="24"/>
          <w:szCs w:val="18"/>
        </w:rPr>
        <w:t xml:space="preserve">Из-за этого общие данные скрывают реальную картину, что делает необходимым раздельный анализ факторов </w:t>
      </w:r>
      <w:proofErr w:type="spellStart"/>
      <w:r w:rsidR="00677888" w:rsidRPr="00677888">
        <w:rPr>
          <w:rFonts w:ascii="Times New Roman" w:hAnsi="Times New Roman"/>
          <w:sz w:val="24"/>
          <w:szCs w:val="18"/>
        </w:rPr>
        <w:t>прекаризации</w:t>
      </w:r>
      <w:proofErr w:type="spellEnd"/>
      <w:r w:rsidR="00677888" w:rsidRPr="00677888">
        <w:rPr>
          <w:rFonts w:ascii="Times New Roman" w:hAnsi="Times New Roman"/>
          <w:sz w:val="24"/>
          <w:szCs w:val="18"/>
        </w:rPr>
        <w:t xml:space="preserve"> для каждой группы. Такой подход позволяет точнее увидеть, почему та или иная группа оказывается в зоне риска, и выявить скрытые различия в механизмах формирования нестабильной занятости</w:t>
      </w:r>
      <w:r w:rsidR="00677888">
        <w:rPr>
          <w:rFonts w:ascii="Times New Roman" w:hAnsi="Times New Roman"/>
          <w:sz w:val="24"/>
          <w:szCs w:val="18"/>
        </w:rPr>
        <w:t>.</w:t>
      </w:r>
      <w:r w:rsidR="003B0AD6" w:rsidRPr="003B0AD6">
        <w:rPr>
          <w:rFonts w:ascii="Times New Roman" w:hAnsi="Times New Roman"/>
          <w:sz w:val="24"/>
          <w:szCs w:val="18"/>
        </w:rPr>
        <w:t xml:space="preserve"> В таблице </w:t>
      </w:r>
      <w:r w:rsidR="00BE55B5" w:rsidRPr="00BE55B5">
        <w:rPr>
          <w:rFonts w:ascii="Times New Roman" w:hAnsi="Times New Roman"/>
          <w:sz w:val="24"/>
          <w:szCs w:val="18"/>
        </w:rPr>
        <w:t>6</w:t>
      </w:r>
      <w:r w:rsidR="003B0AD6" w:rsidRPr="003B0AD6">
        <w:rPr>
          <w:rFonts w:ascii="Times New Roman" w:hAnsi="Times New Roman"/>
          <w:sz w:val="24"/>
          <w:szCs w:val="18"/>
        </w:rPr>
        <w:t xml:space="preserve"> </w:t>
      </w:r>
      <w:r w:rsidR="00CB2E36" w:rsidRPr="000631DB">
        <w:rPr>
          <w:rFonts w:ascii="Times New Roman" w:hAnsi="Times New Roman"/>
          <w:iCs/>
          <w:sz w:val="24"/>
        </w:rPr>
        <w:t xml:space="preserve">представлены средние предельные </w:t>
      </w:r>
      <w:r w:rsidR="00CB2E36" w:rsidRPr="000631DB">
        <w:rPr>
          <w:rFonts w:ascii="Times New Roman" w:hAnsi="Times New Roman"/>
          <w:iCs/>
          <w:sz w:val="24"/>
        </w:rPr>
        <w:lastRenderedPageBreak/>
        <w:t>эффекты</w:t>
      </w:r>
      <w:r w:rsidR="00CB2E36" w:rsidRPr="003B0AD6">
        <w:rPr>
          <w:rFonts w:ascii="Times New Roman" w:hAnsi="Times New Roman"/>
          <w:sz w:val="24"/>
          <w:szCs w:val="18"/>
        </w:rPr>
        <w:t xml:space="preserve"> </w:t>
      </w:r>
      <w:r w:rsidR="003B0AD6" w:rsidRPr="003B0AD6">
        <w:rPr>
          <w:rFonts w:ascii="Times New Roman" w:hAnsi="Times New Roman"/>
          <w:sz w:val="24"/>
          <w:szCs w:val="18"/>
        </w:rPr>
        <w:t xml:space="preserve">ключевых переменных для мужчин и женщин, что </w:t>
      </w:r>
      <w:r w:rsidR="003B0AD6" w:rsidRPr="00BD362A">
        <w:rPr>
          <w:rFonts w:ascii="Times New Roman" w:hAnsi="Times New Roman"/>
          <w:sz w:val="24"/>
          <w:szCs w:val="18"/>
        </w:rPr>
        <w:t>позволяет перейти от констатации различий их механизмов</w:t>
      </w:r>
      <w:r w:rsidR="003B0AD6" w:rsidRPr="003B0AD6">
        <w:rPr>
          <w:rFonts w:ascii="Times New Roman" w:hAnsi="Times New Roman"/>
          <w:sz w:val="24"/>
          <w:szCs w:val="18"/>
        </w:rPr>
        <w:t>.</w:t>
      </w:r>
      <w:r>
        <w:rPr>
          <w:rFonts w:ascii="Times New Roman" w:hAnsi="Times New Roman"/>
          <w:sz w:val="24"/>
          <w:szCs w:val="18"/>
        </w:rPr>
        <w:t xml:space="preserve"> </w:t>
      </w:r>
    </w:p>
    <w:p w14:paraId="51AA36FA" w14:textId="6F0F64CE" w:rsidR="00C465BD" w:rsidRPr="00EC4DFB" w:rsidRDefault="00A4381C" w:rsidP="00C465BD">
      <w:pPr>
        <w:spacing w:after="0" w:line="276" w:lineRule="auto"/>
        <w:ind w:firstLine="360"/>
        <w:jc w:val="both"/>
        <w:rPr>
          <w:rFonts w:ascii="Times New Roman" w:hAnsi="Times New Roman"/>
          <w:sz w:val="24"/>
          <w:szCs w:val="18"/>
        </w:rPr>
      </w:pPr>
      <w:r>
        <w:rPr>
          <w:rFonts w:ascii="Times New Roman" w:hAnsi="Times New Roman"/>
          <w:sz w:val="24"/>
          <w:szCs w:val="18"/>
        </w:rPr>
        <w:t xml:space="preserve">Согласно результатам </w:t>
      </w:r>
      <w:r w:rsidR="00C67A11" w:rsidRPr="003B0AD6">
        <w:rPr>
          <w:rFonts w:ascii="Times New Roman" w:hAnsi="Times New Roman"/>
          <w:sz w:val="24"/>
          <w:szCs w:val="18"/>
        </w:rPr>
        <w:t>Таблиц</w:t>
      </w:r>
      <w:r>
        <w:rPr>
          <w:rFonts w:ascii="Times New Roman" w:hAnsi="Times New Roman"/>
          <w:sz w:val="24"/>
          <w:szCs w:val="18"/>
        </w:rPr>
        <w:t>ы</w:t>
      </w:r>
      <w:r w:rsidR="00C67A11" w:rsidRPr="003B0AD6">
        <w:rPr>
          <w:rFonts w:ascii="Times New Roman" w:hAnsi="Times New Roman"/>
          <w:sz w:val="24"/>
          <w:szCs w:val="18"/>
        </w:rPr>
        <w:t xml:space="preserve"> </w:t>
      </w:r>
      <w:r w:rsidR="00BD362A">
        <w:rPr>
          <w:rFonts w:ascii="Times New Roman" w:hAnsi="Times New Roman"/>
          <w:sz w:val="24"/>
          <w:szCs w:val="18"/>
        </w:rPr>
        <w:t>6</w:t>
      </w:r>
      <w:r w:rsidR="00C67A11" w:rsidRPr="003B0AD6">
        <w:rPr>
          <w:rFonts w:ascii="Times New Roman" w:hAnsi="Times New Roman"/>
          <w:sz w:val="24"/>
          <w:szCs w:val="18"/>
        </w:rPr>
        <w:t xml:space="preserve">, </w:t>
      </w:r>
      <w:r w:rsidR="002301AF">
        <w:rPr>
          <w:rFonts w:ascii="Times New Roman" w:hAnsi="Times New Roman"/>
          <w:sz w:val="24"/>
          <w:szCs w:val="18"/>
        </w:rPr>
        <w:t xml:space="preserve">для мужчин и для женщин выявляются </w:t>
      </w:r>
      <w:r w:rsidR="002301AF" w:rsidRPr="002301AF">
        <w:rPr>
          <w:rFonts w:ascii="Times New Roman" w:hAnsi="Times New Roman"/>
          <w:sz w:val="24"/>
          <w:szCs w:val="18"/>
        </w:rPr>
        <w:t>существенные гендерные различия в факторах нестабильной занятости</w:t>
      </w:r>
      <w:r w:rsidR="006B1ABA">
        <w:rPr>
          <w:rFonts w:ascii="Times New Roman" w:hAnsi="Times New Roman"/>
          <w:sz w:val="24"/>
          <w:szCs w:val="18"/>
        </w:rPr>
        <w:t xml:space="preserve">. </w:t>
      </w:r>
    </w:p>
    <w:p w14:paraId="48A48F1B" w14:textId="77777777" w:rsidR="00C465BD" w:rsidRDefault="00C465BD" w:rsidP="00C465BD">
      <w:pPr>
        <w:spacing w:after="0" w:line="276" w:lineRule="auto"/>
        <w:ind w:firstLine="360"/>
        <w:jc w:val="both"/>
        <w:rPr>
          <w:rFonts w:ascii="Times New Roman" w:hAnsi="Times New Roman"/>
          <w:sz w:val="24"/>
          <w:szCs w:val="18"/>
        </w:rPr>
      </w:pPr>
      <w:r>
        <w:rPr>
          <w:rFonts w:ascii="Times New Roman" w:hAnsi="Times New Roman"/>
          <w:sz w:val="24"/>
          <w:szCs w:val="18"/>
        </w:rPr>
        <w:t>Рассмотрим различия в заработной плате: на</w:t>
      </w:r>
      <w:r w:rsidR="008556E0">
        <w:rPr>
          <w:rFonts w:ascii="Times New Roman" w:hAnsi="Times New Roman"/>
          <w:sz w:val="24"/>
          <w:szCs w:val="18"/>
        </w:rPr>
        <w:t xml:space="preserve"> </w:t>
      </w:r>
      <w:r w:rsidR="008556E0">
        <w:rPr>
          <w:rFonts w:ascii="Times New Roman" w:hAnsi="Times New Roman"/>
          <w:sz w:val="24"/>
          <w:szCs w:val="18"/>
        </w:rPr>
        <w:fldChar w:fldCharType="begin"/>
      </w:r>
      <w:r w:rsidR="008556E0">
        <w:rPr>
          <w:rFonts w:ascii="Times New Roman" w:hAnsi="Times New Roman"/>
          <w:sz w:val="24"/>
          <w:szCs w:val="18"/>
        </w:rPr>
        <w:instrText xml:space="preserve"> REF _Ref219819106 \h </w:instrText>
      </w:r>
      <w:r w:rsidR="008556E0">
        <w:rPr>
          <w:rFonts w:ascii="Times New Roman" w:hAnsi="Times New Roman"/>
          <w:sz w:val="24"/>
          <w:szCs w:val="18"/>
        </w:rPr>
      </w:r>
      <w:r w:rsidR="008556E0">
        <w:rPr>
          <w:rFonts w:ascii="Times New Roman" w:hAnsi="Times New Roman"/>
          <w:sz w:val="24"/>
          <w:szCs w:val="18"/>
        </w:rPr>
        <w:fldChar w:fldCharType="separate"/>
      </w:r>
      <w:r w:rsidR="008556E0" w:rsidRPr="00974833">
        <w:rPr>
          <w:rFonts w:ascii="Times New Roman" w:hAnsi="Times New Roman"/>
          <w:color w:val="000000" w:themeColor="text1"/>
          <w:sz w:val="24"/>
          <w:szCs w:val="24"/>
        </w:rPr>
        <w:t>Рисун</w:t>
      </w:r>
      <w:r w:rsidR="008556E0">
        <w:rPr>
          <w:rFonts w:ascii="Times New Roman" w:hAnsi="Times New Roman"/>
          <w:color w:val="000000" w:themeColor="text1"/>
          <w:sz w:val="24"/>
          <w:szCs w:val="24"/>
        </w:rPr>
        <w:t>ке</w:t>
      </w:r>
      <w:r w:rsidR="008556E0" w:rsidRPr="00974833">
        <w:rPr>
          <w:rFonts w:ascii="Times New Roman" w:hAnsi="Times New Roman"/>
          <w:color w:val="000000" w:themeColor="text1"/>
          <w:sz w:val="24"/>
          <w:szCs w:val="24"/>
        </w:rPr>
        <w:t xml:space="preserve"> </w:t>
      </w:r>
      <w:r w:rsidR="008556E0">
        <w:rPr>
          <w:rFonts w:ascii="Times New Roman" w:hAnsi="Times New Roman"/>
          <w:noProof/>
          <w:color w:val="000000" w:themeColor="text1"/>
          <w:sz w:val="24"/>
          <w:szCs w:val="24"/>
        </w:rPr>
        <w:t>1</w:t>
      </w:r>
      <w:r w:rsidR="008556E0">
        <w:rPr>
          <w:rFonts w:ascii="Times New Roman" w:hAnsi="Times New Roman"/>
          <w:sz w:val="24"/>
          <w:szCs w:val="18"/>
        </w:rPr>
        <w:fldChar w:fldCharType="end"/>
      </w:r>
      <w:r w:rsidR="008556E0">
        <w:rPr>
          <w:rFonts w:ascii="Times New Roman" w:hAnsi="Times New Roman"/>
          <w:sz w:val="24"/>
          <w:szCs w:val="18"/>
        </w:rPr>
        <w:t xml:space="preserve"> и </w:t>
      </w:r>
      <w:r w:rsidR="008556E0">
        <w:rPr>
          <w:rFonts w:ascii="Times New Roman" w:hAnsi="Times New Roman"/>
          <w:sz w:val="24"/>
          <w:szCs w:val="18"/>
        </w:rPr>
        <w:fldChar w:fldCharType="begin"/>
      </w:r>
      <w:r w:rsidR="008556E0">
        <w:rPr>
          <w:rFonts w:ascii="Times New Roman" w:hAnsi="Times New Roman"/>
          <w:sz w:val="24"/>
          <w:szCs w:val="18"/>
        </w:rPr>
        <w:instrText xml:space="preserve"> REF _Ref219819120 \h </w:instrText>
      </w:r>
      <w:r w:rsidR="008556E0">
        <w:rPr>
          <w:rFonts w:ascii="Times New Roman" w:hAnsi="Times New Roman"/>
          <w:sz w:val="24"/>
          <w:szCs w:val="18"/>
        </w:rPr>
      </w:r>
      <w:r w:rsidR="008556E0">
        <w:rPr>
          <w:rFonts w:ascii="Times New Roman" w:hAnsi="Times New Roman"/>
          <w:sz w:val="24"/>
          <w:szCs w:val="18"/>
        </w:rPr>
        <w:fldChar w:fldCharType="separate"/>
      </w:r>
      <w:r w:rsidR="008556E0" w:rsidRPr="00974833">
        <w:rPr>
          <w:rFonts w:ascii="Times New Roman" w:hAnsi="Times New Roman"/>
          <w:color w:val="000000" w:themeColor="text1"/>
          <w:sz w:val="24"/>
          <w:szCs w:val="24"/>
        </w:rPr>
        <w:t>Рисун</w:t>
      </w:r>
      <w:r w:rsidR="008556E0">
        <w:rPr>
          <w:rFonts w:ascii="Times New Roman" w:hAnsi="Times New Roman"/>
          <w:color w:val="000000" w:themeColor="text1"/>
          <w:sz w:val="24"/>
          <w:szCs w:val="24"/>
        </w:rPr>
        <w:t>ке</w:t>
      </w:r>
      <w:r w:rsidR="008556E0" w:rsidRPr="00974833">
        <w:rPr>
          <w:rFonts w:ascii="Times New Roman" w:hAnsi="Times New Roman"/>
          <w:color w:val="000000" w:themeColor="text1"/>
          <w:sz w:val="24"/>
          <w:szCs w:val="24"/>
        </w:rPr>
        <w:t xml:space="preserve"> </w:t>
      </w:r>
      <w:r w:rsidR="008556E0" w:rsidRPr="00974833">
        <w:rPr>
          <w:rFonts w:ascii="Times New Roman" w:hAnsi="Times New Roman"/>
          <w:noProof/>
          <w:color w:val="000000" w:themeColor="text1"/>
          <w:sz w:val="24"/>
          <w:szCs w:val="24"/>
        </w:rPr>
        <w:t>2</w:t>
      </w:r>
      <w:r w:rsidR="008556E0">
        <w:rPr>
          <w:rFonts w:ascii="Times New Roman" w:hAnsi="Times New Roman"/>
          <w:sz w:val="24"/>
          <w:szCs w:val="18"/>
        </w:rPr>
        <w:fldChar w:fldCharType="end"/>
      </w:r>
      <w:r w:rsidR="008556E0">
        <w:rPr>
          <w:rFonts w:ascii="Times New Roman" w:hAnsi="Times New Roman"/>
          <w:sz w:val="24"/>
          <w:szCs w:val="18"/>
        </w:rPr>
        <w:t xml:space="preserve"> представлены</w:t>
      </w:r>
      <w:r w:rsidR="00974833">
        <w:rPr>
          <w:rFonts w:ascii="Times New Roman" w:hAnsi="Times New Roman"/>
          <w:sz w:val="24"/>
          <w:szCs w:val="18"/>
        </w:rPr>
        <w:t xml:space="preserve"> предельн</w:t>
      </w:r>
      <w:r w:rsidR="008556E0">
        <w:rPr>
          <w:rFonts w:ascii="Times New Roman" w:hAnsi="Times New Roman"/>
          <w:sz w:val="24"/>
          <w:szCs w:val="18"/>
        </w:rPr>
        <w:t>ые</w:t>
      </w:r>
      <w:r w:rsidR="00974833">
        <w:rPr>
          <w:rFonts w:ascii="Times New Roman" w:hAnsi="Times New Roman"/>
          <w:sz w:val="24"/>
          <w:szCs w:val="18"/>
        </w:rPr>
        <w:t xml:space="preserve"> эффект</w:t>
      </w:r>
      <w:r w:rsidR="008556E0">
        <w:rPr>
          <w:rFonts w:ascii="Times New Roman" w:hAnsi="Times New Roman"/>
          <w:sz w:val="24"/>
          <w:szCs w:val="18"/>
        </w:rPr>
        <w:t>ы</w:t>
      </w:r>
      <w:r w:rsidR="00974833">
        <w:rPr>
          <w:rFonts w:ascii="Times New Roman" w:hAnsi="Times New Roman"/>
          <w:sz w:val="24"/>
          <w:szCs w:val="18"/>
        </w:rPr>
        <w:t xml:space="preserve"> от фактора возраста </w:t>
      </w:r>
      <w:r w:rsidR="008556E0">
        <w:rPr>
          <w:rFonts w:ascii="Times New Roman" w:hAnsi="Times New Roman"/>
          <w:sz w:val="24"/>
          <w:szCs w:val="18"/>
        </w:rPr>
        <w:t xml:space="preserve">с учетом </w:t>
      </w:r>
      <w:r w:rsidR="00974833">
        <w:rPr>
          <w:rFonts w:ascii="Times New Roman" w:hAnsi="Times New Roman"/>
          <w:sz w:val="24"/>
          <w:szCs w:val="18"/>
        </w:rPr>
        <w:t>нелинейн</w:t>
      </w:r>
      <w:r w:rsidR="008556E0">
        <w:rPr>
          <w:rFonts w:ascii="Times New Roman" w:hAnsi="Times New Roman"/>
          <w:sz w:val="24"/>
          <w:szCs w:val="18"/>
        </w:rPr>
        <w:t>ой</w:t>
      </w:r>
      <w:r w:rsidR="00974833">
        <w:rPr>
          <w:rFonts w:ascii="Times New Roman" w:hAnsi="Times New Roman"/>
          <w:sz w:val="24"/>
          <w:szCs w:val="18"/>
        </w:rPr>
        <w:t xml:space="preserve"> зависимост</w:t>
      </w:r>
      <w:r w:rsidR="008556E0">
        <w:rPr>
          <w:rFonts w:ascii="Times New Roman" w:hAnsi="Times New Roman"/>
          <w:sz w:val="24"/>
          <w:szCs w:val="18"/>
        </w:rPr>
        <w:t>и</w:t>
      </w:r>
      <w:r>
        <w:rPr>
          <w:rFonts w:ascii="Times New Roman" w:hAnsi="Times New Roman"/>
          <w:sz w:val="24"/>
          <w:szCs w:val="18"/>
        </w:rPr>
        <w:t xml:space="preserve"> (квадрат возраста).</w:t>
      </w:r>
    </w:p>
    <w:p w14:paraId="1511DD9B" w14:textId="6D7CC937" w:rsidR="00C465BD" w:rsidRDefault="00C465BD" w:rsidP="00B52A79">
      <w:pPr>
        <w:spacing w:after="0" w:line="276" w:lineRule="auto"/>
        <w:ind w:firstLine="360"/>
        <w:jc w:val="both"/>
        <w:rPr>
          <w:rFonts w:ascii="Times New Roman" w:hAnsi="Times New Roman"/>
          <w:sz w:val="24"/>
          <w:szCs w:val="18"/>
        </w:rPr>
      </w:pPr>
      <w:r>
        <w:rPr>
          <w:rFonts w:ascii="Times New Roman" w:hAnsi="Times New Roman"/>
          <w:sz w:val="24"/>
          <w:szCs w:val="18"/>
        </w:rPr>
        <w:t>Для мужчин (</w:t>
      </w:r>
      <w:r w:rsidR="00B52A79">
        <w:rPr>
          <w:rFonts w:ascii="Times New Roman" w:hAnsi="Times New Roman"/>
          <w:sz w:val="24"/>
          <w:szCs w:val="18"/>
        </w:rPr>
        <w:t xml:space="preserve">См. </w:t>
      </w:r>
      <w:r>
        <w:rPr>
          <w:rFonts w:ascii="Times New Roman" w:hAnsi="Times New Roman"/>
          <w:sz w:val="24"/>
          <w:szCs w:val="18"/>
        </w:rPr>
        <w:fldChar w:fldCharType="begin"/>
      </w:r>
      <w:r>
        <w:rPr>
          <w:rFonts w:ascii="Times New Roman" w:hAnsi="Times New Roman"/>
          <w:sz w:val="24"/>
          <w:szCs w:val="18"/>
        </w:rPr>
        <w:instrText xml:space="preserve"> REF _Ref219819106 \h </w:instrText>
      </w:r>
      <w:r>
        <w:rPr>
          <w:rFonts w:ascii="Times New Roman" w:hAnsi="Times New Roman"/>
          <w:sz w:val="24"/>
          <w:szCs w:val="18"/>
        </w:rPr>
      </w:r>
      <w:r>
        <w:rPr>
          <w:rFonts w:ascii="Times New Roman" w:hAnsi="Times New Roman"/>
          <w:sz w:val="24"/>
          <w:szCs w:val="18"/>
        </w:rPr>
        <w:fldChar w:fldCharType="separate"/>
      </w:r>
      <w:r w:rsidRPr="00974833">
        <w:rPr>
          <w:rFonts w:ascii="Times New Roman" w:hAnsi="Times New Roman"/>
          <w:color w:val="000000" w:themeColor="text1"/>
          <w:sz w:val="24"/>
          <w:szCs w:val="24"/>
        </w:rPr>
        <w:t xml:space="preserve">Рисунок </w:t>
      </w:r>
      <w:r>
        <w:rPr>
          <w:rFonts w:ascii="Times New Roman" w:hAnsi="Times New Roman"/>
          <w:noProof/>
          <w:color w:val="000000" w:themeColor="text1"/>
          <w:sz w:val="24"/>
          <w:szCs w:val="24"/>
        </w:rPr>
        <w:t>1</w:t>
      </w:r>
      <w:r>
        <w:rPr>
          <w:rFonts w:ascii="Times New Roman" w:hAnsi="Times New Roman"/>
          <w:sz w:val="24"/>
          <w:szCs w:val="18"/>
        </w:rPr>
        <w:fldChar w:fldCharType="end"/>
      </w:r>
      <w:r>
        <w:rPr>
          <w:rFonts w:ascii="Times New Roman" w:hAnsi="Times New Roman"/>
          <w:sz w:val="24"/>
          <w:szCs w:val="18"/>
        </w:rPr>
        <w:t xml:space="preserve">) вероятность попасть в класс </w:t>
      </w:r>
      <w:proofErr w:type="spellStart"/>
      <w:r>
        <w:rPr>
          <w:rFonts w:ascii="Times New Roman" w:hAnsi="Times New Roman"/>
          <w:sz w:val="24"/>
          <w:szCs w:val="18"/>
        </w:rPr>
        <w:t>прекарных</w:t>
      </w:r>
      <w:proofErr w:type="spellEnd"/>
      <w:r>
        <w:rPr>
          <w:rFonts w:ascii="Times New Roman" w:hAnsi="Times New Roman"/>
          <w:sz w:val="24"/>
          <w:szCs w:val="18"/>
        </w:rPr>
        <w:t xml:space="preserve"> с каждым годом плавно растет. </w:t>
      </w:r>
      <w:r w:rsidRPr="00C465BD">
        <w:rPr>
          <w:rFonts w:ascii="Times New Roman" w:hAnsi="Times New Roman"/>
          <w:sz w:val="24"/>
          <w:szCs w:val="18"/>
        </w:rPr>
        <w:t>Однако наклон линии очень пологий</w:t>
      </w:r>
      <w:r>
        <w:rPr>
          <w:rFonts w:ascii="Times New Roman" w:hAnsi="Times New Roman"/>
          <w:sz w:val="24"/>
          <w:szCs w:val="18"/>
        </w:rPr>
        <w:t xml:space="preserve">, что </w:t>
      </w:r>
      <w:r w:rsidRPr="00C465BD">
        <w:rPr>
          <w:rFonts w:ascii="Times New Roman" w:hAnsi="Times New Roman"/>
          <w:sz w:val="24"/>
          <w:szCs w:val="18"/>
        </w:rPr>
        <w:t xml:space="preserve">говорит о том, что чистый эффект возраста сам по себе довольно мал. </w:t>
      </w:r>
    </w:p>
    <w:p w14:paraId="1C314713" w14:textId="77777777" w:rsidR="00974833" w:rsidRDefault="00974833" w:rsidP="00974833">
      <w:pPr>
        <w:keepNext/>
        <w:spacing w:after="0" w:line="276" w:lineRule="auto"/>
        <w:ind w:firstLine="360"/>
        <w:jc w:val="center"/>
      </w:pPr>
      <w:r w:rsidRPr="00974833">
        <w:rPr>
          <w:rFonts w:ascii="Times New Roman" w:hAnsi="Times New Roman"/>
          <w:noProof/>
          <w:sz w:val="24"/>
          <w:szCs w:val="18"/>
        </w:rPr>
        <w:drawing>
          <wp:inline distT="0" distB="0" distL="0" distR="0" wp14:anchorId="042EDA1B" wp14:editId="25A21277">
            <wp:extent cx="3787578" cy="2634904"/>
            <wp:effectExtent l="0" t="0" r="0" b="0"/>
            <wp:docPr id="1121828150" name="Рисунок 1" descr="Изображение выглядит как линия, диаграмма, График,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28150" name="Рисунок 1" descr="Изображение выглядит как линия, диаграмма, График, снимок экрана&#10;&#10;Содержимое, созданное искусственным интеллектом, может быть неверным."/>
                    <pic:cNvPicPr/>
                  </pic:nvPicPr>
                  <pic:blipFill>
                    <a:blip r:embed="rId6"/>
                    <a:stretch>
                      <a:fillRect/>
                    </a:stretch>
                  </pic:blipFill>
                  <pic:spPr>
                    <a:xfrm>
                      <a:off x="0" y="0"/>
                      <a:ext cx="3814544" cy="2653664"/>
                    </a:xfrm>
                    <a:prstGeom prst="rect">
                      <a:avLst/>
                    </a:prstGeom>
                  </pic:spPr>
                </pic:pic>
              </a:graphicData>
            </a:graphic>
          </wp:inline>
        </w:drawing>
      </w:r>
    </w:p>
    <w:p w14:paraId="768A8ECC" w14:textId="6E5A0890" w:rsidR="00974833" w:rsidRDefault="00974833" w:rsidP="00974833">
      <w:pPr>
        <w:pStyle w:val="a3"/>
        <w:jc w:val="center"/>
        <w:rPr>
          <w:rFonts w:ascii="Times New Roman" w:hAnsi="Times New Roman"/>
          <w:noProof/>
          <w:color w:val="000000" w:themeColor="text1"/>
          <w:sz w:val="24"/>
          <w:szCs w:val="24"/>
        </w:rPr>
      </w:pPr>
      <w:bookmarkStart w:id="1" w:name="_Ref219819106"/>
      <w:r w:rsidRPr="00974833">
        <w:rPr>
          <w:rFonts w:ascii="Times New Roman" w:hAnsi="Times New Roman"/>
          <w:color w:val="000000" w:themeColor="text1"/>
          <w:sz w:val="24"/>
          <w:szCs w:val="24"/>
        </w:rPr>
        <w:t xml:space="preserve">Рисунок </w:t>
      </w:r>
      <w:r w:rsidRPr="00974833">
        <w:rPr>
          <w:rFonts w:ascii="Times New Roman" w:hAnsi="Times New Roman"/>
          <w:color w:val="000000" w:themeColor="text1"/>
          <w:sz w:val="24"/>
          <w:szCs w:val="24"/>
        </w:rPr>
        <w:fldChar w:fldCharType="begin"/>
      </w:r>
      <w:r w:rsidRPr="00974833">
        <w:rPr>
          <w:rFonts w:ascii="Times New Roman" w:hAnsi="Times New Roman"/>
          <w:color w:val="000000" w:themeColor="text1"/>
          <w:sz w:val="24"/>
          <w:szCs w:val="24"/>
        </w:rPr>
        <w:instrText xml:space="preserve"> SEQ Рисунок \* ARABIC </w:instrText>
      </w:r>
      <w:r w:rsidRPr="00974833">
        <w:rPr>
          <w:rFonts w:ascii="Times New Roman" w:hAnsi="Times New Roman"/>
          <w:color w:val="000000" w:themeColor="text1"/>
          <w:sz w:val="24"/>
          <w:szCs w:val="24"/>
        </w:rPr>
        <w:fldChar w:fldCharType="separate"/>
      </w:r>
      <w:r w:rsidR="00C50ED9">
        <w:rPr>
          <w:rFonts w:ascii="Times New Roman" w:hAnsi="Times New Roman"/>
          <w:noProof/>
          <w:color w:val="000000" w:themeColor="text1"/>
          <w:sz w:val="24"/>
          <w:szCs w:val="24"/>
        </w:rPr>
        <w:t>1</w:t>
      </w:r>
      <w:r w:rsidRPr="00974833">
        <w:rPr>
          <w:rFonts w:ascii="Times New Roman" w:hAnsi="Times New Roman"/>
          <w:color w:val="000000" w:themeColor="text1"/>
          <w:sz w:val="24"/>
          <w:szCs w:val="24"/>
        </w:rPr>
        <w:fldChar w:fldCharType="end"/>
      </w:r>
      <w:bookmarkEnd w:id="1"/>
      <w:r w:rsidRPr="00974833">
        <w:rPr>
          <w:rFonts w:ascii="Times New Roman" w:hAnsi="Times New Roman"/>
          <w:color w:val="000000" w:themeColor="text1"/>
          <w:sz w:val="24"/>
          <w:szCs w:val="24"/>
        </w:rPr>
        <w:t>. Предельный эффект нелинейной зависимости возраста</w:t>
      </w:r>
      <w:r w:rsidRPr="00974833">
        <w:rPr>
          <w:rFonts w:ascii="Times New Roman" w:hAnsi="Times New Roman"/>
          <w:noProof/>
          <w:color w:val="000000" w:themeColor="text1"/>
          <w:sz w:val="24"/>
          <w:szCs w:val="24"/>
        </w:rPr>
        <w:t xml:space="preserve"> для мужчин</w:t>
      </w:r>
    </w:p>
    <w:p w14:paraId="7A2A5D18" w14:textId="7FCF2555" w:rsidR="00B52A79" w:rsidRDefault="00C465BD" w:rsidP="00B52A79">
      <w:pPr>
        <w:spacing w:after="0" w:line="276" w:lineRule="auto"/>
        <w:ind w:firstLine="360"/>
        <w:jc w:val="both"/>
        <w:rPr>
          <w:rFonts w:ascii="Times New Roman" w:hAnsi="Times New Roman"/>
          <w:sz w:val="24"/>
          <w:szCs w:val="18"/>
        </w:rPr>
      </w:pPr>
      <w:r>
        <w:rPr>
          <w:rFonts w:ascii="Times New Roman" w:hAnsi="Times New Roman"/>
          <w:sz w:val="24"/>
          <w:szCs w:val="18"/>
        </w:rPr>
        <w:t>Для женщин (</w:t>
      </w:r>
      <w:r w:rsidR="00B52A79">
        <w:rPr>
          <w:rFonts w:ascii="Times New Roman" w:hAnsi="Times New Roman"/>
          <w:sz w:val="24"/>
          <w:szCs w:val="18"/>
        </w:rPr>
        <w:t xml:space="preserve">См. </w:t>
      </w:r>
      <w:r>
        <w:rPr>
          <w:rFonts w:ascii="Times New Roman" w:hAnsi="Times New Roman"/>
          <w:sz w:val="24"/>
          <w:szCs w:val="18"/>
        </w:rPr>
        <w:fldChar w:fldCharType="begin"/>
      </w:r>
      <w:r>
        <w:rPr>
          <w:rFonts w:ascii="Times New Roman" w:hAnsi="Times New Roman"/>
          <w:sz w:val="24"/>
          <w:szCs w:val="18"/>
        </w:rPr>
        <w:instrText xml:space="preserve"> REF _Ref219819120 \h </w:instrText>
      </w:r>
      <w:r>
        <w:rPr>
          <w:rFonts w:ascii="Times New Roman" w:hAnsi="Times New Roman"/>
          <w:sz w:val="24"/>
          <w:szCs w:val="18"/>
        </w:rPr>
      </w:r>
      <w:r>
        <w:rPr>
          <w:rFonts w:ascii="Times New Roman" w:hAnsi="Times New Roman"/>
          <w:sz w:val="24"/>
          <w:szCs w:val="18"/>
        </w:rPr>
        <w:fldChar w:fldCharType="separate"/>
      </w:r>
      <w:r w:rsidRPr="00974833">
        <w:rPr>
          <w:rFonts w:ascii="Times New Roman" w:hAnsi="Times New Roman"/>
          <w:color w:val="000000" w:themeColor="text1"/>
          <w:sz w:val="24"/>
          <w:szCs w:val="24"/>
        </w:rPr>
        <w:t xml:space="preserve">Рисунок </w:t>
      </w:r>
      <w:r w:rsidRPr="00974833">
        <w:rPr>
          <w:rFonts w:ascii="Times New Roman" w:hAnsi="Times New Roman"/>
          <w:noProof/>
          <w:color w:val="000000" w:themeColor="text1"/>
          <w:sz w:val="24"/>
          <w:szCs w:val="24"/>
        </w:rPr>
        <w:t>2</w:t>
      </w:r>
      <w:r>
        <w:rPr>
          <w:rFonts w:ascii="Times New Roman" w:hAnsi="Times New Roman"/>
          <w:sz w:val="24"/>
          <w:szCs w:val="18"/>
        </w:rPr>
        <w:fldChar w:fldCharType="end"/>
      </w:r>
      <w:r>
        <w:rPr>
          <w:rFonts w:ascii="Times New Roman" w:hAnsi="Times New Roman"/>
          <w:sz w:val="24"/>
          <w:szCs w:val="18"/>
        </w:rPr>
        <w:t xml:space="preserve">) </w:t>
      </w:r>
      <w:r w:rsidR="00B52A79" w:rsidRPr="00B52A79">
        <w:rPr>
          <w:rFonts w:ascii="Times New Roman" w:hAnsi="Times New Roman"/>
          <w:sz w:val="24"/>
          <w:szCs w:val="18"/>
        </w:rPr>
        <w:t>до 25 лет предельный эффект находится ниже нуля или пересекает его</w:t>
      </w:r>
      <w:r w:rsidR="00B52A79">
        <w:rPr>
          <w:rFonts w:ascii="Times New Roman" w:hAnsi="Times New Roman"/>
          <w:sz w:val="24"/>
          <w:szCs w:val="18"/>
        </w:rPr>
        <w:t xml:space="preserve">, что свидетельствует о том, что для молодых девушек возраст не является фактором, который повышает вероятность попадания в прекариат. После 25-30 лет кривая уходит вверх и весь доверительный интервал становится значимым (серые зоны выше 0). С 35 примерно до 46 лет кривая имеет вогнутый характер: в этом возрасте женщины чаще отходят от сценария деторождения и выходят на рынок труда. С 50 лет кривая становится немного выпуклой, что соответствует замедлению карьерного пути и к переходу в роль пенсионера. </w:t>
      </w:r>
    </w:p>
    <w:p w14:paraId="3F442FE8" w14:textId="77777777" w:rsidR="00C465BD" w:rsidRPr="00C465BD" w:rsidRDefault="00C465BD" w:rsidP="00C465BD"/>
    <w:p w14:paraId="2AAC752C" w14:textId="77777777" w:rsidR="00974833" w:rsidRDefault="00974833" w:rsidP="00974833">
      <w:pPr>
        <w:keepNext/>
        <w:jc w:val="center"/>
      </w:pPr>
      <w:r w:rsidRPr="00974833">
        <w:rPr>
          <w:noProof/>
        </w:rPr>
        <w:lastRenderedPageBreak/>
        <w:drawing>
          <wp:inline distT="0" distB="0" distL="0" distR="0" wp14:anchorId="3258C81B" wp14:editId="57458FB0">
            <wp:extent cx="3838985" cy="2670667"/>
            <wp:effectExtent l="0" t="0" r="0" b="0"/>
            <wp:docPr id="1550626174" name="Рисунок 1" descr="Изображение выглядит как График, линия, диаграмм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6174" name="Рисунок 1" descr="Изображение выглядит как График, линия, диаграмма, снимок экрана&#10;&#10;Содержимое, созданное искусственным интеллектом, может быть неверным."/>
                    <pic:cNvPicPr/>
                  </pic:nvPicPr>
                  <pic:blipFill>
                    <a:blip r:embed="rId7"/>
                    <a:stretch>
                      <a:fillRect/>
                    </a:stretch>
                  </pic:blipFill>
                  <pic:spPr>
                    <a:xfrm>
                      <a:off x="0" y="0"/>
                      <a:ext cx="3866697" cy="2689946"/>
                    </a:xfrm>
                    <a:prstGeom prst="rect">
                      <a:avLst/>
                    </a:prstGeom>
                  </pic:spPr>
                </pic:pic>
              </a:graphicData>
            </a:graphic>
          </wp:inline>
        </w:drawing>
      </w:r>
    </w:p>
    <w:p w14:paraId="6637FE2F" w14:textId="7509D7B7" w:rsidR="00974833" w:rsidRPr="00B52A79" w:rsidRDefault="00974833" w:rsidP="00B52A79">
      <w:pPr>
        <w:pStyle w:val="a3"/>
        <w:jc w:val="center"/>
        <w:rPr>
          <w:rFonts w:ascii="Times New Roman" w:hAnsi="Times New Roman"/>
          <w:color w:val="000000" w:themeColor="text1"/>
          <w:sz w:val="24"/>
          <w:szCs w:val="24"/>
        </w:rPr>
      </w:pPr>
      <w:bookmarkStart w:id="2" w:name="_Ref219819120"/>
      <w:r w:rsidRPr="00974833">
        <w:rPr>
          <w:rFonts w:ascii="Times New Roman" w:hAnsi="Times New Roman"/>
          <w:color w:val="000000" w:themeColor="text1"/>
          <w:sz w:val="24"/>
          <w:szCs w:val="24"/>
        </w:rPr>
        <w:t xml:space="preserve">Рисунок </w:t>
      </w:r>
      <w:r w:rsidRPr="00974833">
        <w:rPr>
          <w:rFonts w:ascii="Times New Roman" w:hAnsi="Times New Roman"/>
          <w:color w:val="000000" w:themeColor="text1"/>
          <w:sz w:val="24"/>
          <w:szCs w:val="24"/>
        </w:rPr>
        <w:fldChar w:fldCharType="begin"/>
      </w:r>
      <w:r w:rsidRPr="00974833">
        <w:rPr>
          <w:rFonts w:ascii="Times New Roman" w:hAnsi="Times New Roman"/>
          <w:color w:val="000000" w:themeColor="text1"/>
          <w:sz w:val="24"/>
          <w:szCs w:val="24"/>
        </w:rPr>
        <w:instrText xml:space="preserve"> SEQ Рисунок \* ARABIC </w:instrText>
      </w:r>
      <w:r w:rsidRPr="00974833">
        <w:rPr>
          <w:rFonts w:ascii="Times New Roman" w:hAnsi="Times New Roman"/>
          <w:color w:val="000000" w:themeColor="text1"/>
          <w:sz w:val="24"/>
          <w:szCs w:val="24"/>
        </w:rPr>
        <w:fldChar w:fldCharType="separate"/>
      </w:r>
      <w:r w:rsidR="00C50ED9">
        <w:rPr>
          <w:rFonts w:ascii="Times New Roman" w:hAnsi="Times New Roman"/>
          <w:noProof/>
          <w:color w:val="000000" w:themeColor="text1"/>
          <w:sz w:val="24"/>
          <w:szCs w:val="24"/>
        </w:rPr>
        <w:t>2</w:t>
      </w:r>
      <w:r w:rsidRPr="00974833">
        <w:rPr>
          <w:rFonts w:ascii="Times New Roman" w:hAnsi="Times New Roman"/>
          <w:color w:val="000000" w:themeColor="text1"/>
          <w:sz w:val="24"/>
          <w:szCs w:val="24"/>
        </w:rPr>
        <w:fldChar w:fldCharType="end"/>
      </w:r>
      <w:bookmarkEnd w:id="2"/>
      <w:r w:rsidRPr="00974833">
        <w:rPr>
          <w:rFonts w:ascii="Times New Roman" w:hAnsi="Times New Roman"/>
          <w:color w:val="000000" w:themeColor="text1"/>
          <w:sz w:val="24"/>
          <w:szCs w:val="24"/>
        </w:rPr>
        <w:t>. Предельный эффект нелинейной зависимости возраста для женщин</w:t>
      </w:r>
    </w:p>
    <w:p w14:paraId="23150EA6" w14:textId="0BCE1886" w:rsidR="009F13FB" w:rsidRPr="00BE55B5" w:rsidRDefault="009F13FB">
      <w:pPr>
        <w:spacing w:after="0" w:line="276" w:lineRule="auto"/>
        <w:ind w:firstLine="360"/>
        <w:jc w:val="both"/>
        <w:rPr>
          <w:rFonts w:ascii="Times New Roman" w:hAnsi="Times New Roman"/>
          <w:sz w:val="24"/>
          <w:szCs w:val="18"/>
        </w:rPr>
      </w:pPr>
      <w:r>
        <w:rPr>
          <w:rFonts w:ascii="Times New Roman" w:hAnsi="Times New Roman"/>
          <w:sz w:val="24"/>
          <w:szCs w:val="18"/>
        </w:rPr>
        <w:t xml:space="preserve">В Таблице </w:t>
      </w:r>
      <w:r w:rsidR="00BE55B5" w:rsidRPr="00BE55B5">
        <w:rPr>
          <w:rFonts w:ascii="Times New Roman" w:hAnsi="Times New Roman"/>
          <w:sz w:val="24"/>
          <w:szCs w:val="18"/>
        </w:rPr>
        <w:t>6</w:t>
      </w:r>
      <w:r>
        <w:rPr>
          <w:rFonts w:ascii="Times New Roman" w:hAnsi="Times New Roman"/>
          <w:sz w:val="24"/>
          <w:szCs w:val="18"/>
        </w:rPr>
        <w:t xml:space="preserve"> указаны оставшиеся оценки предельных эффектов. </w:t>
      </w:r>
    </w:p>
    <w:p w14:paraId="3150BBE5" w14:textId="05C16205" w:rsidR="004568C4" w:rsidRDefault="004568C4">
      <w:pPr>
        <w:spacing w:after="0" w:line="276" w:lineRule="auto"/>
        <w:ind w:firstLine="360"/>
        <w:jc w:val="both"/>
        <w:rPr>
          <w:rFonts w:ascii="Times New Roman" w:hAnsi="Times New Roman"/>
          <w:sz w:val="24"/>
          <w:szCs w:val="18"/>
        </w:rPr>
      </w:pPr>
      <w:r>
        <w:rPr>
          <w:rFonts w:ascii="Times New Roman" w:hAnsi="Times New Roman"/>
          <w:sz w:val="24"/>
          <w:szCs w:val="18"/>
        </w:rPr>
        <w:t>Р</w:t>
      </w:r>
      <w:r w:rsidRPr="004568C4">
        <w:rPr>
          <w:rFonts w:ascii="Times New Roman" w:hAnsi="Times New Roman"/>
          <w:sz w:val="24"/>
          <w:szCs w:val="18"/>
        </w:rPr>
        <w:t>аспространённо</w:t>
      </w:r>
      <w:r>
        <w:rPr>
          <w:rFonts w:ascii="Times New Roman" w:hAnsi="Times New Roman"/>
          <w:sz w:val="24"/>
          <w:szCs w:val="18"/>
        </w:rPr>
        <w:t>е</w:t>
      </w:r>
      <w:r w:rsidRPr="004568C4">
        <w:rPr>
          <w:rFonts w:ascii="Times New Roman" w:hAnsi="Times New Roman"/>
          <w:sz w:val="24"/>
          <w:szCs w:val="18"/>
        </w:rPr>
        <w:t xml:space="preserve"> представлени</w:t>
      </w:r>
      <w:r>
        <w:rPr>
          <w:rFonts w:ascii="Times New Roman" w:hAnsi="Times New Roman"/>
          <w:sz w:val="24"/>
          <w:szCs w:val="18"/>
        </w:rPr>
        <w:t>е</w:t>
      </w:r>
      <w:r w:rsidRPr="004568C4">
        <w:rPr>
          <w:rFonts w:ascii="Times New Roman" w:hAnsi="Times New Roman"/>
          <w:sz w:val="24"/>
          <w:szCs w:val="18"/>
        </w:rPr>
        <w:t xml:space="preserve"> о браке как источнике стабильности</w:t>
      </w:r>
      <w:r>
        <w:rPr>
          <w:rFonts w:ascii="Times New Roman" w:hAnsi="Times New Roman"/>
          <w:sz w:val="24"/>
          <w:szCs w:val="18"/>
        </w:rPr>
        <w:t xml:space="preserve"> не подтверждается. </w:t>
      </w:r>
      <w:r w:rsidRPr="004568C4">
        <w:rPr>
          <w:rFonts w:ascii="Times New Roman" w:hAnsi="Times New Roman"/>
          <w:sz w:val="24"/>
          <w:szCs w:val="18"/>
        </w:rPr>
        <w:t xml:space="preserve"> </w:t>
      </w:r>
      <w:r>
        <w:rPr>
          <w:rFonts w:ascii="Times New Roman" w:hAnsi="Times New Roman"/>
          <w:sz w:val="24"/>
          <w:szCs w:val="18"/>
        </w:rPr>
        <w:t>Мужчины и женщины в браке имеют больше вероятности стать прекариями</w:t>
      </w:r>
      <w:r w:rsidRPr="004568C4">
        <w:rPr>
          <w:rFonts w:ascii="Times New Roman" w:hAnsi="Times New Roman"/>
          <w:sz w:val="24"/>
          <w:szCs w:val="18"/>
        </w:rPr>
        <w:t xml:space="preserve"> на 7% и 5%. Это может о</w:t>
      </w:r>
      <w:r>
        <w:rPr>
          <w:rFonts w:ascii="Times New Roman" w:hAnsi="Times New Roman"/>
          <w:sz w:val="24"/>
          <w:szCs w:val="18"/>
        </w:rPr>
        <w:t xml:space="preserve">тражать </w:t>
      </w:r>
      <w:r w:rsidRPr="004568C4">
        <w:rPr>
          <w:rFonts w:ascii="Times New Roman" w:hAnsi="Times New Roman"/>
          <w:sz w:val="24"/>
          <w:szCs w:val="18"/>
        </w:rPr>
        <w:t>гипотез</w:t>
      </w:r>
      <w:r>
        <w:rPr>
          <w:rFonts w:ascii="Times New Roman" w:hAnsi="Times New Roman"/>
          <w:sz w:val="24"/>
          <w:szCs w:val="18"/>
        </w:rPr>
        <w:t>у</w:t>
      </w:r>
      <w:r w:rsidRPr="004568C4">
        <w:rPr>
          <w:rFonts w:ascii="Times New Roman" w:hAnsi="Times New Roman"/>
          <w:sz w:val="24"/>
          <w:szCs w:val="18"/>
        </w:rPr>
        <w:t xml:space="preserve"> «семейного бремени» — необходимость обеспечивать семью вынуждает принимать любую доступную работу, даже если она отличается нестабильностью. </w:t>
      </w:r>
    </w:p>
    <w:p w14:paraId="7722A924" w14:textId="3ED7DAB8" w:rsidR="004568C4" w:rsidRDefault="004568C4">
      <w:pPr>
        <w:spacing w:after="0" w:line="276" w:lineRule="auto"/>
        <w:ind w:firstLine="360"/>
        <w:jc w:val="both"/>
        <w:rPr>
          <w:rFonts w:ascii="Times New Roman" w:hAnsi="Times New Roman"/>
          <w:sz w:val="24"/>
          <w:szCs w:val="18"/>
        </w:rPr>
      </w:pPr>
      <w:r>
        <w:rPr>
          <w:rFonts w:ascii="Times New Roman" w:hAnsi="Times New Roman"/>
          <w:sz w:val="24"/>
          <w:szCs w:val="18"/>
        </w:rPr>
        <w:t xml:space="preserve">Среди следующих факторов существует явно выраженное гендерное различие. </w:t>
      </w:r>
    </w:p>
    <w:p w14:paraId="045268E9" w14:textId="77777777" w:rsidR="00A83EEB" w:rsidRDefault="00BE55B5" w:rsidP="00A83EEB">
      <w:pPr>
        <w:spacing w:after="0" w:line="276" w:lineRule="auto"/>
        <w:ind w:firstLine="360"/>
        <w:jc w:val="both"/>
        <w:rPr>
          <w:rFonts w:ascii="Times New Roman" w:hAnsi="Times New Roman"/>
          <w:sz w:val="24"/>
          <w:szCs w:val="18"/>
        </w:rPr>
      </w:pPr>
      <w:r w:rsidRPr="00BE55B5">
        <w:rPr>
          <w:rFonts w:ascii="Times New Roman" w:hAnsi="Times New Roman"/>
          <w:sz w:val="24"/>
          <w:szCs w:val="18"/>
        </w:rPr>
        <w:t xml:space="preserve">Для мужчин наличие детей практически не изменяет вероятность оказаться в нестабильной занятости, тогда как для женщин рождение детей связано со снижением риска </w:t>
      </w:r>
      <w:proofErr w:type="spellStart"/>
      <w:r w:rsidRPr="00BE55B5">
        <w:rPr>
          <w:rFonts w:ascii="Times New Roman" w:hAnsi="Times New Roman"/>
          <w:sz w:val="24"/>
          <w:szCs w:val="18"/>
        </w:rPr>
        <w:t>прекаризации</w:t>
      </w:r>
      <w:proofErr w:type="spellEnd"/>
      <w:r w:rsidRPr="00BE55B5">
        <w:rPr>
          <w:rFonts w:ascii="Times New Roman" w:hAnsi="Times New Roman"/>
          <w:sz w:val="24"/>
          <w:szCs w:val="18"/>
        </w:rPr>
        <w:t>. Так, наличие первого ребёнка уменьшает вероятность нестабильной занятости у женщин примерно на 3%, двух детей — на 4%, а трёх — уже на 12%.</w:t>
      </w:r>
    </w:p>
    <w:p w14:paraId="7AF2F8BA" w14:textId="77777777" w:rsidR="00A83EEB" w:rsidRDefault="00A83EEB" w:rsidP="00A83EEB">
      <w:pPr>
        <w:spacing w:after="0" w:line="276" w:lineRule="auto"/>
        <w:ind w:firstLine="360"/>
        <w:jc w:val="both"/>
        <w:rPr>
          <w:rFonts w:ascii="Times New Roman" w:hAnsi="Times New Roman"/>
          <w:sz w:val="24"/>
          <w:szCs w:val="18"/>
        </w:rPr>
      </w:pPr>
      <w:r w:rsidRPr="00A83EEB">
        <w:rPr>
          <w:rFonts w:ascii="Times New Roman" w:hAnsi="Times New Roman"/>
          <w:sz w:val="24"/>
          <w:szCs w:val="18"/>
        </w:rPr>
        <w:t xml:space="preserve">На рисунке 3 представлено распределение числа детей среди </w:t>
      </w:r>
      <w:proofErr w:type="spellStart"/>
      <w:r w:rsidRPr="00A83EEB">
        <w:rPr>
          <w:rFonts w:ascii="Times New Roman" w:hAnsi="Times New Roman"/>
          <w:sz w:val="24"/>
          <w:szCs w:val="18"/>
        </w:rPr>
        <w:t>прекарных</w:t>
      </w:r>
      <w:proofErr w:type="spellEnd"/>
      <w:r w:rsidRPr="00A83EEB">
        <w:rPr>
          <w:rFonts w:ascii="Times New Roman" w:hAnsi="Times New Roman"/>
          <w:sz w:val="24"/>
          <w:szCs w:val="18"/>
        </w:rPr>
        <w:t xml:space="preserve"> и </w:t>
      </w:r>
      <w:proofErr w:type="spellStart"/>
      <w:r w:rsidRPr="00A83EEB">
        <w:rPr>
          <w:rFonts w:ascii="Times New Roman" w:hAnsi="Times New Roman"/>
          <w:sz w:val="24"/>
          <w:szCs w:val="18"/>
        </w:rPr>
        <w:t>непрекарных</w:t>
      </w:r>
      <w:proofErr w:type="spellEnd"/>
      <w:r w:rsidRPr="00A83EEB">
        <w:rPr>
          <w:rFonts w:ascii="Times New Roman" w:hAnsi="Times New Roman"/>
          <w:sz w:val="24"/>
          <w:szCs w:val="18"/>
        </w:rPr>
        <w:t xml:space="preserve"> индивидов с разделением по полу.</w:t>
      </w:r>
    </w:p>
    <w:p w14:paraId="4DCD132E" w14:textId="77777777" w:rsidR="00A83EEB" w:rsidRDefault="00A83EEB" w:rsidP="00A83EEB">
      <w:pPr>
        <w:spacing w:after="0" w:line="276" w:lineRule="auto"/>
        <w:ind w:firstLine="360"/>
        <w:jc w:val="both"/>
        <w:rPr>
          <w:rFonts w:ascii="Times New Roman" w:hAnsi="Times New Roman"/>
          <w:sz w:val="24"/>
          <w:szCs w:val="18"/>
        </w:rPr>
      </w:pPr>
      <w:r w:rsidRPr="00A83EEB">
        <w:rPr>
          <w:rFonts w:ascii="Times New Roman" w:hAnsi="Times New Roman"/>
          <w:sz w:val="24"/>
          <w:szCs w:val="18"/>
        </w:rPr>
        <w:t xml:space="preserve">Среди женщин </w:t>
      </w:r>
      <w:proofErr w:type="spellStart"/>
      <w:r w:rsidRPr="00A83EEB">
        <w:rPr>
          <w:rFonts w:ascii="Times New Roman" w:hAnsi="Times New Roman"/>
          <w:sz w:val="24"/>
          <w:szCs w:val="18"/>
        </w:rPr>
        <w:t>непрекарные</w:t>
      </w:r>
      <w:proofErr w:type="spellEnd"/>
      <w:r w:rsidRPr="00A83EEB">
        <w:rPr>
          <w:rFonts w:ascii="Times New Roman" w:hAnsi="Times New Roman"/>
          <w:sz w:val="24"/>
          <w:szCs w:val="18"/>
        </w:rPr>
        <w:t xml:space="preserve"> составляют большинство в категории бездетных (</w:t>
      </w:r>
      <w:r>
        <w:rPr>
          <w:rFonts w:ascii="Times New Roman" w:hAnsi="Times New Roman"/>
          <w:sz w:val="24"/>
          <w:szCs w:val="18"/>
        </w:rPr>
        <w:t xml:space="preserve">около </w:t>
      </w:r>
      <w:r w:rsidRPr="00A83EEB">
        <w:rPr>
          <w:rFonts w:ascii="Times New Roman" w:hAnsi="Times New Roman"/>
          <w:sz w:val="24"/>
          <w:szCs w:val="18"/>
        </w:rPr>
        <w:t>1600 чел.) с существенными группами при 1–2 детях (</w:t>
      </w:r>
      <w:r>
        <w:rPr>
          <w:rFonts w:ascii="Times New Roman" w:hAnsi="Times New Roman"/>
          <w:sz w:val="24"/>
          <w:szCs w:val="18"/>
        </w:rPr>
        <w:t xml:space="preserve">примерно </w:t>
      </w:r>
      <w:r w:rsidRPr="00A83EEB">
        <w:rPr>
          <w:rFonts w:ascii="Times New Roman" w:hAnsi="Times New Roman"/>
          <w:sz w:val="24"/>
          <w:szCs w:val="18"/>
        </w:rPr>
        <w:t xml:space="preserve">800–1000 чел.), тогда как среди </w:t>
      </w:r>
      <w:proofErr w:type="spellStart"/>
      <w:r w:rsidRPr="00A83EEB">
        <w:rPr>
          <w:rFonts w:ascii="Times New Roman" w:hAnsi="Times New Roman"/>
          <w:sz w:val="24"/>
          <w:szCs w:val="18"/>
        </w:rPr>
        <w:t>прекарных</w:t>
      </w:r>
      <w:proofErr w:type="spellEnd"/>
      <w:r w:rsidRPr="00A83EEB">
        <w:rPr>
          <w:rFonts w:ascii="Times New Roman" w:hAnsi="Times New Roman"/>
          <w:sz w:val="24"/>
          <w:szCs w:val="18"/>
        </w:rPr>
        <w:t xml:space="preserve"> доля бездетных ниже (</w:t>
      </w:r>
      <w:r>
        <w:rPr>
          <w:rFonts w:ascii="Times New Roman" w:hAnsi="Times New Roman"/>
          <w:sz w:val="24"/>
          <w:szCs w:val="18"/>
        </w:rPr>
        <w:t xml:space="preserve">примерно </w:t>
      </w:r>
      <w:r w:rsidRPr="00A83EEB">
        <w:rPr>
          <w:rFonts w:ascii="Times New Roman" w:hAnsi="Times New Roman"/>
          <w:sz w:val="24"/>
          <w:szCs w:val="18"/>
        </w:rPr>
        <w:t xml:space="preserve">600 чел.), но увеличивается количество с 1–2 детьми (700–800 чел.) и наблюдается более протяженный правый хвост до 5–6 детей. Данное перераспределение свидетельствует о модальности риска </w:t>
      </w:r>
      <w:proofErr w:type="spellStart"/>
      <w:r w:rsidRPr="00A83EEB">
        <w:rPr>
          <w:rFonts w:ascii="Times New Roman" w:hAnsi="Times New Roman"/>
          <w:sz w:val="24"/>
          <w:szCs w:val="18"/>
        </w:rPr>
        <w:t>прекаризации</w:t>
      </w:r>
      <w:proofErr w:type="spellEnd"/>
      <w:r w:rsidRPr="00A83EEB">
        <w:rPr>
          <w:rFonts w:ascii="Times New Roman" w:hAnsi="Times New Roman"/>
          <w:sz w:val="24"/>
          <w:szCs w:val="18"/>
        </w:rPr>
        <w:t xml:space="preserve"> у женщин: максимум вероятности приходится на малое и среднее число детей в отличие от бездетности и многодетности.</w:t>
      </w:r>
    </w:p>
    <w:p w14:paraId="28543438" w14:textId="77777777" w:rsidR="00A83EEB" w:rsidRDefault="00A83EEB" w:rsidP="00A83EEB">
      <w:pPr>
        <w:spacing w:after="0" w:line="276" w:lineRule="auto"/>
        <w:ind w:firstLine="360"/>
        <w:jc w:val="both"/>
        <w:rPr>
          <w:rFonts w:ascii="Times New Roman" w:hAnsi="Times New Roman"/>
          <w:sz w:val="24"/>
          <w:szCs w:val="18"/>
        </w:rPr>
      </w:pPr>
      <w:r w:rsidRPr="00A83EEB">
        <w:rPr>
          <w:rFonts w:ascii="Times New Roman" w:hAnsi="Times New Roman"/>
          <w:sz w:val="24"/>
          <w:szCs w:val="18"/>
        </w:rPr>
        <w:t xml:space="preserve">У мужчин </w:t>
      </w:r>
      <w:proofErr w:type="spellStart"/>
      <w:r w:rsidRPr="00A83EEB">
        <w:rPr>
          <w:rFonts w:ascii="Times New Roman" w:hAnsi="Times New Roman"/>
          <w:sz w:val="24"/>
          <w:szCs w:val="18"/>
        </w:rPr>
        <w:t>непрекарные</w:t>
      </w:r>
      <w:proofErr w:type="spellEnd"/>
      <w:r w:rsidRPr="00A83EEB">
        <w:rPr>
          <w:rFonts w:ascii="Times New Roman" w:hAnsi="Times New Roman"/>
          <w:sz w:val="24"/>
          <w:szCs w:val="18"/>
        </w:rPr>
        <w:t xml:space="preserve"> демонстрируют аналогичную структуру с доминированием бездетных (</w:t>
      </w:r>
      <w:r>
        <w:rPr>
          <w:rFonts w:ascii="Times New Roman" w:hAnsi="Times New Roman"/>
          <w:sz w:val="24"/>
          <w:szCs w:val="18"/>
        </w:rPr>
        <w:t xml:space="preserve">оуоло </w:t>
      </w:r>
      <w:r w:rsidRPr="00A83EEB">
        <w:rPr>
          <w:rFonts w:ascii="Times New Roman" w:hAnsi="Times New Roman"/>
          <w:sz w:val="24"/>
          <w:szCs w:val="18"/>
        </w:rPr>
        <w:t>1700 чел.) и спадом при 1–2 детях (</w:t>
      </w:r>
      <w:r>
        <w:rPr>
          <w:rFonts w:ascii="Times New Roman" w:hAnsi="Times New Roman"/>
          <w:sz w:val="24"/>
          <w:szCs w:val="18"/>
        </w:rPr>
        <w:t xml:space="preserve">примерно </w:t>
      </w:r>
      <w:r w:rsidRPr="00A83EEB">
        <w:rPr>
          <w:rFonts w:ascii="Times New Roman" w:hAnsi="Times New Roman"/>
          <w:sz w:val="24"/>
          <w:szCs w:val="18"/>
        </w:rPr>
        <w:t xml:space="preserve">600–700 чел.), при этом </w:t>
      </w:r>
      <w:proofErr w:type="spellStart"/>
      <w:r w:rsidRPr="00A83EEB">
        <w:rPr>
          <w:rFonts w:ascii="Times New Roman" w:hAnsi="Times New Roman"/>
          <w:sz w:val="24"/>
          <w:szCs w:val="18"/>
        </w:rPr>
        <w:t>прекарные</w:t>
      </w:r>
      <w:proofErr w:type="spellEnd"/>
      <w:r w:rsidRPr="00A83EEB">
        <w:rPr>
          <w:rFonts w:ascii="Times New Roman" w:hAnsi="Times New Roman"/>
          <w:sz w:val="24"/>
          <w:szCs w:val="18"/>
        </w:rPr>
        <w:t xml:space="preserve"> имеют сопоставимую форму распределения, но существенно меньшую численность во всех категориях (400–500 чел. при 0–1 детях). Таким образом, число детей не выступает значимым дискриминантом </w:t>
      </w:r>
      <w:proofErr w:type="spellStart"/>
      <w:r w:rsidRPr="00A83EEB">
        <w:rPr>
          <w:rFonts w:ascii="Times New Roman" w:hAnsi="Times New Roman"/>
          <w:sz w:val="24"/>
          <w:szCs w:val="18"/>
        </w:rPr>
        <w:t>прекарности</w:t>
      </w:r>
      <w:proofErr w:type="spellEnd"/>
      <w:r w:rsidRPr="00A83EEB">
        <w:rPr>
          <w:rFonts w:ascii="Times New Roman" w:hAnsi="Times New Roman"/>
          <w:sz w:val="24"/>
          <w:szCs w:val="18"/>
        </w:rPr>
        <w:t xml:space="preserve"> в мужской выборке.</w:t>
      </w:r>
    </w:p>
    <w:p w14:paraId="08C717F3" w14:textId="1C19794F" w:rsidR="00A83EEB" w:rsidRDefault="00A83EEB" w:rsidP="00A83EEB">
      <w:pPr>
        <w:spacing w:after="0" w:line="276" w:lineRule="auto"/>
        <w:ind w:firstLine="360"/>
        <w:jc w:val="both"/>
        <w:rPr>
          <w:rFonts w:ascii="Times New Roman" w:hAnsi="Times New Roman"/>
          <w:sz w:val="24"/>
          <w:szCs w:val="18"/>
        </w:rPr>
      </w:pPr>
      <w:r w:rsidRPr="00A83EEB">
        <w:rPr>
          <w:rFonts w:ascii="Times New Roman" w:hAnsi="Times New Roman"/>
          <w:sz w:val="24"/>
          <w:szCs w:val="18"/>
        </w:rPr>
        <w:t xml:space="preserve">Визуализация иллюстрирует гендерную асимметрию влияния семейной нагрузки: у женщин она существенно модулирует риск </w:t>
      </w:r>
      <w:proofErr w:type="spellStart"/>
      <w:r w:rsidRPr="00A83EEB">
        <w:rPr>
          <w:rFonts w:ascii="Times New Roman" w:hAnsi="Times New Roman"/>
          <w:sz w:val="24"/>
          <w:szCs w:val="18"/>
        </w:rPr>
        <w:t>прекаризации</w:t>
      </w:r>
      <w:proofErr w:type="spellEnd"/>
      <w:r w:rsidRPr="00A83EEB">
        <w:rPr>
          <w:rFonts w:ascii="Times New Roman" w:hAnsi="Times New Roman"/>
          <w:sz w:val="24"/>
          <w:szCs w:val="18"/>
        </w:rPr>
        <w:t xml:space="preserve">, тогда как у мужчин остаётся нейтральным фактором, что </w:t>
      </w:r>
      <w:r>
        <w:rPr>
          <w:rFonts w:ascii="Times New Roman" w:hAnsi="Times New Roman"/>
          <w:sz w:val="24"/>
          <w:szCs w:val="18"/>
        </w:rPr>
        <w:t xml:space="preserve">частично </w:t>
      </w:r>
      <w:r w:rsidRPr="00A83EEB">
        <w:rPr>
          <w:rFonts w:ascii="Times New Roman" w:hAnsi="Times New Roman"/>
          <w:sz w:val="24"/>
          <w:szCs w:val="18"/>
        </w:rPr>
        <w:t xml:space="preserve">подтверждает гипотезу об асимметричном воздействии </w:t>
      </w:r>
      <w:r>
        <w:rPr>
          <w:rFonts w:ascii="Times New Roman" w:hAnsi="Times New Roman"/>
          <w:sz w:val="24"/>
          <w:szCs w:val="18"/>
        </w:rPr>
        <w:t xml:space="preserve">факторов </w:t>
      </w:r>
      <w:r w:rsidRPr="00A83EEB">
        <w:rPr>
          <w:rFonts w:ascii="Times New Roman" w:hAnsi="Times New Roman"/>
          <w:sz w:val="24"/>
          <w:szCs w:val="18"/>
        </w:rPr>
        <w:t xml:space="preserve">на </w:t>
      </w:r>
      <w:proofErr w:type="spellStart"/>
      <w:r w:rsidRPr="00A83EEB">
        <w:rPr>
          <w:rFonts w:ascii="Times New Roman" w:hAnsi="Times New Roman"/>
          <w:sz w:val="24"/>
          <w:szCs w:val="18"/>
        </w:rPr>
        <w:t>прекаризацию</w:t>
      </w:r>
      <w:proofErr w:type="spellEnd"/>
      <w:r w:rsidRPr="00A83EEB">
        <w:rPr>
          <w:rFonts w:ascii="Times New Roman" w:hAnsi="Times New Roman"/>
          <w:sz w:val="24"/>
          <w:szCs w:val="18"/>
        </w:rPr>
        <w:t>.</w:t>
      </w:r>
    </w:p>
    <w:p w14:paraId="641E0659" w14:textId="392CDA7F" w:rsidR="00C50ED9" w:rsidRPr="00A83EEB" w:rsidRDefault="00A83EEB" w:rsidP="00A83EEB">
      <w:pPr>
        <w:spacing w:after="0" w:line="276" w:lineRule="auto"/>
        <w:ind w:firstLine="360"/>
        <w:jc w:val="both"/>
        <w:rPr>
          <w:rFonts w:ascii="Times New Roman" w:hAnsi="Times New Roman"/>
          <w:sz w:val="24"/>
          <w:szCs w:val="18"/>
        </w:rPr>
      </w:pPr>
      <w:r w:rsidRPr="00A83EEB">
        <w:rPr>
          <w:rFonts w:ascii="Times New Roman" w:hAnsi="Times New Roman"/>
          <w:color w:val="000000" w:themeColor="text1"/>
          <w:sz w:val="24"/>
          <w:szCs w:val="24"/>
        </w:rPr>
        <w:lastRenderedPageBreak/>
        <w:drawing>
          <wp:inline distT="0" distB="0" distL="0" distR="0" wp14:anchorId="4649050B" wp14:editId="69872862">
            <wp:extent cx="6188710" cy="3013710"/>
            <wp:effectExtent l="0" t="0" r="0" b="0"/>
            <wp:docPr id="1588361788" name="Рисунок 1" descr="Изображение выглядит как линия, Графи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61788" name="Рисунок 1" descr="Изображение выглядит как линия, График, диаграмма&#10;&#10;Содержимое, созданное искусственным интеллектом, может быть неверным."/>
                    <pic:cNvPicPr/>
                  </pic:nvPicPr>
                  <pic:blipFill>
                    <a:blip r:embed="rId8"/>
                    <a:stretch>
                      <a:fillRect/>
                    </a:stretch>
                  </pic:blipFill>
                  <pic:spPr>
                    <a:xfrm>
                      <a:off x="0" y="0"/>
                      <a:ext cx="6188710" cy="3013710"/>
                    </a:xfrm>
                    <a:prstGeom prst="rect">
                      <a:avLst/>
                    </a:prstGeom>
                  </pic:spPr>
                </pic:pic>
              </a:graphicData>
            </a:graphic>
          </wp:inline>
        </w:drawing>
      </w:r>
    </w:p>
    <w:p w14:paraId="35FFE44C" w14:textId="0D290902" w:rsidR="00590D49" w:rsidRPr="00C50ED9" w:rsidRDefault="00C50ED9" w:rsidP="00C50ED9">
      <w:pPr>
        <w:pStyle w:val="a3"/>
        <w:jc w:val="center"/>
        <w:rPr>
          <w:rFonts w:ascii="Times New Roman" w:hAnsi="Times New Roman"/>
          <w:color w:val="000000" w:themeColor="text1"/>
          <w:sz w:val="24"/>
          <w:szCs w:val="24"/>
        </w:rPr>
      </w:pPr>
      <w:r w:rsidRPr="00C50ED9">
        <w:rPr>
          <w:rFonts w:ascii="Times New Roman" w:hAnsi="Times New Roman"/>
          <w:color w:val="000000" w:themeColor="text1"/>
          <w:sz w:val="24"/>
          <w:szCs w:val="24"/>
        </w:rPr>
        <w:t xml:space="preserve">Рисунок </w:t>
      </w:r>
      <w:r w:rsidRPr="00C50ED9">
        <w:rPr>
          <w:rFonts w:ascii="Times New Roman" w:hAnsi="Times New Roman"/>
          <w:color w:val="000000" w:themeColor="text1"/>
          <w:sz w:val="24"/>
          <w:szCs w:val="24"/>
        </w:rPr>
        <w:fldChar w:fldCharType="begin"/>
      </w:r>
      <w:r w:rsidRPr="00C50ED9">
        <w:rPr>
          <w:rFonts w:ascii="Times New Roman" w:hAnsi="Times New Roman"/>
          <w:color w:val="000000" w:themeColor="text1"/>
          <w:sz w:val="24"/>
          <w:szCs w:val="24"/>
        </w:rPr>
        <w:instrText xml:space="preserve"> SEQ Рисунок \* ARABIC </w:instrText>
      </w:r>
      <w:r w:rsidRPr="00C50ED9">
        <w:rPr>
          <w:rFonts w:ascii="Times New Roman" w:hAnsi="Times New Roman"/>
          <w:color w:val="000000" w:themeColor="text1"/>
          <w:sz w:val="24"/>
          <w:szCs w:val="24"/>
        </w:rPr>
        <w:fldChar w:fldCharType="separate"/>
      </w:r>
      <w:r w:rsidRPr="00C50ED9">
        <w:rPr>
          <w:rFonts w:ascii="Times New Roman" w:hAnsi="Times New Roman"/>
          <w:noProof/>
          <w:color w:val="000000" w:themeColor="text1"/>
          <w:sz w:val="24"/>
          <w:szCs w:val="24"/>
        </w:rPr>
        <w:t>3</w:t>
      </w:r>
      <w:r w:rsidRPr="00C50ED9">
        <w:rPr>
          <w:rFonts w:ascii="Times New Roman" w:hAnsi="Times New Roman"/>
          <w:color w:val="000000" w:themeColor="text1"/>
          <w:sz w:val="24"/>
          <w:szCs w:val="24"/>
        </w:rPr>
        <w:fldChar w:fldCharType="end"/>
      </w:r>
      <w:r w:rsidRPr="00C50ED9">
        <w:rPr>
          <w:rFonts w:ascii="Times New Roman" w:hAnsi="Times New Roman"/>
          <w:color w:val="000000" w:themeColor="text1"/>
          <w:sz w:val="24"/>
          <w:szCs w:val="24"/>
        </w:rPr>
        <w:t xml:space="preserve">. Распределение числа детей по статусу </w:t>
      </w:r>
      <w:proofErr w:type="spellStart"/>
      <w:r w:rsidRPr="00C50ED9">
        <w:rPr>
          <w:rFonts w:ascii="Times New Roman" w:hAnsi="Times New Roman"/>
          <w:color w:val="000000" w:themeColor="text1"/>
          <w:sz w:val="24"/>
          <w:szCs w:val="24"/>
        </w:rPr>
        <w:t>прекарности</w:t>
      </w:r>
      <w:proofErr w:type="spellEnd"/>
      <w:r w:rsidRPr="00C50ED9">
        <w:rPr>
          <w:rFonts w:ascii="Times New Roman" w:hAnsi="Times New Roman"/>
          <w:color w:val="000000" w:themeColor="text1"/>
          <w:sz w:val="24"/>
          <w:szCs w:val="24"/>
        </w:rPr>
        <w:t xml:space="preserve"> отдельно для женщин и мужчин</w:t>
      </w:r>
    </w:p>
    <w:p w14:paraId="514F0B8E" w14:textId="77777777" w:rsidR="00C50ED9" w:rsidRPr="00BE55B5" w:rsidRDefault="00C50ED9" w:rsidP="00590D49">
      <w:pPr>
        <w:spacing w:after="0" w:line="276" w:lineRule="auto"/>
        <w:ind w:firstLine="360"/>
        <w:jc w:val="both"/>
        <w:rPr>
          <w:rFonts w:ascii="Times New Roman" w:hAnsi="Times New Roman"/>
          <w:sz w:val="24"/>
          <w:szCs w:val="18"/>
        </w:rPr>
      </w:pPr>
    </w:p>
    <w:p w14:paraId="3567991B" w14:textId="34E5FCB2" w:rsidR="00590D49" w:rsidRPr="00BE55B5" w:rsidRDefault="00BE55B5" w:rsidP="00590D49">
      <w:pPr>
        <w:spacing w:after="0" w:line="276" w:lineRule="auto"/>
        <w:ind w:firstLine="360"/>
        <w:jc w:val="both"/>
        <w:rPr>
          <w:rFonts w:ascii="Times New Roman" w:hAnsi="Times New Roman"/>
          <w:sz w:val="24"/>
          <w:szCs w:val="18"/>
        </w:rPr>
      </w:pPr>
      <w:r w:rsidRPr="00BE55B5">
        <w:rPr>
          <w:rFonts w:ascii="Times New Roman" w:hAnsi="Times New Roman"/>
          <w:sz w:val="24"/>
          <w:szCs w:val="18"/>
        </w:rPr>
        <w:t xml:space="preserve">Эти выводы не подтверждают исходную гипотезу о росте </w:t>
      </w:r>
      <w:proofErr w:type="spellStart"/>
      <w:r w:rsidRPr="00BE55B5">
        <w:rPr>
          <w:rFonts w:ascii="Times New Roman" w:hAnsi="Times New Roman"/>
          <w:sz w:val="24"/>
          <w:szCs w:val="18"/>
        </w:rPr>
        <w:t>прекаризации</w:t>
      </w:r>
      <w:proofErr w:type="spellEnd"/>
      <w:r w:rsidRPr="00BE55B5">
        <w:rPr>
          <w:rFonts w:ascii="Times New Roman" w:hAnsi="Times New Roman"/>
          <w:sz w:val="24"/>
          <w:szCs w:val="18"/>
        </w:rPr>
        <w:t xml:space="preserve"> мужчин по мере увеличения числа детей. В исследовании </w:t>
      </w:r>
      <w:r>
        <w:rPr>
          <w:rFonts w:ascii="Times New Roman" w:hAnsi="Times New Roman"/>
          <w:sz w:val="24"/>
          <w:szCs w:val="18"/>
        </w:rPr>
        <w:t>(</w:t>
      </w:r>
      <w:r w:rsidRPr="00BE55B5">
        <w:rPr>
          <w:rFonts w:ascii="Times New Roman" w:hAnsi="Times New Roman"/>
          <w:sz w:val="24"/>
          <w:szCs w:val="18"/>
        </w:rPr>
        <w:t>Маслюков</w:t>
      </w:r>
      <w:r>
        <w:rPr>
          <w:rFonts w:ascii="Times New Roman" w:hAnsi="Times New Roman"/>
          <w:sz w:val="24"/>
          <w:szCs w:val="18"/>
        </w:rPr>
        <w:t xml:space="preserve">а и другие, </w:t>
      </w:r>
      <w:r w:rsidRPr="00BE55B5">
        <w:rPr>
          <w:rFonts w:ascii="Times New Roman" w:hAnsi="Times New Roman"/>
          <w:sz w:val="24"/>
          <w:szCs w:val="18"/>
        </w:rPr>
        <w:t xml:space="preserve">2019) показана статистически значимая зависимость, однако там не учитывается гендерная специфика, используется иная </w:t>
      </w:r>
      <w:proofErr w:type="spellStart"/>
      <w:r w:rsidRPr="00BE55B5">
        <w:rPr>
          <w:rFonts w:ascii="Times New Roman" w:hAnsi="Times New Roman"/>
          <w:sz w:val="24"/>
          <w:szCs w:val="18"/>
        </w:rPr>
        <w:t>операционализация</w:t>
      </w:r>
      <w:proofErr w:type="spellEnd"/>
      <w:r w:rsidRPr="00BE55B5">
        <w:rPr>
          <w:rFonts w:ascii="Times New Roman" w:hAnsi="Times New Roman"/>
          <w:sz w:val="24"/>
          <w:szCs w:val="18"/>
        </w:rPr>
        <w:t xml:space="preserve"> </w:t>
      </w:r>
      <w:proofErr w:type="spellStart"/>
      <w:r w:rsidRPr="00BE55B5">
        <w:rPr>
          <w:rFonts w:ascii="Times New Roman" w:hAnsi="Times New Roman"/>
          <w:sz w:val="24"/>
          <w:szCs w:val="18"/>
        </w:rPr>
        <w:t>прекарности</w:t>
      </w:r>
      <w:proofErr w:type="spellEnd"/>
      <w:r w:rsidRPr="00BE55B5">
        <w:rPr>
          <w:rFonts w:ascii="Times New Roman" w:hAnsi="Times New Roman"/>
          <w:sz w:val="24"/>
          <w:szCs w:val="18"/>
        </w:rPr>
        <w:t xml:space="preserve"> и анализируются данные за 2017 год. Это существенно меняет контекст: у Маслюковой и </w:t>
      </w:r>
      <w:proofErr w:type="spellStart"/>
      <w:r w:rsidRPr="00BE55B5">
        <w:rPr>
          <w:rFonts w:ascii="Times New Roman" w:hAnsi="Times New Roman"/>
          <w:sz w:val="24"/>
          <w:szCs w:val="18"/>
        </w:rPr>
        <w:t>Вольчик</w:t>
      </w:r>
      <w:proofErr w:type="spellEnd"/>
      <w:r w:rsidRPr="00BE55B5">
        <w:rPr>
          <w:rFonts w:ascii="Times New Roman" w:hAnsi="Times New Roman"/>
          <w:sz w:val="24"/>
          <w:szCs w:val="18"/>
        </w:rPr>
        <w:t xml:space="preserve"> </w:t>
      </w:r>
      <w:proofErr w:type="spellStart"/>
      <w:r w:rsidRPr="00BE55B5">
        <w:rPr>
          <w:rFonts w:ascii="Times New Roman" w:hAnsi="Times New Roman"/>
          <w:sz w:val="24"/>
          <w:szCs w:val="18"/>
        </w:rPr>
        <w:t>прекарные</w:t>
      </w:r>
      <w:proofErr w:type="spellEnd"/>
      <w:r w:rsidRPr="00BE55B5">
        <w:rPr>
          <w:rFonts w:ascii="Times New Roman" w:hAnsi="Times New Roman"/>
          <w:sz w:val="24"/>
          <w:szCs w:val="18"/>
        </w:rPr>
        <w:t xml:space="preserve"> рассматриваются как отдельная профессиональная группа, тогда как в данном исследовании </w:t>
      </w:r>
      <w:r>
        <w:rPr>
          <w:rFonts w:ascii="Times New Roman" w:hAnsi="Times New Roman"/>
          <w:sz w:val="24"/>
          <w:szCs w:val="18"/>
        </w:rPr>
        <w:t xml:space="preserve">профессиональные группы </w:t>
      </w:r>
      <w:r w:rsidRPr="00BE55B5">
        <w:rPr>
          <w:rFonts w:ascii="Times New Roman" w:hAnsi="Times New Roman"/>
          <w:sz w:val="24"/>
          <w:szCs w:val="18"/>
        </w:rPr>
        <w:t>выступа</w:t>
      </w:r>
      <w:r>
        <w:rPr>
          <w:rFonts w:ascii="Times New Roman" w:hAnsi="Times New Roman"/>
          <w:sz w:val="24"/>
          <w:szCs w:val="18"/>
        </w:rPr>
        <w:t>ю</w:t>
      </w:r>
      <w:r w:rsidRPr="00BE55B5">
        <w:rPr>
          <w:rFonts w:ascii="Times New Roman" w:hAnsi="Times New Roman"/>
          <w:sz w:val="24"/>
          <w:szCs w:val="18"/>
        </w:rPr>
        <w:t>т одним из индикаторов положения на рынке труда. Кроме того, с 2017 года рынок труда пережил как минимум два структурных кризиса, что также могло изменить связи между семейным положением и риском прекариата.</w:t>
      </w:r>
    </w:p>
    <w:p w14:paraId="18DDC897" w14:textId="130679AF" w:rsidR="00BE55B5" w:rsidRDefault="00BE55B5" w:rsidP="00BE55B5">
      <w:pPr>
        <w:spacing w:after="0" w:line="276" w:lineRule="auto"/>
        <w:ind w:firstLine="360"/>
        <w:jc w:val="both"/>
        <w:rPr>
          <w:rFonts w:ascii="Times New Roman" w:hAnsi="Times New Roman"/>
          <w:sz w:val="24"/>
          <w:szCs w:val="18"/>
        </w:rPr>
      </w:pPr>
      <w:r w:rsidRPr="00BE55B5">
        <w:rPr>
          <w:rFonts w:ascii="Times New Roman" w:hAnsi="Times New Roman"/>
          <w:sz w:val="24"/>
          <w:szCs w:val="18"/>
        </w:rPr>
        <w:t xml:space="preserve">Интерпретируя предельный эффект наличия детей для женщин, важно учитывать несколько моментов. Во‑первых, рождение первого ребёнка чаще приходится на более молодой возраст, когда женщина только начинает профессиональную карьеру, из‑за чего нестабильный статус занятости может быть связан именно с ранней стадией трудовой биографии. Во‑вторых, многодетные семьи в текущих условиях чаще получают государственную поддержку, что формирует определённую «подушку безопасности» и может снижать потребность в рискованных формах занятости. Наконец, нельзя исключать </w:t>
      </w:r>
      <w:proofErr w:type="spellStart"/>
      <w:r w:rsidRPr="00BE55B5">
        <w:rPr>
          <w:rFonts w:ascii="Times New Roman" w:hAnsi="Times New Roman"/>
          <w:sz w:val="24"/>
          <w:szCs w:val="18"/>
        </w:rPr>
        <w:t>эндогенность</w:t>
      </w:r>
      <w:proofErr w:type="spellEnd"/>
      <w:r w:rsidRPr="00BE55B5">
        <w:rPr>
          <w:rFonts w:ascii="Times New Roman" w:hAnsi="Times New Roman"/>
          <w:sz w:val="24"/>
          <w:szCs w:val="18"/>
        </w:rPr>
        <w:t>: решение заводить детей, особенно нескольких, чаще принимают более ответственные и ориентированные на стабильность люди, уже обеспечившие себе относительно устойчивое положение на рынке труда, что само по себе снижает вероятность прекариата.</w:t>
      </w:r>
    </w:p>
    <w:p w14:paraId="18508974" w14:textId="404901AF" w:rsidR="00F1266F" w:rsidRDefault="00A13AF0" w:rsidP="00BE55B5">
      <w:pPr>
        <w:spacing w:after="0" w:line="276" w:lineRule="auto"/>
        <w:ind w:firstLine="360"/>
        <w:jc w:val="both"/>
        <w:rPr>
          <w:rFonts w:ascii="Times New Roman" w:hAnsi="Times New Roman"/>
          <w:sz w:val="24"/>
          <w:szCs w:val="18"/>
        </w:rPr>
      </w:pPr>
      <w:r>
        <w:rPr>
          <w:rFonts w:ascii="Times New Roman" w:hAnsi="Times New Roman"/>
          <w:sz w:val="24"/>
          <w:szCs w:val="18"/>
        </w:rPr>
        <w:t>Фактор официального трудоустройства име</w:t>
      </w:r>
      <w:r w:rsidR="006E7913">
        <w:rPr>
          <w:rFonts w:ascii="Times New Roman" w:hAnsi="Times New Roman"/>
          <w:sz w:val="24"/>
          <w:szCs w:val="18"/>
        </w:rPr>
        <w:t>е</w:t>
      </w:r>
      <w:r>
        <w:rPr>
          <w:rFonts w:ascii="Times New Roman" w:hAnsi="Times New Roman"/>
          <w:sz w:val="24"/>
          <w:szCs w:val="18"/>
        </w:rPr>
        <w:t xml:space="preserve">т статистическую значимость только </w:t>
      </w:r>
      <w:r w:rsidRPr="00A13AF0">
        <w:rPr>
          <w:rFonts w:ascii="Times New Roman" w:hAnsi="Times New Roman"/>
          <w:sz w:val="24"/>
          <w:szCs w:val="18"/>
        </w:rPr>
        <w:t>для мужчин</w:t>
      </w:r>
      <w:r>
        <w:rPr>
          <w:rFonts w:ascii="Times New Roman" w:hAnsi="Times New Roman"/>
          <w:sz w:val="24"/>
          <w:szCs w:val="18"/>
        </w:rPr>
        <w:t>:</w:t>
      </w:r>
      <w:r w:rsidRPr="00A13AF0">
        <w:rPr>
          <w:rFonts w:ascii="Times New Roman" w:hAnsi="Times New Roman"/>
          <w:sz w:val="24"/>
          <w:szCs w:val="18"/>
        </w:rPr>
        <w:t xml:space="preserve"> </w:t>
      </w:r>
      <w:r>
        <w:rPr>
          <w:rFonts w:ascii="Times New Roman" w:hAnsi="Times New Roman"/>
          <w:sz w:val="24"/>
          <w:szCs w:val="18"/>
        </w:rPr>
        <w:t xml:space="preserve">у официально трудоустроенных </w:t>
      </w:r>
      <w:r w:rsidRPr="00A13AF0">
        <w:rPr>
          <w:rFonts w:ascii="Times New Roman" w:hAnsi="Times New Roman"/>
          <w:sz w:val="24"/>
          <w:szCs w:val="18"/>
        </w:rPr>
        <w:t>ниж</w:t>
      </w:r>
      <w:r>
        <w:rPr>
          <w:rFonts w:ascii="Times New Roman" w:hAnsi="Times New Roman"/>
          <w:sz w:val="24"/>
          <w:szCs w:val="18"/>
        </w:rPr>
        <w:t>е</w:t>
      </w:r>
      <w:r w:rsidRPr="00A13AF0">
        <w:rPr>
          <w:rFonts w:ascii="Times New Roman" w:hAnsi="Times New Roman"/>
          <w:sz w:val="24"/>
          <w:szCs w:val="18"/>
        </w:rPr>
        <w:t xml:space="preserve"> вероятность </w:t>
      </w:r>
      <w:r>
        <w:rPr>
          <w:rFonts w:ascii="Times New Roman" w:hAnsi="Times New Roman"/>
          <w:sz w:val="24"/>
          <w:szCs w:val="18"/>
        </w:rPr>
        <w:t xml:space="preserve">стать </w:t>
      </w:r>
      <w:r w:rsidRPr="00A13AF0">
        <w:rPr>
          <w:rFonts w:ascii="Times New Roman" w:hAnsi="Times New Roman"/>
          <w:sz w:val="24"/>
          <w:szCs w:val="18"/>
        </w:rPr>
        <w:t>прекари</w:t>
      </w:r>
      <w:r>
        <w:rPr>
          <w:rFonts w:ascii="Times New Roman" w:hAnsi="Times New Roman"/>
          <w:sz w:val="24"/>
          <w:szCs w:val="18"/>
        </w:rPr>
        <w:t>ем</w:t>
      </w:r>
      <w:r w:rsidRPr="00A13AF0">
        <w:rPr>
          <w:rFonts w:ascii="Times New Roman" w:hAnsi="Times New Roman"/>
          <w:sz w:val="24"/>
          <w:szCs w:val="18"/>
        </w:rPr>
        <w:t xml:space="preserve"> на 3.8%. </w:t>
      </w:r>
      <w:r>
        <w:rPr>
          <w:rFonts w:ascii="Times New Roman" w:hAnsi="Times New Roman"/>
          <w:sz w:val="24"/>
          <w:szCs w:val="18"/>
        </w:rPr>
        <w:t>М</w:t>
      </w:r>
      <w:r w:rsidRPr="00A13AF0">
        <w:rPr>
          <w:rFonts w:ascii="Times New Roman" w:hAnsi="Times New Roman"/>
          <w:sz w:val="24"/>
          <w:szCs w:val="18"/>
        </w:rPr>
        <w:t xml:space="preserve">ужская самозанятость часто представляет собой сознательную альтернативу наёмному труду с потенциально более высоким уровнем </w:t>
      </w:r>
      <w:r>
        <w:rPr>
          <w:rFonts w:ascii="Times New Roman" w:hAnsi="Times New Roman"/>
          <w:sz w:val="24"/>
          <w:szCs w:val="18"/>
        </w:rPr>
        <w:t xml:space="preserve">свободы, но с более высоким риском нестабильности на рынке труда. </w:t>
      </w:r>
      <w:r w:rsidRPr="00A13AF0">
        <w:rPr>
          <w:rFonts w:ascii="Times New Roman" w:hAnsi="Times New Roman"/>
          <w:sz w:val="24"/>
          <w:szCs w:val="18"/>
        </w:rPr>
        <w:t xml:space="preserve"> </w:t>
      </w:r>
      <w:r w:rsidR="00F1266F">
        <w:rPr>
          <w:rFonts w:ascii="Times New Roman" w:hAnsi="Times New Roman"/>
          <w:sz w:val="24"/>
          <w:szCs w:val="18"/>
        </w:rPr>
        <w:t xml:space="preserve">Для женщин </w:t>
      </w:r>
      <w:r w:rsidRPr="00A13AF0">
        <w:rPr>
          <w:rFonts w:ascii="Times New Roman" w:hAnsi="Times New Roman"/>
          <w:sz w:val="24"/>
          <w:szCs w:val="18"/>
        </w:rPr>
        <w:t>самозанятость</w:t>
      </w:r>
      <w:r w:rsidR="00F1266F">
        <w:rPr>
          <w:rFonts w:ascii="Times New Roman" w:hAnsi="Times New Roman"/>
          <w:sz w:val="24"/>
          <w:szCs w:val="18"/>
        </w:rPr>
        <w:t xml:space="preserve">, отсутствие занятости и официальное </w:t>
      </w:r>
      <w:r w:rsidR="00F1266F">
        <w:rPr>
          <w:rFonts w:ascii="Times New Roman" w:hAnsi="Times New Roman"/>
          <w:sz w:val="24"/>
          <w:szCs w:val="18"/>
        </w:rPr>
        <w:lastRenderedPageBreak/>
        <w:t xml:space="preserve">трудоустройство </w:t>
      </w:r>
      <w:r w:rsidRPr="00A13AF0">
        <w:rPr>
          <w:rFonts w:ascii="Times New Roman" w:hAnsi="Times New Roman"/>
          <w:sz w:val="24"/>
          <w:szCs w:val="18"/>
        </w:rPr>
        <w:t xml:space="preserve">может носить вынужденный характер </w:t>
      </w:r>
      <w:r w:rsidR="00F1266F">
        <w:rPr>
          <w:rFonts w:ascii="Times New Roman" w:hAnsi="Times New Roman"/>
          <w:sz w:val="24"/>
          <w:szCs w:val="18"/>
        </w:rPr>
        <w:t>из-за декретных отпусков или из-за семейной модели поведения, когда женщина занимается ведением дома.</w:t>
      </w:r>
    </w:p>
    <w:p w14:paraId="06849F89" w14:textId="77777777" w:rsidR="006E7913" w:rsidRDefault="006E7913" w:rsidP="006E7913">
      <w:pPr>
        <w:spacing w:after="0" w:line="276" w:lineRule="auto"/>
        <w:ind w:firstLine="360"/>
        <w:jc w:val="both"/>
        <w:rPr>
          <w:rFonts w:ascii="Times New Roman" w:hAnsi="Times New Roman"/>
          <w:sz w:val="24"/>
          <w:szCs w:val="18"/>
        </w:rPr>
      </w:pPr>
      <w:r w:rsidRPr="006E7913">
        <w:rPr>
          <w:rFonts w:ascii="Times New Roman" w:hAnsi="Times New Roman"/>
          <w:sz w:val="24"/>
          <w:szCs w:val="18"/>
        </w:rPr>
        <w:t xml:space="preserve">Трудовой стаж также демонстрирует гендерно асимметричное влияние на стабильность занятости. Каждый дополнительный год работы снижает риск прекариата для мужчин примерно на 0.1%, что согласуется с выводами </w:t>
      </w:r>
      <w:r>
        <w:rPr>
          <w:rFonts w:ascii="Times New Roman" w:hAnsi="Times New Roman"/>
          <w:sz w:val="24"/>
          <w:szCs w:val="18"/>
        </w:rPr>
        <w:t>работы (</w:t>
      </w:r>
      <w:r w:rsidRPr="006E7913">
        <w:rPr>
          <w:rFonts w:ascii="Times New Roman" w:hAnsi="Times New Roman"/>
          <w:sz w:val="24"/>
          <w:szCs w:val="18"/>
        </w:rPr>
        <w:t xml:space="preserve">Маслюковой и </w:t>
      </w:r>
      <w:r>
        <w:rPr>
          <w:rFonts w:ascii="Times New Roman" w:hAnsi="Times New Roman"/>
          <w:sz w:val="24"/>
          <w:szCs w:val="18"/>
        </w:rPr>
        <w:t xml:space="preserve">другие, </w:t>
      </w:r>
      <w:r w:rsidRPr="006E7913">
        <w:rPr>
          <w:rFonts w:ascii="Times New Roman" w:hAnsi="Times New Roman"/>
          <w:sz w:val="24"/>
          <w:szCs w:val="18"/>
        </w:rPr>
        <w:t>2019), тогда как для женщин сопоставимого защитного эффекта не наблюдается.</w:t>
      </w:r>
    </w:p>
    <w:p w14:paraId="1456A22E" w14:textId="65624882" w:rsidR="006E7913" w:rsidRDefault="006E7913" w:rsidP="006E7913">
      <w:pPr>
        <w:spacing w:after="0" w:line="276" w:lineRule="auto"/>
        <w:ind w:firstLine="360"/>
        <w:jc w:val="both"/>
        <w:rPr>
          <w:rFonts w:ascii="Times New Roman" w:hAnsi="Times New Roman"/>
          <w:sz w:val="24"/>
          <w:szCs w:val="18"/>
        </w:rPr>
      </w:pPr>
      <w:r w:rsidRPr="006E7913">
        <w:rPr>
          <w:rFonts w:ascii="Times New Roman" w:hAnsi="Times New Roman"/>
          <w:sz w:val="24"/>
          <w:szCs w:val="18"/>
        </w:rPr>
        <w:t>Одно из возможных объяснений состоит в том, что накопленный человеческий капитал женщин в меньшей степени монетизируется на рынке труда: либо из‑за недооценки женского труда, либо потому, что женщины чаще сосредоточены в секторах экономики, где длительный стаж не конвертируется в существенные карьерные и заработные преимущества.</w:t>
      </w:r>
    </w:p>
    <w:p w14:paraId="49BAE48E" w14:textId="55A0C948" w:rsidR="00F1266F" w:rsidRPr="00F1266F" w:rsidRDefault="00F1266F" w:rsidP="006E7913">
      <w:pPr>
        <w:spacing w:after="0" w:line="276" w:lineRule="auto"/>
        <w:ind w:firstLine="360"/>
        <w:jc w:val="both"/>
        <w:rPr>
          <w:rFonts w:ascii="Times New Roman" w:hAnsi="Times New Roman"/>
          <w:sz w:val="24"/>
          <w:szCs w:val="18"/>
        </w:rPr>
      </w:pPr>
      <w:r>
        <w:rPr>
          <w:rFonts w:ascii="Times New Roman" w:hAnsi="Times New Roman"/>
          <w:sz w:val="24"/>
          <w:szCs w:val="18"/>
        </w:rPr>
        <w:t xml:space="preserve">Данные </w:t>
      </w:r>
      <w:r w:rsidRPr="00F1266F">
        <w:rPr>
          <w:rFonts w:ascii="Times New Roman" w:hAnsi="Times New Roman"/>
          <w:sz w:val="24"/>
          <w:szCs w:val="18"/>
        </w:rPr>
        <w:t xml:space="preserve">результаты указывают на системный характер гендерных различий в </w:t>
      </w:r>
      <w:r>
        <w:rPr>
          <w:rFonts w:ascii="Times New Roman" w:hAnsi="Times New Roman"/>
          <w:sz w:val="24"/>
          <w:szCs w:val="18"/>
        </w:rPr>
        <w:t xml:space="preserve">вероятности стать </w:t>
      </w:r>
      <w:proofErr w:type="spellStart"/>
      <w:r w:rsidRPr="00F1266F">
        <w:rPr>
          <w:rFonts w:ascii="Times New Roman" w:hAnsi="Times New Roman"/>
          <w:sz w:val="24"/>
          <w:szCs w:val="18"/>
        </w:rPr>
        <w:t>прекар</w:t>
      </w:r>
      <w:r>
        <w:rPr>
          <w:rFonts w:ascii="Times New Roman" w:hAnsi="Times New Roman"/>
          <w:sz w:val="24"/>
          <w:szCs w:val="18"/>
        </w:rPr>
        <w:t>ным</w:t>
      </w:r>
      <w:proofErr w:type="spellEnd"/>
      <w:r w:rsidRPr="00F1266F">
        <w:rPr>
          <w:rFonts w:ascii="Times New Roman" w:hAnsi="Times New Roman"/>
          <w:sz w:val="24"/>
          <w:szCs w:val="18"/>
        </w:rPr>
        <w:t>. Традиционные факторы трудовой стабильности — профессиональный опыт</w:t>
      </w:r>
      <w:r>
        <w:rPr>
          <w:rFonts w:ascii="Times New Roman" w:hAnsi="Times New Roman"/>
          <w:sz w:val="24"/>
          <w:szCs w:val="18"/>
        </w:rPr>
        <w:t xml:space="preserve"> и официальное трудоустройство </w:t>
      </w:r>
      <w:r w:rsidRPr="00F1266F">
        <w:rPr>
          <w:rFonts w:ascii="Times New Roman" w:hAnsi="Times New Roman"/>
          <w:sz w:val="24"/>
          <w:szCs w:val="18"/>
        </w:rPr>
        <w:t>— работают преимущественно для мужчин. Для женщин значимую защиту даёт специфическая характеристика — наличие детей, что может отражать доступ к особым формам социальной поддержки или особенности занятости. Брак не служит защитой от нестабильной занятости, а скорее ассоциируется с повышенными рисками для обоих полов. Эти закономерности подчёркивают необходимость учёта гендерной специфики при разработке политик в сфере занятости и социальной защиты.</w:t>
      </w:r>
    </w:p>
    <w:p w14:paraId="4058D7DA" w14:textId="77777777" w:rsidR="009F13FB" w:rsidRDefault="00F1266F" w:rsidP="009F13FB">
      <w:pPr>
        <w:spacing w:after="0" w:line="276" w:lineRule="auto"/>
        <w:ind w:firstLine="360"/>
        <w:jc w:val="both"/>
        <w:rPr>
          <w:rFonts w:ascii="Times New Roman" w:hAnsi="Times New Roman"/>
          <w:sz w:val="24"/>
          <w:szCs w:val="18"/>
        </w:rPr>
      </w:pPr>
      <w:r>
        <w:rPr>
          <w:rFonts w:ascii="Times New Roman" w:hAnsi="Times New Roman"/>
          <w:sz w:val="24"/>
          <w:szCs w:val="18"/>
        </w:rPr>
        <w:t xml:space="preserve"> </w:t>
      </w:r>
    </w:p>
    <w:p w14:paraId="41707F0F" w14:textId="26D9F136" w:rsidR="00A3693E" w:rsidRPr="009F13FB" w:rsidRDefault="00A3693E" w:rsidP="009F13FB">
      <w:pPr>
        <w:spacing w:after="0" w:line="276" w:lineRule="auto"/>
        <w:ind w:firstLine="360"/>
        <w:jc w:val="both"/>
        <w:rPr>
          <w:rFonts w:ascii="Times New Roman" w:hAnsi="Times New Roman"/>
          <w:sz w:val="24"/>
          <w:szCs w:val="18"/>
        </w:rPr>
      </w:pPr>
      <w:r w:rsidRPr="00793F03">
        <w:rPr>
          <w:rFonts w:ascii="Times New Roman" w:hAnsi="Times New Roman"/>
          <w:b/>
          <w:sz w:val="24"/>
          <w:szCs w:val="18"/>
        </w:rPr>
        <w:t xml:space="preserve">Таблица </w:t>
      </w:r>
      <w:r w:rsidR="00BD362A">
        <w:rPr>
          <w:rFonts w:ascii="Times New Roman" w:hAnsi="Times New Roman"/>
          <w:b/>
          <w:sz w:val="24"/>
          <w:szCs w:val="18"/>
        </w:rPr>
        <w:t>6</w:t>
      </w:r>
      <w:r w:rsidRPr="00793F03">
        <w:rPr>
          <w:rFonts w:ascii="Times New Roman" w:hAnsi="Times New Roman"/>
          <w:b/>
          <w:sz w:val="24"/>
          <w:szCs w:val="18"/>
        </w:rPr>
        <w:t xml:space="preserve">. Средние предельные эффекты </w:t>
      </w:r>
      <w:r w:rsidR="00566DFC">
        <w:rPr>
          <w:rFonts w:ascii="Times New Roman" w:hAnsi="Times New Roman"/>
          <w:b/>
          <w:sz w:val="28"/>
        </w:rPr>
        <w:t>отдельно для гендерных групп</w:t>
      </w:r>
    </w:p>
    <w:tbl>
      <w:tblPr>
        <w:tblStyle w:val="Table"/>
        <w:tblW w:w="0" w:type="auto"/>
        <w:tblLook w:val="04A0" w:firstRow="1" w:lastRow="0" w:firstColumn="1" w:lastColumn="0" w:noHBand="0" w:noVBand="1"/>
      </w:tblPr>
      <w:tblGrid>
        <w:gridCol w:w="3245"/>
        <w:gridCol w:w="3245"/>
        <w:gridCol w:w="3246"/>
      </w:tblGrid>
      <w:tr w:rsidR="005E53A8" w:rsidRPr="00793F03" w14:paraId="5D08B698" w14:textId="77777777" w:rsidTr="00CD1E8E">
        <w:tc>
          <w:tcPr>
            <w:tcW w:w="3245" w:type="dxa"/>
            <w:tcBorders>
              <w:bottom w:val="single" w:sz="12" w:space="0" w:color="auto"/>
            </w:tcBorders>
          </w:tcPr>
          <w:p w14:paraId="13C73579" w14:textId="77777777" w:rsidR="005E53A8" w:rsidRPr="00793F03" w:rsidRDefault="005E53A8" w:rsidP="005E53A8">
            <w:pPr>
              <w:spacing w:line="276" w:lineRule="auto"/>
              <w:jc w:val="center"/>
              <w:rPr>
                <w:rFonts w:ascii="Times New Roman" w:hAnsi="Times New Roman"/>
                <w:b/>
                <w:sz w:val="21"/>
                <w:szCs w:val="21"/>
              </w:rPr>
            </w:pPr>
          </w:p>
        </w:tc>
        <w:tc>
          <w:tcPr>
            <w:tcW w:w="3245" w:type="dxa"/>
            <w:tcBorders>
              <w:bottom w:val="single" w:sz="12" w:space="0" w:color="auto"/>
            </w:tcBorders>
          </w:tcPr>
          <w:p w14:paraId="5C5B2052" w14:textId="77777777" w:rsidR="005E53A8" w:rsidRPr="00793F03" w:rsidRDefault="005E53A8" w:rsidP="005E53A8">
            <w:pPr>
              <w:spacing w:line="276" w:lineRule="auto"/>
              <w:jc w:val="center"/>
              <w:rPr>
                <w:rFonts w:ascii="Times New Roman" w:hAnsi="Times New Roman"/>
                <w:b/>
                <w:sz w:val="21"/>
                <w:szCs w:val="21"/>
              </w:rPr>
            </w:pPr>
            <w:r w:rsidRPr="00793F03">
              <w:rPr>
                <w:rFonts w:ascii="Times New Roman" w:hAnsi="Times New Roman"/>
                <w:b/>
                <w:sz w:val="21"/>
                <w:szCs w:val="21"/>
              </w:rPr>
              <w:t>Для мужчин</w:t>
            </w:r>
          </w:p>
        </w:tc>
        <w:tc>
          <w:tcPr>
            <w:tcW w:w="3246" w:type="dxa"/>
            <w:tcBorders>
              <w:bottom w:val="single" w:sz="12" w:space="0" w:color="auto"/>
            </w:tcBorders>
          </w:tcPr>
          <w:p w14:paraId="2EF3E0ED" w14:textId="77777777" w:rsidR="005E53A8" w:rsidRPr="00793F03" w:rsidRDefault="005E53A8" w:rsidP="005E53A8">
            <w:pPr>
              <w:spacing w:line="276" w:lineRule="auto"/>
              <w:jc w:val="center"/>
              <w:rPr>
                <w:rFonts w:ascii="Times New Roman" w:hAnsi="Times New Roman"/>
                <w:b/>
                <w:sz w:val="21"/>
                <w:szCs w:val="21"/>
              </w:rPr>
            </w:pPr>
            <w:r w:rsidRPr="00793F03">
              <w:rPr>
                <w:rFonts w:ascii="Times New Roman" w:hAnsi="Times New Roman"/>
                <w:b/>
                <w:sz w:val="21"/>
                <w:szCs w:val="21"/>
              </w:rPr>
              <w:t>Для женщин</w:t>
            </w:r>
          </w:p>
        </w:tc>
      </w:tr>
      <w:tr w:rsidR="005E53A8" w:rsidRPr="00793F03" w14:paraId="45507D79" w14:textId="77777777" w:rsidTr="00CD1E8E">
        <w:tc>
          <w:tcPr>
            <w:tcW w:w="3245" w:type="dxa"/>
            <w:tcBorders>
              <w:top w:val="single" w:sz="12" w:space="0" w:color="auto"/>
            </w:tcBorders>
          </w:tcPr>
          <w:p w14:paraId="3251BE89" w14:textId="77777777" w:rsidR="005E53A8" w:rsidRPr="00793F03" w:rsidRDefault="005E53A8" w:rsidP="005E53A8">
            <w:pPr>
              <w:pStyle w:val="Compact"/>
              <w:rPr>
                <w:rFonts w:ascii="Times New Roman" w:hAnsi="Times New Roman"/>
                <w:sz w:val="20"/>
              </w:rPr>
            </w:pPr>
            <w:proofErr w:type="spellStart"/>
            <w:r w:rsidRPr="00793F03">
              <w:rPr>
                <w:rFonts w:ascii="Times New Roman" w:hAnsi="Times New Roman"/>
                <w:sz w:val="20"/>
              </w:rPr>
              <w:t>age</w:t>
            </w:r>
            <w:proofErr w:type="spellEnd"/>
          </w:p>
        </w:tc>
        <w:tc>
          <w:tcPr>
            <w:tcW w:w="3245" w:type="dxa"/>
            <w:tcBorders>
              <w:top w:val="single" w:sz="12" w:space="0" w:color="auto"/>
            </w:tcBorders>
          </w:tcPr>
          <w:p w14:paraId="05075508" w14:textId="31D913FC" w:rsidR="005E53A8" w:rsidRPr="00793F03" w:rsidRDefault="005E53A8" w:rsidP="005E53A8">
            <w:pPr>
              <w:spacing w:line="276" w:lineRule="auto"/>
              <w:jc w:val="center"/>
              <w:rPr>
                <w:rFonts w:ascii="Times New Roman" w:hAnsi="Times New Roman"/>
                <w:bCs/>
                <w:sz w:val="20"/>
              </w:rPr>
            </w:pPr>
            <w:r w:rsidRPr="00793F03">
              <w:rPr>
                <w:rFonts w:ascii="Times New Roman" w:hAnsi="Times New Roman"/>
                <w:bCs/>
                <w:sz w:val="20"/>
              </w:rPr>
              <w:t>0.00</w:t>
            </w:r>
            <w:r w:rsidR="004F3BB3">
              <w:rPr>
                <w:rFonts w:ascii="Times New Roman" w:hAnsi="Times New Roman"/>
                <w:bCs/>
                <w:sz w:val="20"/>
                <w:lang w:val="en-US"/>
              </w:rPr>
              <w:t>5</w:t>
            </w:r>
            <w:r w:rsidR="00793F03" w:rsidRPr="00793F03">
              <w:rPr>
                <w:rFonts w:ascii="Times New Roman" w:hAnsi="Times New Roman"/>
                <w:bCs/>
                <w:sz w:val="20"/>
                <w:lang w:val="en-US"/>
              </w:rPr>
              <w:t>***</w:t>
            </w:r>
          </w:p>
        </w:tc>
        <w:tc>
          <w:tcPr>
            <w:tcW w:w="3246" w:type="dxa"/>
            <w:tcBorders>
              <w:top w:val="single" w:sz="12" w:space="0" w:color="auto"/>
            </w:tcBorders>
          </w:tcPr>
          <w:p w14:paraId="0555BD6C" w14:textId="40E9191A" w:rsidR="005E53A8" w:rsidRPr="00793F03" w:rsidRDefault="0014753B" w:rsidP="005E53A8">
            <w:pPr>
              <w:spacing w:line="276" w:lineRule="auto"/>
              <w:jc w:val="center"/>
              <w:rPr>
                <w:rFonts w:ascii="Times New Roman" w:hAnsi="Times New Roman"/>
                <w:bCs/>
                <w:sz w:val="20"/>
                <w:lang w:val="en-US"/>
              </w:rPr>
            </w:pPr>
            <w:r w:rsidRPr="0014753B">
              <w:rPr>
                <w:rFonts w:ascii="Times New Roman" w:hAnsi="Times New Roman"/>
                <w:bCs/>
                <w:sz w:val="20"/>
                <w:lang w:val="en-US"/>
              </w:rPr>
              <w:t>0.008</w:t>
            </w:r>
            <w:r w:rsidR="00793F03" w:rsidRPr="00793F03">
              <w:rPr>
                <w:rFonts w:ascii="Times New Roman" w:hAnsi="Times New Roman"/>
                <w:bCs/>
                <w:sz w:val="20"/>
                <w:lang w:val="en-US"/>
              </w:rPr>
              <w:t>***</w:t>
            </w:r>
          </w:p>
        </w:tc>
      </w:tr>
      <w:tr w:rsidR="005E53A8" w:rsidRPr="00793F03" w14:paraId="15ACC02D" w14:textId="77777777" w:rsidTr="00CD1E8E">
        <w:tc>
          <w:tcPr>
            <w:tcW w:w="3245" w:type="dxa"/>
          </w:tcPr>
          <w:p w14:paraId="3BEA6F5D" w14:textId="77777777" w:rsidR="005E53A8" w:rsidRPr="00793F03" w:rsidRDefault="005E53A8" w:rsidP="005E53A8">
            <w:pPr>
              <w:pStyle w:val="Compact"/>
              <w:rPr>
                <w:rFonts w:ascii="Times New Roman" w:hAnsi="Times New Roman"/>
                <w:sz w:val="20"/>
              </w:rPr>
            </w:pPr>
            <w:proofErr w:type="spellStart"/>
            <w:r w:rsidRPr="00793F03">
              <w:rPr>
                <w:rFonts w:ascii="Times New Roman" w:hAnsi="Times New Roman"/>
                <w:sz w:val="20"/>
              </w:rPr>
              <w:t>married</w:t>
            </w:r>
            <w:proofErr w:type="spellEnd"/>
          </w:p>
        </w:tc>
        <w:tc>
          <w:tcPr>
            <w:tcW w:w="3245" w:type="dxa"/>
          </w:tcPr>
          <w:p w14:paraId="2BBF058C" w14:textId="1A5CB7CF" w:rsidR="005E53A8" w:rsidRPr="00793F03" w:rsidRDefault="00793F03" w:rsidP="005E53A8">
            <w:pPr>
              <w:spacing w:line="276" w:lineRule="auto"/>
              <w:jc w:val="center"/>
              <w:rPr>
                <w:rFonts w:ascii="Times New Roman" w:hAnsi="Times New Roman"/>
                <w:bCs/>
                <w:sz w:val="20"/>
                <w:lang w:val="en-US"/>
              </w:rPr>
            </w:pPr>
            <w:r w:rsidRPr="00793F03">
              <w:rPr>
                <w:rFonts w:ascii="Times New Roman" w:hAnsi="Times New Roman"/>
                <w:bCs/>
                <w:sz w:val="20"/>
                <w:lang w:val="en-US"/>
              </w:rPr>
              <w:t>0.0</w:t>
            </w:r>
            <w:r w:rsidR="00A4381C">
              <w:rPr>
                <w:rFonts w:ascii="Times New Roman" w:hAnsi="Times New Roman"/>
                <w:bCs/>
                <w:sz w:val="20"/>
                <w:lang w:val="en-US"/>
              </w:rPr>
              <w:t>7</w:t>
            </w:r>
            <w:r w:rsidR="004F3BB3" w:rsidRPr="00793F03">
              <w:rPr>
                <w:rFonts w:ascii="Times New Roman" w:hAnsi="Times New Roman"/>
                <w:bCs/>
                <w:sz w:val="20"/>
                <w:lang w:val="en-US"/>
              </w:rPr>
              <w:t>**</w:t>
            </w:r>
          </w:p>
        </w:tc>
        <w:tc>
          <w:tcPr>
            <w:tcW w:w="3246" w:type="dxa"/>
          </w:tcPr>
          <w:p w14:paraId="5A449FA1" w14:textId="3B1A9360" w:rsidR="005E53A8" w:rsidRPr="00793F03" w:rsidRDefault="0014753B" w:rsidP="005E53A8">
            <w:pPr>
              <w:spacing w:line="276" w:lineRule="auto"/>
              <w:jc w:val="center"/>
              <w:rPr>
                <w:rFonts w:ascii="Times New Roman" w:hAnsi="Times New Roman"/>
                <w:bCs/>
                <w:sz w:val="20"/>
                <w:lang w:val="en-US"/>
              </w:rPr>
            </w:pPr>
            <w:r w:rsidRPr="0014753B">
              <w:rPr>
                <w:rFonts w:ascii="Times New Roman" w:hAnsi="Times New Roman"/>
                <w:bCs/>
                <w:sz w:val="20"/>
              </w:rPr>
              <w:t>0.0</w:t>
            </w:r>
            <w:r w:rsidR="00C124E7">
              <w:rPr>
                <w:rFonts w:ascii="Times New Roman" w:hAnsi="Times New Roman"/>
                <w:bCs/>
                <w:sz w:val="20"/>
                <w:lang w:val="en-US"/>
              </w:rPr>
              <w:t>5</w:t>
            </w:r>
            <w:r w:rsidR="00793F03" w:rsidRPr="00793F03">
              <w:rPr>
                <w:rFonts w:ascii="Times New Roman" w:hAnsi="Times New Roman"/>
                <w:bCs/>
                <w:sz w:val="20"/>
                <w:lang w:val="en-US"/>
              </w:rPr>
              <w:t>*</w:t>
            </w:r>
          </w:p>
        </w:tc>
      </w:tr>
      <w:tr w:rsidR="005E53A8" w:rsidRPr="00793F03" w14:paraId="6EDCEEE4" w14:textId="77777777" w:rsidTr="00CD1E8E">
        <w:tc>
          <w:tcPr>
            <w:tcW w:w="3245" w:type="dxa"/>
          </w:tcPr>
          <w:p w14:paraId="0B96DA38" w14:textId="50CA1913" w:rsidR="005E53A8" w:rsidRPr="00793F03" w:rsidRDefault="00C124E7" w:rsidP="005E53A8">
            <w:pPr>
              <w:pStyle w:val="Compact"/>
              <w:rPr>
                <w:rFonts w:ascii="Times New Roman" w:hAnsi="Times New Roman"/>
                <w:sz w:val="20"/>
              </w:rPr>
            </w:pPr>
            <w:r w:rsidRPr="00793F03">
              <w:rPr>
                <w:rFonts w:ascii="Times New Roman" w:hAnsi="Times New Roman"/>
                <w:sz w:val="20"/>
                <w:lang w:val="en-US"/>
              </w:rPr>
              <w:t>num</w:t>
            </w:r>
            <w:r w:rsidRPr="00793F03">
              <w:rPr>
                <w:rFonts w:ascii="Times New Roman" w:hAnsi="Times New Roman"/>
                <w:sz w:val="20"/>
              </w:rPr>
              <w:t>_</w:t>
            </w:r>
            <w:proofErr w:type="spellStart"/>
            <w:r w:rsidRPr="00793F03">
              <w:rPr>
                <w:rFonts w:ascii="Times New Roman" w:hAnsi="Times New Roman"/>
                <w:sz w:val="20"/>
              </w:rPr>
              <w:t>child</w:t>
            </w:r>
            <w:proofErr w:type="spellEnd"/>
            <w:r>
              <w:rPr>
                <w:rFonts w:ascii="Times New Roman" w:hAnsi="Times New Roman"/>
                <w:sz w:val="20"/>
              </w:rPr>
              <w:t xml:space="preserve"> (1 – 0)</w:t>
            </w:r>
          </w:p>
        </w:tc>
        <w:tc>
          <w:tcPr>
            <w:tcW w:w="3245" w:type="dxa"/>
          </w:tcPr>
          <w:p w14:paraId="353E4B52" w14:textId="1F9732A9" w:rsidR="005E53A8" w:rsidRPr="00793F03" w:rsidRDefault="00793F03" w:rsidP="005E53A8">
            <w:pPr>
              <w:spacing w:line="276" w:lineRule="auto"/>
              <w:jc w:val="center"/>
              <w:rPr>
                <w:rFonts w:ascii="Times New Roman" w:hAnsi="Times New Roman"/>
                <w:bCs/>
                <w:sz w:val="20"/>
              </w:rPr>
            </w:pPr>
            <w:r w:rsidRPr="00793F03">
              <w:rPr>
                <w:rFonts w:ascii="Times New Roman" w:hAnsi="Times New Roman"/>
                <w:bCs/>
                <w:sz w:val="20"/>
                <w:lang w:val="en-US"/>
              </w:rPr>
              <w:t>-0.0</w:t>
            </w:r>
            <w:r w:rsidR="00A4381C">
              <w:rPr>
                <w:rFonts w:ascii="Times New Roman" w:hAnsi="Times New Roman"/>
                <w:bCs/>
                <w:sz w:val="20"/>
                <w:lang w:val="en-US"/>
              </w:rPr>
              <w:t>009</w:t>
            </w:r>
          </w:p>
        </w:tc>
        <w:tc>
          <w:tcPr>
            <w:tcW w:w="3246" w:type="dxa"/>
          </w:tcPr>
          <w:p w14:paraId="31DC635F" w14:textId="3E993B94" w:rsidR="005E53A8" w:rsidRPr="00793F03" w:rsidRDefault="0014753B" w:rsidP="005E53A8">
            <w:pPr>
              <w:spacing w:line="276" w:lineRule="auto"/>
              <w:jc w:val="center"/>
              <w:rPr>
                <w:rFonts w:ascii="Times New Roman" w:hAnsi="Times New Roman"/>
                <w:bCs/>
                <w:sz w:val="20"/>
                <w:lang w:val="en-US"/>
              </w:rPr>
            </w:pPr>
            <w:r w:rsidRPr="0014753B">
              <w:rPr>
                <w:rFonts w:ascii="Times New Roman" w:hAnsi="Times New Roman"/>
                <w:bCs/>
                <w:sz w:val="20"/>
                <w:lang w:val="en-US"/>
              </w:rPr>
              <w:t>-0.0</w:t>
            </w:r>
            <w:r w:rsidR="00C124E7">
              <w:rPr>
                <w:rFonts w:ascii="Times New Roman" w:hAnsi="Times New Roman"/>
                <w:bCs/>
                <w:sz w:val="20"/>
              </w:rPr>
              <w:t>3</w:t>
            </w:r>
            <w:r w:rsidR="00A4381C" w:rsidRPr="00793F03">
              <w:rPr>
                <w:rFonts w:ascii="Times New Roman" w:hAnsi="Times New Roman"/>
                <w:bCs/>
                <w:sz w:val="20"/>
                <w:lang w:val="en-US"/>
              </w:rPr>
              <w:t>*</w:t>
            </w:r>
          </w:p>
        </w:tc>
      </w:tr>
      <w:tr w:rsidR="00C124E7" w:rsidRPr="00793F03" w14:paraId="1169B856" w14:textId="77777777" w:rsidTr="001D674D">
        <w:tc>
          <w:tcPr>
            <w:tcW w:w="3245" w:type="dxa"/>
          </w:tcPr>
          <w:p w14:paraId="472769B8" w14:textId="6F66C808" w:rsidR="00C124E7" w:rsidRPr="00793F03" w:rsidRDefault="00C124E7" w:rsidP="001D674D">
            <w:pPr>
              <w:pStyle w:val="Compact"/>
              <w:rPr>
                <w:rFonts w:ascii="Times New Roman" w:hAnsi="Times New Roman"/>
                <w:sz w:val="20"/>
              </w:rPr>
            </w:pPr>
            <w:r w:rsidRPr="00793F03">
              <w:rPr>
                <w:rFonts w:ascii="Times New Roman" w:hAnsi="Times New Roman"/>
                <w:sz w:val="20"/>
                <w:lang w:val="en-US"/>
              </w:rPr>
              <w:t>num</w:t>
            </w:r>
            <w:r w:rsidRPr="00793F03">
              <w:rPr>
                <w:rFonts w:ascii="Times New Roman" w:hAnsi="Times New Roman"/>
                <w:sz w:val="20"/>
              </w:rPr>
              <w:t>_</w:t>
            </w:r>
            <w:proofErr w:type="spellStart"/>
            <w:r w:rsidRPr="00793F03">
              <w:rPr>
                <w:rFonts w:ascii="Times New Roman" w:hAnsi="Times New Roman"/>
                <w:sz w:val="20"/>
              </w:rPr>
              <w:t>child</w:t>
            </w:r>
            <w:proofErr w:type="spellEnd"/>
            <w:r>
              <w:rPr>
                <w:rFonts w:ascii="Times New Roman" w:hAnsi="Times New Roman"/>
                <w:sz w:val="20"/>
              </w:rPr>
              <w:t xml:space="preserve"> (2 – 0)</w:t>
            </w:r>
          </w:p>
        </w:tc>
        <w:tc>
          <w:tcPr>
            <w:tcW w:w="3245" w:type="dxa"/>
          </w:tcPr>
          <w:p w14:paraId="4E0FA217" w14:textId="7C54C8CA" w:rsidR="00C124E7" w:rsidRPr="00793F03" w:rsidRDefault="00A4381C" w:rsidP="001D674D">
            <w:pPr>
              <w:spacing w:line="276" w:lineRule="auto"/>
              <w:jc w:val="center"/>
              <w:rPr>
                <w:rFonts w:ascii="Times New Roman" w:hAnsi="Times New Roman"/>
                <w:bCs/>
                <w:sz w:val="20"/>
                <w:lang w:val="en-US"/>
              </w:rPr>
            </w:pPr>
            <w:r>
              <w:rPr>
                <w:rFonts w:ascii="Times New Roman" w:hAnsi="Times New Roman"/>
                <w:bCs/>
                <w:sz w:val="20"/>
                <w:lang w:val="en-US"/>
              </w:rPr>
              <w:t>-0.026</w:t>
            </w:r>
          </w:p>
        </w:tc>
        <w:tc>
          <w:tcPr>
            <w:tcW w:w="3246" w:type="dxa"/>
          </w:tcPr>
          <w:p w14:paraId="48CA3BEC" w14:textId="4864CC70" w:rsidR="00C124E7" w:rsidRPr="00C124E7" w:rsidRDefault="00C124E7" w:rsidP="001D674D">
            <w:pPr>
              <w:spacing w:line="276" w:lineRule="auto"/>
              <w:jc w:val="center"/>
              <w:rPr>
                <w:rFonts w:ascii="Times New Roman" w:hAnsi="Times New Roman"/>
                <w:bCs/>
                <w:sz w:val="20"/>
                <w:lang w:val="en-US"/>
              </w:rPr>
            </w:pPr>
            <w:r>
              <w:rPr>
                <w:rFonts w:ascii="Times New Roman" w:hAnsi="Times New Roman"/>
                <w:bCs/>
                <w:sz w:val="20"/>
              </w:rPr>
              <w:t>-0</w:t>
            </w:r>
            <w:r>
              <w:rPr>
                <w:rFonts w:ascii="Times New Roman" w:hAnsi="Times New Roman"/>
                <w:bCs/>
                <w:sz w:val="20"/>
                <w:lang w:val="en-US"/>
              </w:rPr>
              <w:t>.04.</w:t>
            </w:r>
          </w:p>
        </w:tc>
      </w:tr>
      <w:tr w:rsidR="00C124E7" w:rsidRPr="00793F03" w14:paraId="2B39286B" w14:textId="77777777" w:rsidTr="00CD1E8E">
        <w:tc>
          <w:tcPr>
            <w:tcW w:w="3245" w:type="dxa"/>
          </w:tcPr>
          <w:p w14:paraId="36B1C3AA" w14:textId="3EFA2B85" w:rsidR="00C124E7" w:rsidRPr="00793F03" w:rsidRDefault="00C124E7" w:rsidP="005E53A8">
            <w:pPr>
              <w:pStyle w:val="Compact"/>
              <w:rPr>
                <w:rFonts w:ascii="Times New Roman" w:hAnsi="Times New Roman"/>
                <w:sz w:val="20"/>
              </w:rPr>
            </w:pPr>
            <w:r w:rsidRPr="00793F03">
              <w:rPr>
                <w:rFonts w:ascii="Times New Roman" w:hAnsi="Times New Roman"/>
                <w:sz w:val="20"/>
                <w:lang w:val="en-US"/>
              </w:rPr>
              <w:t>num</w:t>
            </w:r>
            <w:r w:rsidRPr="00793F03">
              <w:rPr>
                <w:rFonts w:ascii="Times New Roman" w:hAnsi="Times New Roman"/>
                <w:sz w:val="20"/>
              </w:rPr>
              <w:t>_</w:t>
            </w:r>
            <w:proofErr w:type="spellStart"/>
            <w:r w:rsidRPr="00793F03">
              <w:rPr>
                <w:rFonts w:ascii="Times New Roman" w:hAnsi="Times New Roman"/>
                <w:sz w:val="20"/>
              </w:rPr>
              <w:t>child</w:t>
            </w:r>
            <w:proofErr w:type="spellEnd"/>
            <w:r>
              <w:rPr>
                <w:rFonts w:ascii="Times New Roman" w:hAnsi="Times New Roman"/>
                <w:sz w:val="20"/>
              </w:rPr>
              <w:t xml:space="preserve"> (3 – 0)</w:t>
            </w:r>
          </w:p>
        </w:tc>
        <w:tc>
          <w:tcPr>
            <w:tcW w:w="3245" w:type="dxa"/>
          </w:tcPr>
          <w:p w14:paraId="5CAC1B3C" w14:textId="2AEA39DB" w:rsidR="00C124E7" w:rsidRPr="00793F03" w:rsidRDefault="00A4381C" w:rsidP="005E53A8">
            <w:pPr>
              <w:spacing w:line="276" w:lineRule="auto"/>
              <w:jc w:val="center"/>
              <w:rPr>
                <w:rFonts w:ascii="Times New Roman" w:hAnsi="Times New Roman"/>
                <w:bCs/>
                <w:sz w:val="20"/>
                <w:lang w:val="en-US"/>
              </w:rPr>
            </w:pPr>
            <w:r>
              <w:rPr>
                <w:rFonts w:ascii="Times New Roman" w:hAnsi="Times New Roman"/>
                <w:bCs/>
                <w:sz w:val="20"/>
                <w:lang w:val="en-US"/>
              </w:rPr>
              <w:t>-0.040</w:t>
            </w:r>
          </w:p>
        </w:tc>
        <w:tc>
          <w:tcPr>
            <w:tcW w:w="3246" w:type="dxa"/>
          </w:tcPr>
          <w:p w14:paraId="519DBBC4" w14:textId="6922E6CE" w:rsidR="00C124E7" w:rsidRPr="0014753B" w:rsidRDefault="00C124E7" w:rsidP="005E53A8">
            <w:pPr>
              <w:spacing w:line="276" w:lineRule="auto"/>
              <w:jc w:val="center"/>
              <w:rPr>
                <w:rFonts w:ascii="Times New Roman" w:hAnsi="Times New Roman"/>
                <w:bCs/>
                <w:sz w:val="20"/>
                <w:lang w:val="en-US"/>
              </w:rPr>
            </w:pPr>
            <w:r>
              <w:rPr>
                <w:rFonts w:ascii="Times New Roman" w:hAnsi="Times New Roman"/>
                <w:bCs/>
                <w:sz w:val="20"/>
                <w:lang w:val="en-US"/>
              </w:rPr>
              <w:t>-0.12</w:t>
            </w:r>
            <w:r w:rsidRPr="00793F03">
              <w:rPr>
                <w:rFonts w:ascii="Times New Roman" w:hAnsi="Times New Roman"/>
                <w:bCs/>
                <w:sz w:val="20"/>
                <w:lang w:val="en-US"/>
              </w:rPr>
              <w:t>***</w:t>
            </w:r>
          </w:p>
        </w:tc>
      </w:tr>
      <w:tr w:rsidR="005E53A8" w:rsidRPr="00793F03" w14:paraId="0C28A4A0" w14:textId="77777777" w:rsidTr="00CD1E8E">
        <w:tc>
          <w:tcPr>
            <w:tcW w:w="3245" w:type="dxa"/>
          </w:tcPr>
          <w:p w14:paraId="2CC58BF1" w14:textId="4D37207C" w:rsidR="005E53A8" w:rsidRPr="00793F03" w:rsidRDefault="005E53A8" w:rsidP="005E53A8">
            <w:pPr>
              <w:pStyle w:val="Compact"/>
              <w:rPr>
                <w:rFonts w:ascii="Times New Roman" w:hAnsi="Times New Roman"/>
                <w:sz w:val="20"/>
              </w:rPr>
            </w:pPr>
            <w:r w:rsidRPr="00793F03">
              <w:rPr>
                <w:rFonts w:ascii="Times New Roman" w:hAnsi="Times New Roman"/>
                <w:sz w:val="20"/>
                <w:lang w:val="en-US"/>
              </w:rPr>
              <w:t>num</w:t>
            </w:r>
            <w:r w:rsidRPr="00793F03">
              <w:rPr>
                <w:rFonts w:ascii="Times New Roman" w:hAnsi="Times New Roman"/>
                <w:sz w:val="20"/>
              </w:rPr>
              <w:t>_</w:t>
            </w:r>
            <w:proofErr w:type="spellStart"/>
            <w:r w:rsidRPr="00793F03">
              <w:rPr>
                <w:rFonts w:ascii="Times New Roman" w:hAnsi="Times New Roman"/>
                <w:sz w:val="20"/>
              </w:rPr>
              <w:t>child</w:t>
            </w:r>
            <w:proofErr w:type="spellEnd"/>
            <w:r w:rsidR="00C124E7">
              <w:rPr>
                <w:rFonts w:ascii="Times New Roman" w:hAnsi="Times New Roman"/>
                <w:sz w:val="20"/>
              </w:rPr>
              <w:t xml:space="preserve"> (4 – 0)</w:t>
            </w:r>
          </w:p>
        </w:tc>
        <w:tc>
          <w:tcPr>
            <w:tcW w:w="3245" w:type="dxa"/>
          </w:tcPr>
          <w:p w14:paraId="31965606" w14:textId="5F37532D" w:rsidR="005E53A8" w:rsidRPr="004F3BB3" w:rsidRDefault="00A4381C" w:rsidP="005E53A8">
            <w:pPr>
              <w:spacing w:line="276" w:lineRule="auto"/>
              <w:jc w:val="center"/>
              <w:rPr>
                <w:rFonts w:ascii="Times New Roman" w:hAnsi="Times New Roman"/>
                <w:bCs/>
                <w:sz w:val="20"/>
                <w:lang w:val="en-US"/>
              </w:rPr>
            </w:pPr>
            <w:r>
              <w:rPr>
                <w:rFonts w:ascii="Times New Roman" w:hAnsi="Times New Roman"/>
                <w:bCs/>
                <w:sz w:val="20"/>
                <w:lang w:val="en-US"/>
              </w:rPr>
              <w:t>0.032</w:t>
            </w:r>
          </w:p>
        </w:tc>
        <w:tc>
          <w:tcPr>
            <w:tcW w:w="3246" w:type="dxa"/>
          </w:tcPr>
          <w:p w14:paraId="6F6EE3DE" w14:textId="6D609489" w:rsidR="005E53A8" w:rsidRPr="00793F03" w:rsidRDefault="0014753B" w:rsidP="005E53A8">
            <w:pPr>
              <w:spacing w:line="276" w:lineRule="auto"/>
              <w:jc w:val="center"/>
              <w:rPr>
                <w:rFonts w:ascii="Times New Roman" w:hAnsi="Times New Roman"/>
                <w:bCs/>
                <w:sz w:val="20"/>
                <w:lang w:val="en-US"/>
              </w:rPr>
            </w:pPr>
            <w:r>
              <w:rPr>
                <w:rFonts w:ascii="Times New Roman" w:hAnsi="Times New Roman"/>
                <w:bCs/>
                <w:sz w:val="20"/>
                <w:lang w:val="en-US"/>
              </w:rPr>
              <w:t>-</w:t>
            </w:r>
            <w:r w:rsidRPr="0014753B">
              <w:rPr>
                <w:rFonts w:ascii="Times New Roman" w:hAnsi="Times New Roman"/>
                <w:bCs/>
                <w:sz w:val="20"/>
                <w:lang w:val="en-US"/>
              </w:rPr>
              <w:t>0.0</w:t>
            </w:r>
            <w:r w:rsidR="00C124E7">
              <w:rPr>
                <w:rFonts w:ascii="Times New Roman" w:hAnsi="Times New Roman"/>
                <w:bCs/>
                <w:sz w:val="20"/>
                <w:lang w:val="en-US"/>
              </w:rPr>
              <w:t>6</w:t>
            </w:r>
          </w:p>
        </w:tc>
      </w:tr>
      <w:tr w:rsidR="005E53A8" w:rsidRPr="00793F03" w14:paraId="45F1E57D" w14:textId="77777777" w:rsidTr="00CD1E8E">
        <w:tc>
          <w:tcPr>
            <w:tcW w:w="3245" w:type="dxa"/>
          </w:tcPr>
          <w:p w14:paraId="0E405409" w14:textId="77777777" w:rsidR="005E53A8" w:rsidRPr="00793F03" w:rsidRDefault="005E53A8" w:rsidP="005E53A8">
            <w:pPr>
              <w:spacing w:line="276" w:lineRule="auto"/>
              <w:rPr>
                <w:rFonts w:ascii="Times New Roman" w:hAnsi="Times New Roman"/>
                <w:b/>
                <w:sz w:val="20"/>
              </w:rPr>
            </w:pPr>
            <w:proofErr w:type="spellStart"/>
            <w:r w:rsidRPr="00793F03">
              <w:rPr>
                <w:rFonts w:ascii="Times New Roman" w:hAnsi="Times New Roman"/>
                <w:sz w:val="20"/>
              </w:rPr>
              <w:t>of</w:t>
            </w:r>
            <w:proofErr w:type="spellEnd"/>
            <w:r w:rsidRPr="00793F03">
              <w:rPr>
                <w:rFonts w:ascii="Times New Roman" w:hAnsi="Times New Roman"/>
                <w:sz w:val="20"/>
              </w:rPr>
              <w:t>_</w:t>
            </w:r>
            <w:r w:rsidRPr="00793F03">
              <w:rPr>
                <w:rFonts w:ascii="Times New Roman" w:hAnsi="Times New Roman"/>
                <w:sz w:val="20"/>
                <w:lang w:val="en-US"/>
              </w:rPr>
              <w:t>emp</w:t>
            </w:r>
          </w:p>
        </w:tc>
        <w:tc>
          <w:tcPr>
            <w:tcW w:w="3245" w:type="dxa"/>
          </w:tcPr>
          <w:p w14:paraId="54E4A2CD" w14:textId="66840C0A" w:rsidR="005E53A8" w:rsidRPr="00793F03" w:rsidRDefault="004F3BB3" w:rsidP="005E53A8">
            <w:pPr>
              <w:spacing w:line="276" w:lineRule="auto"/>
              <w:jc w:val="center"/>
              <w:rPr>
                <w:rFonts w:ascii="Times New Roman" w:hAnsi="Times New Roman"/>
                <w:bCs/>
                <w:sz w:val="20"/>
                <w:lang w:val="en-US"/>
              </w:rPr>
            </w:pPr>
            <w:r>
              <w:rPr>
                <w:rFonts w:ascii="Times New Roman" w:hAnsi="Times New Roman"/>
                <w:bCs/>
                <w:sz w:val="20"/>
                <w:lang w:val="en-US"/>
              </w:rPr>
              <w:t>-</w:t>
            </w:r>
            <w:r w:rsidR="00793F03" w:rsidRPr="00793F03">
              <w:rPr>
                <w:rFonts w:ascii="Times New Roman" w:hAnsi="Times New Roman"/>
                <w:bCs/>
                <w:sz w:val="20"/>
                <w:lang w:val="en-US"/>
              </w:rPr>
              <w:t>0.0</w:t>
            </w:r>
            <w:r>
              <w:rPr>
                <w:rFonts w:ascii="Times New Roman" w:hAnsi="Times New Roman"/>
                <w:bCs/>
                <w:sz w:val="20"/>
                <w:lang w:val="en-US"/>
              </w:rPr>
              <w:t>3</w:t>
            </w:r>
            <w:r w:rsidR="00A4381C">
              <w:rPr>
                <w:rFonts w:ascii="Times New Roman" w:hAnsi="Times New Roman"/>
                <w:bCs/>
                <w:sz w:val="20"/>
                <w:lang w:val="en-US"/>
              </w:rPr>
              <w:t>8</w:t>
            </w:r>
            <w:r w:rsidR="00793F03" w:rsidRPr="00793F03">
              <w:rPr>
                <w:rFonts w:ascii="Times New Roman" w:hAnsi="Times New Roman"/>
                <w:bCs/>
                <w:sz w:val="20"/>
                <w:lang w:val="en-US"/>
              </w:rPr>
              <w:t>*</w:t>
            </w:r>
          </w:p>
        </w:tc>
        <w:tc>
          <w:tcPr>
            <w:tcW w:w="3246" w:type="dxa"/>
          </w:tcPr>
          <w:p w14:paraId="624681E4" w14:textId="2D256A90" w:rsidR="005E53A8" w:rsidRPr="00793F03" w:rsidRDefault="00793F03" w:rsidP="005E53A8">
            <w:pPr>
              <w:spacing w:line="276" w:lineRule="auto"/>
              <w:jc w:val="center"/>
              <w:rPr>
                <w:rFonts w:ascii="Times New Roman" w:hAnsi="Times New Roman"/>
                <w:bCs/>
                <w:sz w:val="20"/>
                <w:lang w:val="en-US"/>
              </w:rPr>
            </w:pPr>
            <w:r w:rsidRPr="00793F03">
              <w:rPr>
                <w:rFonts w:ascii="Times New Roman" w:hAnsi="Times New Roman"/>
                <w:bCs/>
                <w:sz w:val="20"/>
                <w:lang w:val="en-US"/>
              </w:rPr>
              <w:t>0.</w:t>
            </w:r>
            <w:r w:rsidR="00C124E7">
              <w:rPr>
                <w:rFonts w:ascii="Times New Roman" w:hAnsi="Times New Roman"/>
                <w:bCs/>
                <w:sz w:val="20"/>
                <w:lang w:val="en-US"/>
              </w:rPr>
              <w:t>02</w:t>
            </w:r>
          </w:p>
        </w:tc>
      </w:tr>
      <w:tr w:rsidR="005E53A8" w:rsidRPr="00793F03" w14:paraId="7184401F" w14:textId="77777777" w:rsidTr="00CD1E8E">
        <w:tc>
          <w:tcPr>
            <w:tcW w:w="3245" w:type="dxa"/>
          </w:tcPr>
          <w:p w14:paraId="6BFDC832" w14:textId="77777777" w:rsidR="005E53A8" w:rsidRPr="00793F03" w:rsidRDefault="005E53A8" w:rsidP="005E53A8">
            <w:pPr>
              <w:spacing w:line="276" w:lineRule="auto"/>
              <w:rPr>
                <w:rFonts w:ascii="Times New Roman" w:hAnsi="Times New Roman"/>
                <w:b/>
                <w:sz w:val="20"/>
              </w:rPr>
            </w:pPr>
            <w:proofErr w:type="spellStart"/>
            <w:r w:rsidRPr="00793F03">
              <w:rPr>
                <w:rFonts w:ascii="Times New Roman" w:hAnsi="Times New Roman"/>
                <w:sz w:val="20"/>
              </w:rPr>
              <w:t>of_exper</w:t>
            </w:r>
            <w:proofErr w:type="spellEnd"/>
          </w:p>
        </w:tc>
        <w:tc>
          <w:tcPr>
            <w:tcW w:w="3245" w:type="dxa"/>
          </w:tcPr>
          <w:p w14:paraId="01F61390" w14:textId="361A9D2F" w:rsidR="005E53A8" w:rsidRPr="004F3BB3" w:rsidRDefault="00793F03" w:rsidP="005E53A8">
            <w:pPr>
              <w:spacing w:line="276" w:lineRule="auto"/>
              <w:jc w:val="center"/>
              <w:rPr>
                <w:rFonts w:ascii="Times New Roman" w:hAnsi="Times New Roman"/>
                <w:bCs/>
                <w:sz w:val="20"/>
              </w:rPr>
            </w:pPr>
            <w:r w:rsidRPr="00793F03">
              <w:rPr>
                <w:rFonts w:ascii="Times New Roman" w:hAnsi="Times New Roman"/>
                <w:bCs/>
                <w:sz w:val="20"/>
                <w:lang w:val="en-US"/>
              </w:rPr>
              <w:t>-0.0</w:t>
            </w:r>
            <w:r w:rsidR="00566DFC">
              <w:rPr>
                <w:rFonts w:ascii="Times New Roman" w:hAnsi="Times New Roman"/>
                <w:bCs/>
                <w:sz w:val="20"/>
              </w:rPr>
              <w:t>1</w:t>
            </w:r>
            <w:r w:rsidR="004F3BB3" w:rsidRPr="00793F03">
              <w:rPr>
                <w:rFonts w:ascii="Times New Roman" w:hAnsi="Times New Roman"/>
                <w:bCs/>
                <w:sz w:val="20"/>
                <w:lang w:val="en-US"/>
              </w:rPr>
              <w:t>**</w:t>
            </w:r>
          </w:p>
        </w:tc>
        <w:tc>
          <w:tcPr>
            <w:tcW w:w="3246" w:type="dxa"/>
          </w:tcPr>
          <w:p w14:paraId="58593648" w14:textId="10E981BD" w:rsidR="005E53A8" w:rsidRPr="00793F03" w:rsidRDefault="0014753B" w:rsidP="005E53A8">
            <w:pPr>
              <w:spacing w:line="276" w:lineRule="auto"/>
              <w:jc w:val="center"/>
              <w:rPr>
                <w:rFonts w:ascii="Times New Roman" w:hAnsi="Times New Roman"/>
                <w:bCs/>
                <w:sz w:val="20"/>
                <w:lang w:val="en-US"/>
              </w:rPr>
            </w:pPr>
            <w:r w:rsidRPr="0014753B">
              <w:rPr>
                <w:rFonts w:ascii="Times New Roman" w:hAnsi="Times New Roman"/>
                <w:bCs/>
                <w:sz w:val="20"/>
                <w:lang w:val="en-US"/>
              </w:rPr>
              <w:t>-0.</w:t>
            </w:r>
            <w:r w:rsidR="00C124E7">
              <w:rPr>
                <w:rFonts w:ascii="Times New Roman" w:hAnsi="Times New Roman"/>
                <w:bCs/>
                <w:sz w:val="20"/>
                <w:lang w:val="en-US"/>
              </w:rPr>
              <w:t>0009</w:t>
            </w:r>
          </w:p>
        </w:tc>
      </w:tr>
    </w:tbl>
    <w:p w14:paraId="1238C21F" w14:textId="2C93A3DB" w:rsidR="005E53A8" w:rsidRPr="00A83EEB" w:rsidRDefault="00793F03" w:rsidP="00A83EEB">
      <w:pPr>
        <w:spacing w:after="0"/>
        <w:rPr>
          <w:rFonts w:ascii="Times New Roman" w:hAnsi="Times New Roman"/>
          <w:i/>
          <w:szCs w:val="18"/>
        </w:rPr>
      </w:pPr>
      <w:r w:rsidRPr="00A3693E">
        <w:rPr>
          <w:rFonts w:ascii="Times New Roman" w:hAnsi="Times New Roman"/>
          <w:i/>
          <w:szCs w:val="18"/>
        </w:rPr>
        <w:t>Источник: посчитано автором на основе данных RLMS HSE.</w:t>
      </w:r>
    </w:p>
    <w:p w14:paraId="7A0DCEC6" w14:textId="77777777" w:rsidR="008E380F" w:rsidRPr="00A3693E" w:rsidRDefault="00C67A11">
      <w:pPr>
        <w:pStyle w:val="10"/>
        <w:spacing w:after="0"/>
        <w:ind w:firstLine="708"/>
        <w:rPr>
          <w:rFonts w:ascii="Times New Roman" w:hAnsi="Times New Roman"/>
          <w:b/>
          <w:color w:val="000000" w:themeColor="text1"/>
          <w:sz w:val="24"/>
          <w:szCs w:val="18"/>
        </w:rPr>
      </w:pPr>
      <w:r w:rsidRPr="00A3693E">
        <w:rPr>
          <w:rFonts w:ascii="Times New Roman" w:hAnsi="Times New Roman"/>
          <w:b/>
          <w:color w:val="000000" w:themeColor="text1"/>
          <w:sz w:val="24"/>
          <w:szCs w:val="18"/>
        </w:rPr>
        <w:t>Заключение</w:t>
      </w:r>
    </w:p>
    <w:p w14:paraId="7EC27996" w14:textId="77777777" w:rsidR="008E380F" w:rsidRDefault="00C67A11">
      <w:pPr>
        <w:spacing w:after="0" w:line="276" w:lineRule="auto"/>
        <w:ind w:firstLine="708"/>
        <w:jc w:val="both"/>
        <w:rPr>
          <w:rFonts w:ascii="Times New Roman" w:hAnsi="Times New Roman"/>
          <w:sz w:val="24"/>
          <w:szCs w:val="18"/>
        </w:rPr>
      </w:pPr>
      <w:r w:rsidRPr="00A3693E">
        <w:rPr>
          <w:rFonts w:ascii="Times New Roman" w:hAnsi="Times New Roman"/>
          <w:sz w:val="24"/>
          <w:szCs w:val="18"/>
        </w:rPr>
        <w:t xml:space="preserve">Проведённое исследование позволяет эмпирически оценить масштабы и детерминанты </w:t>
      </w:r>
      <w:proofErr w:type="spellStart"/>
      <w:r w:rsidRPr="00A3693E">
        <w:rPr>
          <w:rFonts w:ascii="Times New Roman" w:hAnsi="Times New Roman"/>
          <w:sz w:val="24"/>
          <w:szCs w:val="18"/>
        </w:rPr>
        <w:t>прекарной</w:t>
      </w:r>
      <w:proofErr w:type="spellEnd"/>
      <w:r w:rsidRPr="00A3693E">
        <w:rPr>
          <w:rFonts w:ascii="Times New Roman" w:hAnsi="Times New Roman"/>
          <w:sz w:val="24"/>
          <w:szCs w:val="18"/>
        </w:rPr>
        <w:t xml:space="preserve"> занятости в России в 2023 году. Согласно предложенной процедуре идентификации, основанной на методологии Ж. Т. </w:t>
      </w:r>
      <w:proofErr w:type="spellStart"/>
      <w:r w:rsidRPr="00A3693E">
        <w:rPr>
          <w:rFonts w:ascii="Times New Roman" w:hAnsi="Times New Roman"/>
          <w:sz w:val="24"/>
          <w:szCs w:val="18"/>
        </w:rPr>
        <w:t>Тощенко</w:t>
      </w:r>
      <w:proofErr w:type="spellEnd"/>
      <w:r w:rsidRPr="00A3693E">
        <w:rPr>
          <w:rFonts w:ascii="Times New Roman" w:hAnsi="Times New Roman"/>
          <w:sz w:val="24"/>
          <w:szCs w:val="18"/>
        </w:rPr>
        <w:t>, доля прекариев в трудоспособном населении страны составляет около 34% (на 7% выше, чем в оценках 2010-х</w:t>
      </w:r>
      <w:r w:rsidR="000631DB" w:rsidRPr="000631DB">
        <w:rPr>
          <w:rFonts w:ascii="Times New Roman" w:hAnsi="Times New Roman"/>
          <w:sz w:val="24"/>
          <w:szCs w:val="18"/>
        </w:rPr>
        <w:t xml:space="preserve"> </w:t>
      </w:r>
      <w:r w:rsidR="000631DB">
        <w:rPr>
          <w:rFonts w:ascii="Times New Roman" w:hAnsi="Times New Roman"/>
          <w:sz w:val="24"/>
          <w:szCs w:val="18"/>
        </w:rPr>
        <w:t>(</w:t>
      </w:r>
      <w:proofErr w:type="spellStart"/>
      <w:r w:rsidR="000631DB" w:rsidRPr="00CC5B24">
        <w:rPr>
          <w:rFonts w:ascii="Times New Roman" w:hAnsi="Times New Roman"/>
          <w:sz w:val="24"/>
          <w:szCs w:val="18"/>
        </w:rPr>
        <w:t>Шкаратан</w:t>
      </w:r>
      <w:proofErr w:type="spellEnd"/>
      <w:r w:rsidR="000631DB" w:rsidRPr="00CC5B24">
        <w:rPr>
          <w:rFonts w:ascii="Times New Roman" w:hAnsi="Times New Roman"/>
          <w:szCs w:val="16"/>
        </w:rPr>
        <w:t xml:space="preserve"> </w:t>
      </w:r>
      <w:r w:rsidR="000631DB">
        <w:rPr>
          <w:rFonts w:ascii="Times New Roman" w:hAnsi="Times New Roman"/>
          <w:sz w:val="24"/>
          <w:szCs w:val="18"/>
        </w:rPr>
        <w:t>и др., 2015)</w:t>
      </w:r>
      <w:r w:rsidRPr="00A3693E">
        <w:rPr>
          <w:rFonts w:ascii="Times New Roman" w:hAnsi="Times New Roman"/>
          <w:sz w:val="24"/>
          <w:szCs w:val="18"/>
        </w:rPr>
        <w:t>. Это свидетельствует об устойчивом росте уязвимости на рынке труда в постпандемийный период, обусловленном трансформацией занятости, распространением неформальных трудовых отношений и снижением уровня социальной защищённости.</w:t>
      </w:r>
    </w:p>
    <w:p w14:paraId="05BF72D8" w14:textId="5852BA7E" w:rsidR="000631DB" w:rsidRDefault="000631DB">
      <w:pPr>
        <w:spacing w:after="0" w:line="276" w:lineRule="auto"/>
        <w:ind w:firstLine="708"/>
        <w:jc w:val="both"/>
        <w:rPr>
          <w:rFonts w:ascii="Times New Roman" w:hAnsi="Times New Roman"/>
          <w:spacing w:val="2"/>
          <w:sz w:val="24"/>
          <w:szCs w:val="21"/>
        </w:rPr>
      </w:pPr>
      <w:r w:rsidRPr="000631DB">
        <w:rPr>
          <w:rFonts w:ascii="Times New Roman" w:hAnsi="Times New Roman"/>
          <w:spacing w:val="2"/>
          <w:sz w:val="24"/>
          <w:szCs w:val="21"/>
        </w:rPr>
        <w:lastRenderedPageBreak/>
        <w:t xml:space="preserve">Анализ средних предельных эффектов подтвердил наличие гендерной асимметрии в структуре прекариата: среди уязвимых работников преобладают женщины, что согласуется с выводами </w:t>
      </w:r>
      <w:proofErr w:type="spellStart"/>
      <w:r w:rsidRPr="000631DB">
        <w:rPr>
          <w:rFonts w:ascii="Times New Roman" w:hAnsi="Times New Roman"/>
          <w:spacing w:val="2"/>
          <w:sz w:val="24"/>
          <w:szCs w:val="21"/>
        </w:rPr>
        <w:t>Вольчик</w:t>
      </w:r>
      <w:proofErr w:type="spellEnd"/>
      <w:r w:rsidRPr="000631DB">
        <w:rPr>
          <w:rFonts w:ascii="Times New Roman" w:hAnsi="Times New Roman"/>
          <w:spacing w:val="2"/>
          <w:sz w:val="24"/>
          <w:szCs w:val="21"/>
        </w:rPr>
        <w:t xml:space="preserve"> и Пастуховой (2019). Более того, факторы, определяющие риск </w:t>
      </w:r>
      <w:proofErr w:type="spellStart"/>
      <w:r w:rsidRPr="000631DB">
        <w:rPr>
          <w:rFonts w:ascii="Times New Roman" w:hAnsi="Times New Roman"/>
          <w:spacing w:val="2"/>
          <w:sz w:val="24"/>
          <w:szCs w:val="21"/>
        </w:rPr>
        <w:t>прекаризации</w:t>
      </w:r>
      <w:proofErr w:type="spellEnd"/>
      <w:r w:rsidRPr="000631DB">
        <w:rPr>
          <w:rFonts w:ascii="Times New Roman" w:hAnsi="Times New Roman"/>
          <w:spacing w:val="2"/>
          <w:sz w:val="24"/>
          <w:szCs w:val="21"/>
        </w:rPr>
        <w:t>, различаются у мужчин и женщин.</w:t>
      </w:r>
    </w:p>
    <w:p w14:paraId="40D52E0C" w14:textId="77777777" w:rsidR="00581E10" w:rsidRDefault="00CC5B24" w:rsidP="00CC5B24">
      <w:pPr>
        <w:spacing w:after="0" w:line="276" w:lineRule="auto"/>
        <w:ind w:firstLine="708"/>
        <w:jc w:val="both"/>
        <w:rPr>
          <w:rFonts w:ascii="Times New Roman" w:hAnsi="Times New Roman"/>
          <w:sz w:val="24"/>
          <w:szCs w:val="18"/>
        </w:rPr>
      </w:pPr>
      <w:r w:rsidRPr="00CC5B24">
        <w:rPr>
          <w:rFonts w:ascii="Times New Roman" w:hAnsi="Times New Roman"/>
          <w:sz w:val="24"/>
          <w:szCs w:val="18"/>
        </w:rPr>
        <w:t>Для мужчин наблюдается плавный и пологий рост риска с течением жизни, в то время как для женщин зависимость носит выраженный нелинейный характер</w:t>
      </w:r>
      <w:r>
        <w:rPr>
          <w:rFonts w:ascii="Times New Roman" w:hAnsi="Times New Roman"/>
          <w:sz w:val="24"/>
          <w:szCs w:val="18"/>
        </w:rPr>
        <w:t xml:space="preserve"> после 25 лет</w:t>
      </w:r>
    </w:p>
    <w:p w14:paraId="671443F3" w14:textId="77777777" w:rsidR="00581E10" w:rsidRDefault="00581E10" w:rsidP="00581E10">
      <w:pPr>
        <w:spacing w:after="0" w:line="276" w:lineRule="auto"/>
        <w:ind w:firstLine="708"/>
        <w:jc w:val="both"/>
        <w:rPr>
          <w:rFonts w:ascii="Times New Roman" w:hAnsi="Times New Roman"/>
          <w:sz w:val="24"/>
          <w:szCs w:val="18"/>
        </w:rPr>
      </w:pPr>
      <w:r w:rsidRPr="00581E10">
        <w:rPr>
          <w:rFonts w:ascii="Times New Roman" w:hAnsi="Times New Roman"/>
          <w:sz w:val="24"/>
          <w:szCs w:val="18"/>
        </w:rPr>
        <w:t xml:space="preserve">Результаты исследования опровергают традиционные представления о браке как источнике стабильности: наличие супруга или супруги повышает риск </w:t>
      </w:r>
      <w:proofErr w:type="spellStart"/>
      <w:r w:rsidRPr="00581E10">
        <w:rPr>
          <w:rFonts w:ascii="Times New Roman" w:hAnsi="Times New Roman"/>
          <w:sz w:val="24"/>
          <w:szCs w:val="18"/>
        </w:rPr>
        <w:t>прекаризации</w:t>
      </w:r>
      <w:proofErr w:type="spellEnd"/>
      <w:r w:rsidRPr="00581E10">
        <w:rPr>
          <w:rFonts w:ascii="Times New Roman" w:hAnsi="Times New Roman"/>
          <w:sz w:val="24"/>
          <w:szCs w:val="18"/>
        </w:rPr>
        <w:t xml:space="preserve"> на 7% для мужчин и на 5% для женщин. Это подтверждает гипотезу «семейного бремени», согласно которой необходимость обеспечивать домочадцев вынуждает индивидов соглашаться на нестабильные и уязвимые формы занятости.</w:t>
      </w:r>
      <w:r w:rsidRPr="00581E10">
        <w:t xml:space="preserve"> </w:t>
      </w:r>
      <w:r w:rsidRPr="00581E10">
        <w:rPr>
          <w:rFonts w:ascii="Times New Roman" w:hAnsi="Times New Roman"/>
          <w:sz w:val="24"/>
          <w:szCs w:val="18"/>
        </w:rPr>
        <w:t>При этом наличие детей выступает защитным фактором исключительно для женщин — каждый последующий ребенок существенно снижает вероятность попадания в прекариат</w:t>
      </w:r>
      <w:r>
        <w:rPr>
          <w:rFonts w:ascii="Times New Roman" w:hAnsi="Times New Roman"/>
          <w:sz w:val="24"/>
          <w:szCs w:val="18"/>
        </w:rPr>
        <w:t xml:space="preserve"> до 4 и более детей</w:t>
      </w:r>
      <w:r w:rsidRPr="00581E10">
        <w:rPr>
          <w:rFonts w:ascii="Times New Roman" w:hAnsi="Times New Roman"/>
          <w:sz w:val="24"/>
          <w:szCs w:val="18"/>
        </w:rPr>
        <w:t>, в то время как для мужчин этот фактор остается статистически незначимым.</w:t>
      </w:r>
    </w:p>
    <w:p w14:paraId="319ECF55" w14:textId="66E87DED" w:rsidR="00581E10" w:rsidRDefault="00581E10" w:rsidP="00581E10">
      <w:pPr>
        <w:spacing w:after="0" w:line="276" w:lineRule="auto"/>
        <w:ind w:firstLine="708"/>
        <w:jc w:val="both"/>
        <w:rPr>
          <w:rFonts w:ascii="Times New Roman" w:hAnsi="Times New Roman"/>
          <w:sz w:val="24"/>
          <w:szCs w:val="18"/>
        </w:rPr>
      </w:pPr>
      <w:r w:rsidRPr="00581E10">
        <w:rPr>
          <w:rFonts w:ascii="Times New Roman" w:hAnsi="Times New Roman"/>
          <w:sz w:val="24"/>
          <w:szCs w:val="18"/>
        </w:rPr>
        <w:t>Институциональные факторы защиты, такие как официальное трудоустройство и накопленный трудовой стаж, демонстрируют свою эффективность преимущественно для мужской части населения.</w:t>
      </w:r>
    </w:p>
    <w:p w14:paraId="62AF0C7B" w14:textId="35465AC0" w:rsidR="008E380F" w:rsidRPr="00A3693E" w:rsidRDefault="00C67A11" w:rsidP="00581E10">
      <w:pPr>
        <w:spacing w:after="0" w:line="276" w:lineRule="auto"/>
        <w:ind w:firstLine="708"/>
        <w:jc w:val="both"/>
        <w:rPr>
          <w:rFonts w:ascii="Times New Roman" w:hAnsi="Times New Roman"/>
          <w:sz w:val="24"/>
          <w:szCs w:val="18"/>
        </w:rPr>
      </w:pPr>
      <w:r w:rsidRPr="00A3693E">
        <w:rPr>
          <w:rFonts w:ascii="Times New Roman" w:hAnsi="Times New Roman"/>
          <w:sz w:val="24"/>
          <w:szCs w:val="18"/>
        </w:rPr>
        <w:t xml:space="preserve">Таким образом, прекариат представляет собой сложноорганизованную социальную категорию людей, формирующуюся вследствие комплексного взаимодействия социально-экономических и институциональных факторов. </w:t>
      </w:r>
    </w:p>
    <w:p w14:paraId="707EC2B7" w14:textId="77777777" w:rsidR="008E380F" w:rsidRPr="00D36E78" w:rsidRDefault="00C67A11">
      <w:pPr>
        <w:pStyle w:val="10"/>
        <w:jc w:val="center"/>
        <w:rPr>
          <w:rFonts w:ascii="Times New Roman" w:hAnsi="Times New Roman"/>
          <w:b/>
          <w:color w:val="000000" w:themeColor="text1"/>
          <w:sz w:val="24"/>
          <w:szCs w:val="24"/>
        </w:rPr>
      </w:pPr>
      <w:r w:rsidRPr="00D36E78">
        <w:rPr>
          <w:rFonts w:ascii="Times New Roman" w:hAnsi="Times New Roman"/>
          <w:b/>
          <w:color w:val="000000" w:themeColor="text1"/>
          <w:sz w:val="24"/>
          <w:szCs w:val="24"/>
        </w:rPr>
        <w:t>Список используемых источников</w:t>
      </w:r>
    </w:p>
    <w:p w14:paraId="4A00E63C" w14:textId="77777777" w:rsidR="008E380F" w:rsidRPr="00D36E78" w:rsidRDefault="00C67A11">
      <w:pPr>
        <w:numPr>
          <w:ilvl w:val="0"/>
          <w:numId w:val="2"/>
        </w:numPr>
        <w:spacing w:after="0" w:line="276" w:lineRule="auto"/>
        <w:ind w:left="0" w:firstLine="360"/>
        <w:jc w:val="both"/>
        <w:rPr>
          <w:rFonts w:ascii="Times New Roman" w:hAnsi="Times New Roman"/>
          <w:sz w:val="24"/>
          <w:szCs w:val="24"/>
        </w:rPr>
      </w:pPr>
      <w:r w:rsidRPr="00D36E78">
        <w:rPr>
          <w:rFonts w:ascii="Times New Roman" w:hAnsi="Times New Roman"/>
          <w:sz w:val="24"/>
          <w:szCs w:val="24"/>
        </w:rPr>
        <w:t>Баранов Н. В. Генезис и трактовка понятия “прекариат” в странах западной и восточной Европы //Вестник Московского университета. Серия 18. Социология и политология. – 2024. – Т. 30. – №. 1. – С. 237-244.</w:t>
      </w:r>
    </w:p>
    <w:p w14:paraId="1F8D5A19" w14:textId="77777777" w:rsidR="008E380F" w:rsidRPr="00D36E78" w:rsidRDefault="00C67A11">
      <w:pPr>
        <w:numPr>
          <w:ilvl w:val="0"/>
          <w:numId w:val="2"/>
        </w:numPr>
        <w:spacing w:after="0" w:line="276" w:lineRule="auto"/>
        <w:ind w:left="0" w:firstLine="360"/>
        <w:jc w:val="both"/>
        <w:rPr>
          <w:rFonts w:ascii="Times New Roman" w:hAnsi="Times New Roman"/>
          <w:sz w:val="24"/>
          <w:szCs w:val="24"/>
        </w:rPr>
      </w:pPr>
      <w:proofErr w:type="spellStart"/>
      <w:r w:rsidRPr="00D36E78">
        <w:rPr>
          <w:rFonts w:ascii="Times New Roman" w:hAnsi="Times New Roman"/>
          <w:sz w:val="24"/>
          <w:szCs w:val="24"/>
        </w:rPr>
        <w:t>Вольчик</w:t>
      </w:r>
      <w:proofErr w:type="spellEnd"/>
      <w:r w:rsidRPr="00D36E78">
        <w:rPr>
          <w:rFonts w:ascii="Times New Roman" w:hAnsi="Times New Roman"/>
          <w:sz w:val="24"/>
          <w:szCs w:val="24"/>
        </w:rPr>
        <w:t xml:space="preserve"> В.В., О. Ю. </w:t>
      </w:r>
      <w:proofErr w:type="spellStart"/>
      <w:r w:rsidRPr="00D36E78">
        <w:rPr>
          <w:rFonts w:ascii="Times New Roman" w:hAnsi="Times New Roman"/>
          <w:sz w:val="24"/>
          <w:szCs w:val="24"/>
        </w:rPr>
        <w:t>Посухова</w:t>
      </w:r>
      <w:proofErr w:type="spellEnd"/>
      <w:r w:rsidRPr="00D36E78">
        <w:rPr>
          <w:rFonts w:ascii="Times New Roman" w:hAnsi="Times New Roman"/>
          <w:sz w:val="24"/>
          <w:szCs w:val="24"/>
        </w:rPr>
        <w:t xml:space="preserve">. Прекариат и профессиональная идентичность в контексте институциональных изменений // Terra </w:t>
      </w:r>
      <w:proofErr w:type="spellStart"/>
      <w:r w:rsidRPr="00D36E78">
        <w:rPr>
          <w:rFonts w:ascii="Times New Roman" w:hAnsi="Times New Roman"/>
          <w:sz w:val="24"/>
          <w:szCs w:val="24"/>
        </w:rPr>
        <w:t>economicus</w:t>
      </w:r>
      <w:proofErr w:type="spellEnd"/>
      <w:r w:rsidRPr="00D36E78">
        <w:rPr>
          <w:rFonts w:ascii="Times New Roman" w:hAnsi="Times New Roman"/>
          <w:sz w:val="24"/>
          <w:szCs w:val="24"/>
        </w:rPr>
        <w:t>. 2016. Т 14, № 2, C. 159 – 173</w:t>
      </w:r>
    </w:p>
    <w:p w14:paraId="0CC643CE" w14:textId="77777777" w:rsidR="008E380F" w:rsidRPr="00D36E78" w:rsidRDefault="00C67A11">
      <w:pPr>
        <w:numPr>
          <w:ilvl w:val="0"/>
          <w:numId w:val="2"/>
        </w:numPr>
        <w:spacing w:after="0" w:line="276" w:lineRule="auto"/>
        <w:ind w:left="0" w:firstLine="360"/>
        <w:jc w:val="both"/>
        <w:rPr>
          <w:rFonts w:ascii="Times New Roman" w:hAnsi="Times New Roman"/>
          <w:sz w:val="24"/>
          <w:szCs w:val="24"/>
        </w:rPr>
      </w:pPr>
      <w:r w:rsidRPr="00D36E78">
        <w:rPr>
          <w:rFonts w:ascii="Times New Roman" w:hAnsi="Times New Roman"/>
          <w:sz w:val="24"/>
          <w:szCs w:val="24"/>
        </w:rPr>
        <w:t>Вострокнутов Е. В., Найденова Л. И., Осипова Н. В. Появление прекариата-новая тенденция к изменению социальной структуры общества (обзор результатов исследований современных социологов) //Сервис в России и за рубежом. – 2016. – Т. 10. – №. 9 (70). – С. 88-97.</w:t>
      </w:r>
    </w:p>
    <w:p w14:paraId="2D23FDB2" w14:textId="77777777" w:rsidR="008E380F" w:rsidRPr="00D36E78" w:rsidRDefault="00C67A11">
      <w:pPr>
        <w:numPr>
          <w:ilvl w:val="0"/>
          <w:numId w:val="2"/>
        </w:numPr>
        <w:spacing w:after="0" w:line="276" w:lineRule="auto"/>
        <w:ind w:left="0" w:firstLine="360"/>
        <w:jc w:val="both"/>
        <w:rPr>
          <w:rFonts w:ascii="Times New Roman" w:hAnsi="Times New Roman"/>
          <w:sz w:val="24"/>
          <w:szCs w:val="24"/>
        </w:rPr>
      </w:pPr>
      <w:r w:rsidRPr="00D36E78">
        <w:rPr>
          <w:rFonts w:ascii="Times New Roman" w:hAnsi="Times New Roman"/>
          <w:sz w:val="24"/>
          <w:szCs w:val="24"/>
        </w:rPr>
        <w:t>Воронин Г. Л., Крамер А. Д. ПРЕКАРИАТ: СОЦИОЛОГИЧЕСКИЙ АНАЛИЗ НОВОГО СОЦИАЛЬНОГО ФЕНОМЕНА //Вестник Нижегородского университета им. НИ Лобачевского. Серия: Социальные науки. – 2023. – №. 4 (72). – С. 111-121.</w:t>
      </w:r>
    </w:p>
    <w:p w14:paraId="58C8508E" w14:textId="77777777" w:rsidR="008E380F" w:rsidRPr="00D36E78" w:rsidRDefault="00C67A11">
      <w:pPr>
        <w:numPr>
          <w:ilvl w:val="0"/>
          <w:numId w:val="2"/>
        </w:numPr>
        <w:spacing w:after="0" w:line="276" w:lineRule="auto"/>
        <w:ind w:left="0" w:firstLine="360"/>
        <w:jc w:val="both"/>
        <w:rPr>
          <w:rFonts w:ascii="Times New Roman" w:hAnsi="Times New Roman"/>
          <w:sz w:val="24"/>
          <w:szCs w:val="24"/>
        </w:rPr>
      </w:pPr>
      <w:proofErr w:type="spellStart"/>
      <w:r w:rsidRPr="00D36E78">
        <w:rPr>
          <w:rFonts w:ascii="Times New Roman" w:hAnsi="Times New Roman"/>
          <w:sz w:val="24"/>
          <w:szCs w:val="24"/>
        </w:rPr>
        <w:t>Голенкова</w:t>
      </w:r>
      <w:proofErr w:type="spellEnd"/>
      <w:r w:rsidRPr="00D36E78">
        <w:rPr>
          <w:rFonts w:ascii="Times New Roman" w:hAnsi="Times New Roman"/>
          <w:sz w:val="24"/>
          <w:szCs w:val="24"/>
        </w:rPr>
        <w:t xml:space="preserve"> З. Т., </w:t>
      </w:r>
      <w:proofErr w:type="spellStart"/>
      <w:r w:rsidRPr="00D36E78">
        <w:rPr>
          <w:rFonts w:ascii="Times New Roman" w:hAnsi="Times New Roman"/>
          <w:sz w:val="24"/>
          <w:szCs w:val="24"/>
        </w:rPr>
        <w:t>Голиусова</w:t>
      </w:r>
      <w:proofErr w:type="spellEnd"/>
      <w:r w:rsidRPr="00D36E78">
        <w:rPr>
          <w:rFonts w:ascii="Times New Roman" w:hAnsi="Times New Roman"/>
          <w:sz w:val="24"/>
          <w:szCs w:val="24"/>
        </w:rPr>
        <w:t xml:space="preserve"> Ю. В. Прекариат как новая группа наемных работников //Уровень жизни населения регионов России. – 2015. – №. 1. – С. 47-57.</w:t>
      </w:r>
    </w:p>
    <w:p w14:paraId="17C74EF3" w14:textId="77777777" w:rsidR="008E380F" w:rsidRPr="00D36E78" w:rsidRDefault="00C67A11">
      <w:pPr>
        <w:numPr>
          <w:ilvl w:val="0"/>
          <w:numId w:val="2"/>
        </w:numPr>
        <w:spacing w:after="0" w:line="276" w:lineRule="auto"/>
        <w:ind w:left="0" w:firstLine="360"/>
        <w:jc w:val="both"/>
        <w:rPr>
          <w:rFonts w:ascii="Times New Roman" w:hAnsi="Times New Roman"/>
          <w:sz w:val="24"/>
          <w:szCs w:val="24"/>
        </w:rPr>
      </w:pPr>
      <w:proofErr w:type="spellStart"/>
      <w:r w:rsidRPr="00D36E78">
        <w:rPr>
          <w:rFonts w:ascii="Times New Roman" w:hAnsi="Times New Roman"/>
          <w:sz w:val="24"/>
          <w:szCs w:val="24"/>
        </w:rPr>
        <w:t>Голенкова</w:t>
      </w:r>
      <w:proofErr w:type="spellEnd"/>
      <w:r w:rsidRPr="00D36E78">
        <w:rPr>
          <w:rFonts w:ascii="Times New Roman" w:hAnsi="Times New Roman"/>
          <w:sz w:val="24"/>
          <w:szCs w:val="24"/>
        </w:rPr>
        <w:t xml:space="preserve"> З. Т., </w:t>
      </w:r>
      <w:proofErr w:type="spellStart"/>
      <w:r w:rsidRPr="00D36E78">
        <w:rPr>
          <w:rFonts w:ascii="Times New Roman" w:hAnsi="Times New Roman"/>
          <w:sz w:val="24"/>
          <w:szCs w:val="24"/>
        </w:rPr>
        <w:t>Голиусова</w:t>
      </w:r>
      <w:proofErr w:type="spellEnd"/>
      <w:r w:rsidRPr="00D36E78">
        <w:rPr>
          <w:rFonts w:ascii="Times New Roman" w:hAnsi="Times New Roman"/>
          <w:sz w:val="24"/>
          <w:szCs w:val="24"/>
        </w:rPr>
        <w:t xml:space="preserve"> Ю. В. Российский прекариат: проблемы накопления человеческого капитала//Вестник института социологии. – 2016. – №. 3 (18). – С. 57-69.</w:t>
      </w:r>
    </w:p>
    <w:p w14:paraId="542C8150" w14:textId="77777777" w:rsidR="008E380F" w:rsidRPr="00D36E78" w:rsidRDefault="00C67A11">
      <w:pPr>
        <w:numPr>
          <w:ilvl w:val="0"/>
          <w:numId w:val="2"/>
        </w:numPr>
        <w:spacing w:after="0" w:line="276" w:lineRule="auto"/>
        <w:ind w:left="0" w:firstLine="360"/>
        <w:jc w:val="both"/>
        <w:rPr>
          <w:rFonts w:ascii="Times New Roman" w:hAnsi="Times New Roman"/>
          <w:sz w:val="24"/>
          <w:szCs w:val="24"/>
        </w:rPr>
      </w:pPr>
      <w:r w:rsidRPr="00D36E78">
        <w:rPr>
          <w:rFonts w:ascii="Times New Roman" w:hAnsi="Times New Roman"/>
          <w:sz w:val="24"/>
          <w:szCs w:val="24"/>
        </w:rPr>
        <w:t xml:space="preserve">Маслюкова Е. В., </w:t>
      </w:r>
      <w:proofErr w:type="spellStart"/>
      <w:r w:rsidRPr="00D36E78">
        <w:rPr>
          <w:rFonts w:ascii="Times New Roman" w:hAnsi="Times New Roman"/>
          <w:sz w:val="24"/>
          <w:szCs w:val="24"/>
        </w:rPr>
        <w:t>Вольчик</w:t>
      </w:r>
      <w:proofErr w:type="spellEnd"/>
      <w:r w:rsidRPr="00D36E78">
        <w:rPr>
          <w:rFonts w:ascii="Times New Roman" w:hAnsi="Times New Roman"/>
          <w:sz w:val="24"/>
          <w:szCs w:val="24"/>
        </w:rPr>
        <w:t xml:space="preserve"> В. В. Прекариат и высшее образование // Актуальные проблемы экономики и права. 2019. Т. 13, № 4. С. 1579–1591</w:t>
      </w:r>
    </w:p>
    <w:p w14:paraId="4A69CD60" w14:textId="77777777" w:rsidR="008E380F" w:rsidRPr="00D36E78" w:rsidRDefault="00C67A11">
      <w:pPr>
        <w:numPr>
          <w:ilvl w:val="0"/>
          <w:numId w:val="2"/>
        </w:numPr>
        <w:spacing w:after="0" w:line="276" w:lineRule="auto"/>
        <w:ind w:left="0" w:firstLine="360"/>
        <w:jc w:val="both"/>
        <w:rPr>
          <w:rFonts w:ascii="Times New Roman" w:hAnsi="Times New Roman"/>
          <w:sz w:val="24"/>
          <w:szCs w:val="24"/>
        </w:rPr>
      </w:pPr>
      <w:r w:rsidRPr="00D36E78">
        <w:rPr>
          <w:rFonts w:ascii="Times New Roman" w:hAnsi="Times New Roman"/>
          <w:sz w:val="24"/>
          <w:szCs w:val="24"/>
        </w:rPr>
        <w:t xml:space="preserve">Миронова О. И., </w:t>
      </w:r>
      <w:proofErr w:type="spellStart"/>
      <w:r w:rsidRPr="00D36E78">
        <w:rPr>
          <w:rFonts w:ascii="Times New Roman" w:hAnsi="Times New Roman"/>
          <w:sz w:val="24"/>
          <w:szCs w:val="24"/>
        </w:rPr>
        <w:t>Алексапольская</w:t>
      </w:r>
      <w:proofErr w:type="spellEnd"/>
      <w:r w:rsidRPr="00D36E78">
        <w:rPr>
          <w:rFonts w:ascii="Times New Roman" w:hAnsi="Times New Roman"/>
          <w:sz w:val="24"/>
          <w:szCs w:val="24"/>
        </w:rPr>
        <w:t xml:space="preserve"> М. М. СОЦИАЛЬНО-ПСИХОЛОГИЧЕСКИЕ ХАРАКТЕРИСТИКИ ГРУППЫ ПРЕКАРИАТА.</w:t>
      </w:r>
    </w:p>
    <w:p w14:paraId="57F8CA9E" w14:textId="77777777" w:rsidR="008E380F" w:rsidRPr="00D36E78" w:rsidRDefault="00C67A11">
      <w:pPr>
        <w:numPr>
          <w:ilvl w:val="0"/>
          <w:numId w:val="2"/>
        </w:numPr>
        <w:spacing w:after="0" w:line="276" w:lineRule="auto"/>
        <w:ind w:left="0" w:firstLine="360"/>
        <w:jc w:val="both"/>
        <w:rPr>
          <w:rFonts w:ascii="Times New Roman" w:hAnsi="Times New Roman"/>
          <w:sz w:val="24"/>
          <w:szCs w:val="24"/>
        </w:rPr>
      </w:pPr>
      <w:proofErr w:type="spellStart"/>
      <w:r w:rsidRPr="00D36E78">
        <w:rPr>
          <w:rFonts w:ascii="Times New Roman" w:hAnsi="Times New Roman"/>
          <w:sz w:val="24"/>
          <w:szCs w:val="24"/>
        </w:rPr>
        <w:lastRenderedPageBreak/>
        <w:t>Кереева</w:t>
      </w:r>
      <w:proofErr w:type="spellEnd"/>
      <w:r w:rsidRPr="00D36E78">
        <w:rPr>
          <w:rFonts w:ascii="Times New Roman" w:hAnsi="Times New Roman"/>
          <w:sz w:val="24"/>
          <w:szCs w:val="24"/>
        </w:rPr>
        <w:t xml:space="preserve"> Д.З. </w:t>
      </w:r>
      <w:proofErr w:type="spellStart"/>
      <w:r w:rsidRPr="00D36E78">
        <w:rPr>
          <w:rFonts w:ascii="Times New Roman" w:hAnsi="Times New Roman"/>
          <w:sz w:val="24"/>
          <w:szCs w:val="24"/>
        </w:rPr>
        <w:t>Необанки</w:t>
      </w:r>
      <w:proofErr w:type="spellEnd"/>
      <w:r w:rsidRPr="00D36E78">
        <w:rPr>
          <w:rFonts w:ascii="Times New Roman" w:hAnsi="Times New Roman"/>
          <w:sz w:val="24"/>
          <w:szCs w:val="24"/>
        </w:rPr>
        <w:t xml:space="preserve"> как инновационные разработчики финансовых технологий на рынке финансовых услуг//Вестник университета. 2025. № 5. С. 180–189.</w:t>
      </w:r>
    </w:p>
    <w:p w14:paraId="7E81FB11" w14:textId="77777777" w:rsidR="008E380F" w:rsidRPr="00D36E78" w:rsidRDefault="00C67A11">
      <w:pPr>
        <w:numPr>
          <w:ilvl w:val="0"/>
          <w:numId w:val="2"/>
        </w:numPr>
        <w:spacing w:after="0" w:line="276" w:lineRule="auto"/>
        <w:ind w:left="0" w:firstLine="360"/>
        <w:jc w:val="both"/>
        <w:rPr>
          <w:rFonts w:ascii="Times New Roman" w:hAnsi="Times New Roman"/>
          <w:sz w:val="24"/>
          <w:szCs w:val="24"/>
        </w:rPr>
      </w:pPr>
      <w:proofErr w:type="spellStart"/>
      <w:r w:rsidRPr="00D36E78">
        <w:rPr>
          <w:rFonts w:ascii="Times New Roman" w:hAnsi="Times New Roman"/>
          <w:sz w:val="24"/>
          <w:szCs w:val="24"/>
        </w:rPr>
        <w:t>Тощенко</w:t>
      </w:r>
      <w:proofErr w:type="spellEnd"/>
      <w:r w:rsidRPr="00D36E78">
        <w:rPr>
          <w:rFonts w:ascii="Times New Roman" w:hAnsi="Times New Roman"/>
          <w:sz w:val="24"/>
          <w:szCs w:val="24"/>
        </w:rPr>
        <w:t xml:space="preserve"> Ж. Т. Новое социально-экономическое явление: прекариат // </w:t>
      </w:r>
      <w:proofErr w:type="spellStart"/>
      <w:r w:rsidRPr="00D36E78">
        <w:rPr>
          <w:rFonts w:ascii="Times New Roman" w:hAnsi="Times New Roman"/>
          <w:sz w:val="24"/>
          <w:szCs w:val="24"/>
        </w:rPr>
        <w:t>Ноономика</w:t>
      </w:r>
      <w:proofErr w:type="spellEnd"/>
      <w:r w:rsidRPr="00D36E78">
        <w:rPr>
          <w:rFonts w:ascii="Times New Roman" w:hAnsi="Times New Roman"/>
          <w:sz w:val="24"/>
          <w:szCs w:val="24"/>
        </w:rPr>
        <w:t xml:space="preserve"> и </w:t>
      </w:r>
      <w:proofErr w:type="spellStart"/>
      <w:r w:rsidRPr="00D36E78">
        <w:rPr>
          <w:rFonts w:ascii="Times New Roman" w:hAnsi="Times New Roman"/>
          <w:sz w:val="24"/>
          <w:szCs w:val="24"/>
        </w:rPr>
        <w:t>ноообщество</w:t>
      </w:r>
      <w:proofErr w:type="spellEnd"/>
      <w:r w:rsidRPr="00D36E78">
        <w:rPr>
          <w:rFonts w:ascii="Times New Roman" w:hAnsi="Times New Roman"/>
          <w:sz w:val="24"/>
          <w:szCs w:val="24"/>
        </w:rPr>
        <w:t>. Альманах трудов ИНИР им. СЮ Витте. – 2022. – Т. 1. – №. 1. – С. 146-161.</w:t>
      </w:r>
    </w:p>
    <w:p w14:paraId="5B89BC0D" w14:textId="77777777" w:rsidR="008E380F" w:rsidRPr="00D36E78" w:rsidRDefault="00C67A11">
      <w:pPr>
        <w:numPr>
          <w:ilvl w:val="0"/>
          <w:numId w:val="2"/>
        </w:numPr>
        <w:spacing w:after="0" w:line="276" w:lineRule="auto"/>
        <w:ind w:left="0" w:firstLine="360"/>
        <w:jc w:val="both"/>
        <w:rPr>
          <w:rFonts w:ascii="Times New Roman" w:hAnsi="Times New Roman"/>
          <w:sz w:val="24"/>
          <w:szCs w:val="24"/>
        </w:rPr>
      </w:pPr>
      <w:proofErr w:type="spellStart"/>
      <w:r w:rsidRPr="00D36E78">
        <w:rPr>
          <w:rFonts w:ascii="Times New Roman" w:hAnsi="Times New Roman"/>
          <w:sz w:val="24"/>
          <w:szCs w:val="24"/>
        </w:rPr>
        <w:t>Тощенко</w:t>
      </w:r>
      <w:proofErr w:type="spellEnd"/>
      <w:r w:rsidRPr="00D36E78">
        <w:rPr>
          <w:rFonts w:ascii="Times New Roman" w:hAnsi="Times New Roman"/>
          <w:sz w:val="24"/>
          <w:szCs w:val="24"/>
        </w:rPr>
        <w:t xml:space="preserve"> Ж. Т. Прекариат – новый социальный класс. 2015. С. 1- 12</w:t>
      </w:r>
    </w:p>
    <w:p w14:paraId="4E0028BF" w14:textId="77777777" w:rsidR="008E380F" w:rsidRPr="00D36E78" w:rsidRDefault="00C67A11">
      <w:pPr>
        <w:numPr>
          <w:ilvl w:val="0"/>
          <w:numId w:val="2"/>
        </w:numPr>
        <w:spacing w:after="0" w:line="276" w:lineRule="auto"/>
        <w:ind w:left="0" w:firstLine="360"/>
        <w:jc w:val="both"/>
        <w:rPr>
          <w:rFonts w:ascii="Times New Roman" w:hAnsi="Times New Roman"/>
          <w:sz w:val="24"/>
          <w:szCs w:val="24"/>
        </w:rPr>
      </w:pPr>
      <w:bookmarkStart w:id="3" w:name="_Ref211331870"/>
      <w:proofErr w:type="spellStart"/>
      <w:r w:rsidRPr="00D36E78">
        <w:rPr>
          <w:rFonts w:ascii="Times New Roman" w:hAnsi="Times New Roman"/>
          <w:sz w:val="24"/>
          <w:szCs w:val="24"/>
        </w:rPr>
        <w:t>Срничек</w:t>
      </w:r>
      <w:proofErr w:type="spellEnd"/>
      <w:r w:rsidRPr="00D36E78">
        <w:rPr>
          <w:rFonts w:ascii="Times New Roman" w:hAnsi="Times New Roman"/>
          <w:sz w:val="24"/>
          <w:szCs w:val="24"/>
        </w:rPr>
        <w:t xml:space="preserve"> Н. Капитализм платформ [Фрагменты книги] / Пер. с англ. М. Добряковой // Экономическая социология. 2019. Т. 20. № 1. С. 72–82. DOI: 10.17323/1726-3247-2019-1-72-82.</w:t>
      </w:r>
      <w:bookmarkEnd w:id="3"/>
    </w:p>
    <w:p w14:paraId="7728020C" w14:textId="77777777" w:rsidR="008E380F" w:rsidRPr="00D36E78" w:rsidRDefault="00C67A11">
      <w:pPr>
        <w:numPr>
          <w:ilvl w:val="0"/>
          <w:numId w:val="2"/>
        </w:numPr>
        <w:spacing w:after="0" w:line="276" w:lineRule="auto"/>
        <w:ind w:left="0" w:firstLine="360"/>
        <w:jc w:val="both"/>
        <w:rPr>
          <w:rFonts w:ascii="Times New Roman" w:hAnsi="Times New Roman"/>
          <w:sz w:val="24"/>
          <w:szCs w:val="24"/>
        </w:rPr>
      </w:pPr>
      <w:bookmarkStart w:id="4" w:name="_Ref211377817"/>
      <w:proofErr w:type="spellStart"/>
      <w:r w:rsidRPr="00D36E78">
        <w:rPr>
          <w:rFonts w:ascii="Times New Roman" w:hAnsi="Times New Roman"/>
          <w:sz w:val="24"/>
          <w:szCs w:val="24"/>
        </w:rPr>
        <w:t>Шкаратан</w:t>
      </w:r>
      <w:proofErr w:type="spellEnd"/>
      <w:r w:rsidRPr="00D36E78">
        <w:rPr>
          <w:rFonts w:ascii="Times New Roman" w:hAnsi="Times New Roman"/>
          <w:sz w:val="24"/>
          <w:szCs w:val="24"/>
        </w:rPr>
        <w:t xml:space="preserve"> О. И., Карачаровский В. В., </w:t>
      </w:r>
      <w:proofErr w:type="spellStart"/>
      <w:r w:rsidRPr="00D36E78">
        <w:rPr>
          <w:rFonts w:ascii="Times New Roman" w:hAnsi="Times New Roman"/>
          <w:sz w:val="24"/>
          <w:szCs w:val="24"/>
        </w:rPr>
        <w:t>Гасюкова</w:t>
      </w:r>
      <w:proofErr w:type="spellEnd"/>
      <w:r w:rsidRPr="00D36E78">
        <w:rPr>
          <w:rFonts w:ascii="Times New Roman" w:hAnsi="Times New Roman"/>
          <w:sz w:val="24"/>
          <w:szCs w:val="24"/>
        </w:rPr>
        <w:t xml:space="preserve"> Е. Н. Прекариат: теория и эмпирический анализ (на материалах опросов в России, 1994–2013) //Социологические исследования. – 2015. – Т. 12. – №. 12. – С. 99-110.</w:t>
      </w:r>
      <w:bookmarkEnd w:id="4"/>
    </w:p>
    <w:p w14:paraId="54E37E52" w14:textId="77777777" w:rsidR="008E380F" w:rsidRPr="00D36E78" w:rsidRDefault="00C67A11">
      <w:pPr>
        <w:numPr>
          <w:ilvl w:val="0"/>
          <w:numId w:val="2"/>
        </w:numPr>
        <w:spacing w:after="0" w:line="276" w:lineRule="auto"/>
        <w:ind w:left="0" w:firstLine="360"/>
        <w:jc w:val="both"/>
        <w:rPr>
          <w:rFonts w:ascii="Times New Roman" w:hAnsi="Times New Roman"/>
          <w:sz w:val="24"/>
          <w:szCs w:val="24"/>
          <w:lang w:val="en-US"/>
        </w:rPr>
      </w:pPr>
      <w:bookmarkStart w:id="5" w:name="_Ref211331859"/>
      <w:r w:rsidRPr="00D36E78">
        <w:rPr>
          <w:rFonts w:ascii="Times New Roman" w:hAnsi="Times New Roman"/>
          <w:sz w:val="24"/>
          <w:szCs w:val="24"/>
          <w:lang w:val="en-US"/>
        </w:rPr>
        <w:t>Standing G. The Precariat: The New Dangerous Class. London: Bloomsbury, 2011. Ch. 1. P. 1–25. URL: </w:t>
      </w:r>
      <w:hyperlink r:id="rId9" w:history="1">
        <w:r w:rsidR="008E380F" w:rsidRPr="00D36E78">
          <w:rPr>
            <w:rStyle w:val="17"/>
            <w:rFonts w:ascii="Times New Roman" w:hAnsi="Times New Roman"/>
            <w:sz w:val="24"/>
            <w:szCs w:val="24"/>
            <w:lang w:val="en-US"/>
          </w:rPr>
          <w:t>https://www.hse.ru/data/2013/01/28/1304836059/Standing.%20The_Precariat__The_New_Dangerous_Class__-Bloomsbury_USA(2011).pdf</w:t>
        </w:r>
      </w:hyperlink>
      <w:r w:rsidRPr="00D36E78">
        <w:rPr>
          <w:rFonts w:ascii="Times New Roman" w:hAnsi="Times New Roman"/>
          <w:sz w:val="24"/>
          <w:szCs w:val="24"/>
          <w:lang w:val="en-US"/>
        </w:rPr>
        <w:t> (</w:t>
      </w:r>
      <w:r w:rsidRPr="00D36E78">
        <w:rPr>
          <w:rFonts w:ascii="Times New Roman" w:hAnsi="Times New Roman"/>
          <w:sz w:val="24"/>
          <w:szCs w:val="24"/>
        </w:rPr>
        <w:t>дата</w:t>
      </w:r>
      <w:r w:rsidRPr="00D36E78">
        <w:rPr>
          <w:rFonts w:ascii="Times New Roman" w:hAnsi="Times New Roman"/>
          <w:sz w:val="24"/>
          <w:szCs w:val="24"/>
          <w:lang w:val="en-US"/>
        </w:rPr>
        <w:t xml:space="preserve"> </w:t>
      </w:r>
      <w:r w:rsidRPr="00D36E78">
        <w:rPr>
          <w:rFonts w:ascii="Times New Roman" w:hAnsi="Times New Roman"/>
          <w:sz w:val="24"/>
          <w:szCs w:val="24"/>
        </w:rPr>
        <w:t>обращения</w:t>
      </w:r>
      <w:r w:rsidRPr="00D36E78">
        <w:rPr>
          <w:rFonts w:ascii="Times New Roman" w:hAnsi="Times New Roman"/>
          <w:sz w:val="24"/>
          <w:szCs w:val="24"/>
          <w:lang w:val="en-US"/>
        </w:rPr>
        <w:t>: 15.03.2025).</w:t>
      </w:r>
      <w:bookmarkEnd w:id="5"/>
    </w:p>
    <w:p w14:paraId="3671E249" w14:textId="77777777" w:rsidR="008E380F" w:rsidRPr="006B029E" w:rsidRDefault="008E380F">
      <w:pPr>
        <w:spacing w:after="0"/>
        <w:ind w:left="360"/>
        <w:jc w:val="both"/>
        <w:rPr>
          <w:rFonts w:ascii="Times New Roman" w:hAnsi="Times New Roman"/>
          <w:sz w:val="24"/>
          <w:lang w:val="en-US"/>
        </w:rPr>
      </w:pPr>
    </w:p>
    <w:p w14:paraId="4A02E3D5" w14:textId="77777777" w:rsidR="008E380F" w:rsidRPr="006B029E" w:rsidRDefault="008E380F">
      <w:pPr>
        <w:jc w:val="both"/>
        <w:rPr>
          <w:rFonts w:ascii="Times New Roman" w:hAnsi="Times New Roman"/>
          <w:lang w:val="en-US"/>
        </w:rPr>
      </w:pPr>
    </w:p>
    <w:sectPr w:rsidR="008E380F" w:rsidRPr="006B029E">
      <w:pgSz w:w="11906" w:h="16838"/>
      <w:pgMar w:top="1440" w:right="1080" w:bottom="1440" w:left="1080"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XO Thames">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A584F"/>
    <w:multiLevelType w:val="multilevel"/>
    <w:tmpl w:val="6560B2BA"/>
    <w:lvl w:ilvl="0">
      <w:numFmt w:val="bullet"/>
      <w:lvlText w:val="-"/>
      <w:lvlJc w:val="left"/>
      <w:pPr>
        <w:ind w:left="720" w:hanging="360"/>
      </w:pPr>
      <w:rPr>
        <w:rFonts w:ascii="Times New Roman" w:hAnsi="Times New Roman"/>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 w15:restartNumberingAfterBreak="0">
    <w:nsid w:val="6F6B1B26"/>
    <w:multiLevelType w:val="multilevel"/>
    <w:tmpl w:val="89DAF3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50639644">
    <w:abstractNumId w:val="0"/>
  </w:num>
  <w:num w:numId="2" w16cid:durableId="1334410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80F"/>
    <w:rsid w:val="00053EEC"/>
    <w:rsid w:val="00053F4A"/>
    <w:rsid w:val="000631DB"/>
    <w:rsid w:val="00076FC6"/>
    <w:rsid w:val="000931D5"/>
    <w:rsid w:val="000B40DF"/>
    <w:rsid w:val="000D522F"/>
    <w:rsid w:val="000F566C"/>
    <w:rsid w:val="000F77BB"/>
    <w:rsid w:val="001165BA"/>
    <w:rsid w:val="0014753B"/>
    <w:rsid w:val="0017589D"/>
    <w:rsid w:val="001D2916"/>
    <w:rsid w:val="00203D88"/>
    <w:rsid w:val="002301AF"/>
    <w:rsid w:val="00260BF3"/>
    <w:rsid w:val="002F04CE"/>
    <w:rsid w:val="003114FE"/>
    <w:rsid w:val="00334D96"/>
    <w:rsid w:val="00387C73"/>
    <w:rsid w:val="003A3B78"/>
    <w:rsid w:val="003B0AD6"/>
    <w:rsid w:val="003C7FCB"/>
    <w:rsid w:val="003F1B94"/>
    <w:rsid w:val="003F7D1C"/>
    <w:rsid w:val="00402EA3"/>
    <w:rsid w:val="004264D1"/>
    <w:rsid w:val="004308FE"/>
    <w:rsid w:val="004568C4"/>
    <w:rsid w:val="004E3153"/>
    <w:rsid w:val="004F193E"/>
    <w:rsid w:val="004F3BB3"/>
    <w:rsid w:val="005310A4"/>
    <w:rsid w:val="00563985"/>
    <w:rsid w:val="00566DFC"/>
    <w:rsid w:val="005756C2"/>
    <w:rsid w:val="00581E10"/>
    <w:rsid w:val="00590D49"/>
    <w:rsid w:val="005A1457"/>
    <w:rsid w:val="005A17FE"/>
    <w:rsid w:val="005E39A8"/>
    <w:rsid w:val="005E53A8"/>
    <w:rsid w:val="006130A3"/>
    <w:rsid w:val="00621896"/>
    <w:rsid w:val="006303E4"/>
    <w:rsid w:val="00644601"/>
    <w:rsid w:val="00646ED1"/>
    <w:rsid w:val="0066460E"/>
    <w:rsid w:val="00665EC0"/>
    <w:rsid w:val="00677888"/>
    <w:rsid w:val="006A4961"/>
    <w:rsid w:val="006B029E"/>
    <w:rsid w:val="006B1ABA"/>
    <w:rsid w:val="006C1C74"/>
    <w:rsid w:val="006E7913"/>
    <w:rsid w:val="0072600D"/>
    <w:rsid w:val="00755C7E"/>
    <w:rsid w:val="00775FEB"/>
    <w:rsid w:val="00793F03"/>
    <w:rsid w:val="00795869"/>
    <w:rsid w:val="007B4816"/>
    <w:rsid w:val="007C76CF"/>
    <w:rsid w:val="007D3046"/>
    <w:rsid w:val="007E25EC"/>
    <w:rsid w:val="007E53C0"/>
    <w:rsid w:val="008556E0"/>
    <w:rsid w:val="0087201C"/>
    <w:rsid w:val="008B567C"/>
    <w:rsid w:val="008E380F"/>
    <w:rsid w:val="00940840"/>
    <w:rsid w:val="00974833"/>
    <w:rsid w:val="009F13FB"/>
    <w:rsid w:val="009F6E8A"/>
    <w:rsid w:val="00A04E7D"/>
    <w:rsid w:val="00A13AF0"/>
    <w:rsid w:val="00A36472"/>
    <w:rsid w:val="00A3693E"/>
    <w:rsid w:val="00A4381C"/>
    <w:rsid w:val="00A83EEB"/>
    <w:rsid w:val="00AA0D11"/>
    <w:rsid w:val="00AC390C"/>
    <w:rsid w:val="00B52A79"/>
    <w:rsid w:val="00BA2EC7"/>
    <w:rsid w:val="00BD362A"/>
    <w:rsid w:val="00BE55B5"/>
    <w:rsid w:val="00C124E7"/>
    <w:rsid w:val="00C42F50"/>
    <w:rsid w:val="00C465BD"/>
    <w:rsid w:val="00C479BF"/>
    <w:rsid w:val="00C50ED9"/>
    <w:rsid w:val="00C55DCC"/>
    <w:rsid w:val="00C67A11"/>
    <w:rsid w:val="00CA6EEE"/>
    <w:rsid w:val="00CB2E36"/>
    <w:rsid w:val="00CC5B24"/>
    <w:rsid w:val="00CD1E8E"/>
    <w:rsid w:val="00CE4683"/>
    <w:rsid w:val="00D36E78"/>
    <w:rsid w:val="00DC338C"/>
    <w:rsid w:val="00DD24CD"/>
    <w:rsid w:val="00DE0A2C"/>
    <w:rsid w:val="00E132F5"/>
    <w:rsid w:val="00E20876"/>
    <w:rsid w:val="00EC4DFB"/>
    <w:rsid w:val="00EE63C3"/>
    <w:rsid w:val="00F1266F"/>
    <w:rsid w:val="00F14A4F"/>
    <w:rsid w:val="00F32053"/>
    <w:rsid w:val="00F4045F"/>
    <w:rsid w:val="00F47F45"/>
    <w:rsid w:val="00F644D4"/>
    <w:rsid w:val="00FD1537"/>
    <w:rsid w:val="00FE51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DFE0"/>
  <w15:docId w15:val="{E48CB004-B5B2-444B-A797-88903F00F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sz w:val="22"/>
        <w:lang w:val="ru-RU" w:eastAsia="ru-RU"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style>
  <w:style w:type="paragraph" w:styleId="10">
    <w:name w:val="heading 1"/>
    <w:basedOn w:val="a"/>
    <w:next w:val="a"/>
    <w:link w:val="11"/>
    <w:uiPriority w:val="9"/>
    <w:qFormat/>
    <w:pPr>
      <w:keepNext/>
      <w:keepLines/>
      <w:spacing w:before="360" w:after="80"/>
      <w:outlineLvl w:val="0"/>
    </w:pPr>
    <w:rPr>
      <w:rFonts w:asciiTheme="majorHAnsi" w:hAnsiTheme="majorHAnsi"/>
      <w:color w:val="0F4761" w:themeColor="accent1" w:themeShade="BF"/>
      <w:sz w:val="40"/>
    </w:rPr>
  </w:style>
  <w:style w:type="paragraph" w:styleId="2">
    <w:name w:val="heading 2"/>
    <w:basedOn w:val="a"/>
    <w:next w:val="a"/>
    <w:link w:val="21"/>
    <w:uiPriority w:val="9"/>
    <w:qFormat/>
    <w:pPr>
      <w:keepNext/>
      <w:keepLines/>
      <w:spacing w:before="160" w:after="80"/>
      <w:outlineLvl w:val="1"/>
    </w:pPr>
    <w:rPr>
      <w:rFonts w:asciiTheme="majorHAnsi" w:hAnsiTheme="majorHAnsi"/>
      <w:color w:val="0F4761" w:themeColor="accent1" w:themeShade="BF"/>
      <w:sz w:val="32"/>
    </w:rPr>
  </w:style>
  <w:style w:type="paragraph" w:styleId="3">
    <w:name w:val="heading 3"/>
    <w:basedOn w:val="a"/>
    <w:next w:val="a"/>
    <w:link w:val="30"/>
    <w:uiPriority w:val="9"/>
    <w:qFormat/>
    <w:pPr>
      <w:keepNext/>
      <w:keepLines/>
      <w:spacing w:before="160" w:after="80"/>
      <w:outlineLvl w:val="2"/>
    </w:pPr>
    <w:rPr>
      <w:color w:val="0F4761" w:themeColor="accent1" w:themeShade="BF"/>
      <w:sz w:val="28"/>
    </w:rPr>
  </w:style>
  <w:style w:type="paragraph" w:styleId="4">
    <w:name w:val="heading 4"/>
    <w:basedOn w:val="a"/>
    <w:next w:val="a"/>
    <w:link w:val="40"/>
    <w:uiPriority w:val="9"/>
    <w:qFormat/>
    <w:pPr>
      <w:keepNext/>
      <w:keepLines/>
      <w:spacing w:before="80" w:after="40"/>
      <w:outlineLvl w:val="3"/>
    </w:pPr>
    <w:rPr>
      <w:i/>
      <w:color w:val="0F4761" w:themeColor="accent1" w:themeShade="BF"/>
    </w:rPr>
  </w:style>
  <w:style w:type="paragraph" w:styleId="5">
    <w:name w:val="heading 5"/>
    <w:basedOn w:val="a"/>
    <w:next w:val="a"/>
    <w:link w:val="50"/>
    <w:uiPriority w:val="9"/>
    <w:qFormat/>
    <w:pPr>
      <w:keepNext/>
      <w:keepLines/>
      <w:spacing w:before="80" w:after="40"/>
      <w:outlineLvl w:val="4"/>
    </w:pPr>
    <w:rPr>
      <w:color w:val="0F4761" w:themeColor="accent1" w:themeShade="BF"/>
    </w:rPr>
  </w:style>
  <w:style w:type="paragraph" w:styleId="6">
    <w:name w:val="heading 6"/>
    <w:basedOn w:val="a"/>
    <w:next w:val="a"/>
    <w:link w:val="60"/>
    <w:uiPriority w:val="9"/>
    <w:qFormat/>
    <w:pPr>
      <w:keepNext/>
      <w:keepLines/>
      <w:spacing w:before="40" w:after="0"/>
      <w:outlineLvl w:val="5"/>
    </w:pPr>
    <w:rPr>
      <w:i/>
      <w:color w:val="595959" w:themeColor="text1" w:themeTint="A6"/>
    </w:rPr>
  </w:style>
  <w:style w:type="paragraph" w:styleId="7">
    <w:name w:val="heading 7"/>
    <w:basedOn w:val="a"/>
    <w:next w:val="a"/>
    <w:link w:val="70"/>
    <w:uiPriority w:val="9"/>
    <w:qFormat/>
    <w:pPr>
      <w:keepNext/>
      <w:keepLines/>
      <w:spacing w:before="40" w:after="0"/>
      <w:outlineLvl w:val="6"/>
    </w:pPr>
    <w:rPr>
      <w:color w:val="595959" w:themeColor="text1" w:themeTint="A6"/>
    </w:rPr>
  </w:style>
  <w:style w:type="paragraph" w:styleId="8">
    <w:name w:val="heading 8"/>
    <w:basedOn w:val="a"/>
    <w:next w:val="a"/>
    <w:link w:val="80"/>
    <w:uiPriority w:val="9"/>
    <w:qFormat/>
    <w:pPr>
      <w:keepNext/>
      <w:keepLines/>
      <w:spacing w:after="0"/>
      <w:outlineLvl w:val="7"/>
    </w:pPr>
    <w:rPr>
      <w:i/>
      <w:color w:val="272727" w:themeColor="text1" w:themeTint="D8"/>
    </w:rPr>
  </w:style>
  <w:style w:type="paragraph" w:styleId="9">
    <w:name w:val="heading 9"/>
    <w:basedOn w:val="a"/>
    <w:next w:val="a"/>
    <w:link w:val="90"/>
    <w:uiPriority w:val="9"/>
    <w:qFormat/>
    <w:pPr>
      <w:keepNext/>
      <w:keepLines/>
      <w:spacing w:after="0"/>
      <w:outlineLvl w:val="8"/>
    </w:pPr>
    <w:rPr>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styleId="HTML">
    <w:name w:val="HTML Preformatted"/>
    <w:basedOn w:val="a"/>
    <w:link w:val="HTML0"/>
    <w:pPr>
      <w:spacing w:after="0" w:line="240" w:lineRule="auto"/>
    </w:pPr>
    <w:rPr>
      <w:rFonts w:ascii="Consolas" w:hAnsi="Consolas"/>
      <w:sz w:val="20"/>
    </w:rPr>
  </w:style>
  <w:style w:type="character" w:customStyle="1" w:styleId="HTML0">
    <w:name w:val="Стандартный HTML Знак"/>
    <w:basedOn w:val="1"/>
    <w:link w:val="HTML"/>
    <w:rPr>
      <w:rFonts w:ascii="Consolas" w:hAnsi="Consolas"/>
      <w:sz w:val="20"/>
    </w:rPr>
  </w:style>
  <w:style w:type="paragraph" w:styleId="20">
    <w:name w:val="toc 2"/>
    <w:next w:val="a"/>
    <w:link w:val="22"/>
    <w:uiPriority w:val="39"/>
    <w:pPr>
      <w:ind w:left="200"/>
    </w:pPr>
    <w:rPr>
      <w:rFonts w:ascii="XO Thames" w:hAnsi="XO Thames"/>
      <w:sz w:val="28"/>
    </w:rPr>
  </w:style>
  <w:style w:type="character" w:customStyle="1" w:styleId="22">
    <w:name w:val="Оглавление 2 Знак"/>
    <w:link w:val="20"/>
    <w:rPr>
      <w:rFonts w:ascii="XO Thames" w:hAnsi="XO Thames"/>
      <w:sz w:val="28"/>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character" w:customStyle="1" w:styleId="70">
    <w:name w:val="Заголовок 7 Знак"/>
    <w:basedOn w:val="1"/>
    <w:link w:val="7"/>
    <w:rPr>
      <w:color w:val="595959" w:themeColor="text1" w:themeTint="A6"/>
    </w:rPr>
  </w:style>
  <w:style w:type="paragraph" w:customStyle="1" w:styleId="12">
    <w:name w:val="Обычный1"/>
    <w:link w:val="13"/>
  </w:style>
  <w:style w:type="character" w:customStyle="1" w:styleId="13">
    <w:name w:val="Обычный1"/>
    <w:link w:val="12"/>
  </w:style>
  <w:style w:type="paragraph" w:styleId="61">
    <w:name w:val="toc 6"/>
    <w:next w:val="a"/>
    <w:link w:val="62"/>
    <w:uiPriority w:val="39"/>
    <w:pPr>
      <w:ind w:left="1000"/>
    </w:pPr>
    <w:rPr>
      <w:rFonts w:ascii="XO Thames" w:hAnsi="XO Thames"/>
      <w:sz w:val="28"/>
    </w:rPr>
  </w:style>
  <w:style w:type="character" w:customStyle="1" w:styleId="62">
    <w:name w:val="Оглавление 6 Знак"/>
    <w:link w:val="61"/>
    <w:rPr>
      <w:rFonts w:ascii="XO Thames" w:hAnsi="XO Thames"/>
      <w:sz w:val="28"/>
    </w:rPr>
  </w:style>
  <w:style w:type="paragraph" w:styleId="71">
    <w:name w:val="toc 7"/>
    <w:next w:val="a"/>
    <w:link w:val="72"/>
    <w:uiPriority w:val="39"/>
    <w:pPr>
      <w:ind w:left="1200"/>
    </w:pPr>
    <w:rPr>
      <w:rFonts w:ascii="XO Thames" w:hAnsi="XO Thames"/>
      <w:sz w:val="28"/>
    </w:rPr>
  </w:style>
  <w:style w:type="character" w:customStyle="1" w:styleId="72">
    <w:name w:val="Оглавление 7 Знак"/>
    <w:link w:val="71"/>
    <w:rPr>
      <w:rFonts w:ascii="XO Thames" w:hAnsi="XO Thames"/>
      <w:sz w:val="28"/>
    </w:rPr>
  </w:style>
  <w:style w:type="paragraph" w:customStyle="1" w:styleId="Endnote">
    <w:name w:val="Endnote"/>
    <w:link w:val="Endnote0"/>
    <w:pPr>
      <w:ind w:firstLine="851"/>
      <w:jc w:val="both"/>
    </w:pPr>
    <w:rPr>
      <w:rFonts w:ascii="XO Thames" w:hAnsi="XO Thames"/>
    </w:rPr>
  </w:style>
  <w:style w:type="character" w:customStyle="1" w:styleId="Endnote0">
    <w:name w:val="Endnote"/>
    <w:link w:val="Endnote"/>
    <w:rPr>
      <w:rFonts w:ascii="XO Thames" w:hAnsi="XO Thames"/>
    </w:rPr>
  </w:style>
  <w:style w:type="character" w:customStyle="1" w:styleId="30">
    <w:name w:val="Заголовок 3 Знак"/>
    <w:basedOn w:val="1"/>
    <w:link w:val="3"/>
    <w:rPr>
      <w:color w:val="0F4761" w:themeColor="accent1" w:themeShade="BF"/>
      <w:sz w:val="28"/>
    </w:rPr>
  </w:style>
  <w:style w:type="paragraph" w:customStyle="1" w:styleId="14">
    <w:name w:val="Основной шрифт абзаца1"/>
  </w:style>
  <w:style w:type="paragraph" w:customStyle="1" w:styleId="15">
    <w:name w:val="Гиперссылка1"/>
    <w:basedOn w:val="16"/>
    <w:link w:val="17"/>
    <w:rPr>
      <w:color w:val="467886" w:themeColor="hyperlink"/>
      <w:u w:val="single"/>
    </w:rPr>
  </w:style>
  <w:style w:type="character" w:customStyle="1" w:styleId="17">
    <w:name w:val="Гиперссылка1"/>
    <w:basedOn w:val="18"/>
    <w:link w:val="15"/>
    <w:rPr>
      <w:color w:val="467886" w:themeColor="hyperlink"/>
      <w:u w:val="single"/>
    </w:rPr>
  </w:style>
  <w:style w:type="paragraph" w:styleId="a3">
    <w:name w:val="caption"/>
    <w:basedOn w:val="a"/>
    <w:next w:val="a"/>
    <w:link w:val="a4"/>
    <w:pPr>
      <w:spacing w:after="200" w:line="240" w:lineRule="auto"/>
    </w:pPr>
    <w:rPr>
      <w:i/>
      <w:color w:val="0E2841" w:themeColor="text2"/>
      <w:sz w:val="18"/>
    </w:rPr>
  </w:style>
  <w:style w:type="character" w:customStyle="1" w:styleId="a4">
    <w:name w:val="Название объекта Знак"/>
    <w:basedOn w:val="1"/>
    <w:link w:val="a3"/>
    <w:rPr>
      <w:i/>
      <w:color w:val="0E2841" w:themeColor="text2"/>
      <w:sz w:val="18"/>
    </w:rPr>
  </w:style>
  <w:style w:type="character" w:customStyle="1" w:styleId="90">
    <w:name w:val="Заголовок 9 Знак"/>
    <w:basedOn w:val="1"/>
    <w:link w:val="9"/>
    <w:rPr>
      <w:color w:val="272727" w:themeColor="text1" w:themeTint="D8"/>
    </w:rPr>
  </w:style>
  <w:style w:type="paragraph" w:customStyle="1" w:styleId="Compact">
    <w:name w:val="Compact"/>
    <w:basedOn w:val="a5"/>
    <w:link w:val="Compact0"/>
    <w:pPr>
      <w:spacing w:before="36" w:after="36" w:line="240" w:lineRule="auto"/>
    </w:pPr>
    <w:rPr>
      <w:sz w:val="24"/>
    </w:rPr>
  </w:style>
  <w:style w:type="character" w:customStyle="1" w:styleId="Compact0">
    <w:name w:val="Compact"/>
    <w:basedOn w:val="a6"/>
    <w:link w:val="Compact"/>
    <w:rPr>
      <w:sz w:val="24"/>
    </w:rPr>
  </w:style>
  <w:style w:type="paragraph" w:customStyle="1" w:styleId="23">
    <w:name w:val="Заголовок 2 Знак"/>
    <w:basedOn w:val="12"/>
    <w:link w:val="24"/>
    <w:rPr>
      <w:rFonts w:asciiTheme="majorHAnsi" w:hAnsiTheme="majorHAnsi"/>
      <w:color w:val="0F4761" w:themeColor="accent1" w:themeShade="BF"/>
      <w:sz w:val="32"/>
    </w:rPr>
  </w:style>
  <w:style w:type="character" w:customStyle="1" w:styleId="24">
    <w:name w:val="Заголовок 2 Знак"/>
    <w:basedOn w:val="13"/>
    <w:link w:val="23"/>
    <w:rPr>
      <w:rFonts w:asciiTheme="majorHAnsi" w:hAnsiTheme="majorHAnsi"/>
      <w:color w:val="0F4761" w:themeColor="accent1" w:themeShade="BF"/>
      <w:sz w:val="32"/>
    </w:rPr>
  </w:style>
  <w:style w:type="paragraph" w:styleId="a7">
    <w:name w:val="Intense Quote"/>
    <w:basedOn w:val="a"/>
    <w:next w:val="a"/>
    <w:link w:val="a8"/>
    <w:pPr>
      <w:spacing w:before="360" w:after="360"/>
      <w:ind w:left="864" w:right="864"/>
      <w:jc w:val="center"/>
    </w:pPr>
    <w:rPr>
      <w:i/>
      <w:color w:val="0F4761" w:themeColor="accent1" w:themeShade="BF"/>
    </w:rPr>
  </w:style>
  <w:style w:type="character" w:customStyle="1" w:styleId="a8">
    <w:name w:val="Выделенная цитата Знак"/>
    <w:basedOn w:val="1"/>
    <w:link w:val="a7"/>
    <w:rPr>
      <w:i/>
      <w:color w:val="0F4761" w:themeColor="accent1" w:themeShade="BF"/>
    </w:rPr>
  </w:style>
  <w:style w:type="paragraph" w:customStyle="1" w:styleId="19">
    <w:name w:val="Знак сноски1"/>
    <w:basedOn w:val="16"/>
    <w:link w:val="1a"/>
    <w:rPr>
      <w:vertAlign w:val="superscript"/>
    </w:rPr>
  </w:style>
  <w:style w:type="character" w:customStyle="1" w:styleId="1a">
    <w:name w:val="Знак сноски1"/>
    <w:basedOn w:val="18"/>
    <w:link w:val="19"/>
    <w:rPr>
      <w:vertAlign w:val="superscript"/>
    </w:rPr>
  </w:style>
  <w:style w:type="paragraph" w:customStyle="1" w:styleId="1b">
    <w:name w:val="Сильная ссылка1"/>
    <w:basedOn w:val="16"/>
    <w:link w:val="1c"/>
    <w:rPr>
      <w:b/>
      <w:smallCaps/>
      <w:color w:val="0F4761" w:themeColor="accent1" w:themeShade="BF"/>
      <w:spacing w:val="5"/>
    </w:rPr>
  </w:style>
  <w:style w:type="character" w:customStyle="1" w:styleId="1c">
    <w:name w:val="Сильная ссылка1"/>
    <w:basedOn w:val="18"/>
    <w:link w:val="1b"/>
    <w:rPr>
      <w:b/>
      <w:smallCaps/>
      <w:color w:val="0F4761" w:themeColor="accent1" w:themeShade="BF"/>
      <w:spacing w:val="5"/>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paragraph" w:customStyle="1" w:styleId="1d">
    <w:name w:val="Основной шрифт абзаца1"/>
    <w:link w:val="1e"/>
  </w:style>
  <w:style w:type="character" w:customStyle="1" w:styleId="1e">
    <w:name w:val="Основной шрифт абзаца1"/>
    <w:link w:val="1d"/>
  </w:style>
  <w:style w:type="character" w:customStyle="1" w:styleId="50">
    <w:name w:val="Заголовок 5 Знак"/>
    <w:basedOn w:val="1"/>
    <w:link w:val="5"/>
    <w:rPr>
      <w:color w:val="0F4761" w:themeColor="accent1" w:themeShade="BF"/>
    </w:rPr>
  </w:style>
  <w:style w:type="character" w:customStyle="1" w:styleId="11">
    <w:name w:val="Заголовок 1 Знак"/>
    <w:basedOn w:val="1"/>
    <w:link w:val="10"/>
    <w:rPr>
      <w:rFonts w:asciiTheme="majorHAnsi" w:hAnsiTheme="majorHAnsi"/>
      <w:color w:val="0F4761" w:themeColor="accent1" w:themeShade="BF"/>
      <w:sz w:val="40"/>
    </w:rPr>
  </w:style>
  <w:style w:type="paragraph" w:customStyle="1" w:styleId="1f">
    <w:name w:val="Сильное выделение1"/>
    <w:basedOn w:val="16"/>
    <w:link w:val="1f0"/>
    <w:rPr>
      <w:i/>
      <w:color w:val="0F4761" w:themeColor="accent1" w:themeShade="BF"/>
    </w:rPr>
  </w:style>
  <w:style w:type="character" w:customStyle="1" w:styleId="1f0">
    <w:name w:val="Сильное выделение1"/>
    <w:basedOn w:val="18"/>
    <w:link w:val="1f"/>
    <w:rPr>
      <w:i/>
      <w:color w:val="0F4761" w:themeColor="accent1" w:themeShade="BF"/>
    </w:rPr>
  </w:style>
  <w:style w:type="paragraph" w:customStyle="1" w:styleId="1f1">
    <w:name w:val="Обычный1"/>
    <w:link w:val="1f2"/>
  </w:style>
  <w:style w:type="character" w:customStyle="1" w:styleId="1f2">
    <w:name w:val="Обычный1"/>
    <w:link w:val="1f1"/>
  </w:style>
  <w:style w:type="paragraph" w:customStyle="1" w:styleId="16">
    <w:name w:val="Основной шрифт абзаца1"/>
    <w:link w:val="18"/>
  </w:style>
  <w:style w:type="character" w:customStyle="1" w:styleId="18">
    <w:name w:val="Основной шрифт абзаца1"/>
    <w:link w:val="16"/>
  </w:style>
  <w:style w:type="paragraph" w:customStyle="1" w:styleId="25">
    <w:name w:val="Гиперссылка2"/>
    <w:link w:val="a9"/>
    <w:rPr>
      <w:color w:val="0000FF"/>
      <w:u w:val="single"/>
    </w:rPr>
  </w:style>
  <w:style w:type="character" w:styleId="a9">
    <w:name w:val="Hyperlink"/>
    <w:link w:val="25"/>
    <w:rPr>
      <w:color w:val="0000FF"/>
      <w:u w:val="single"/>
    </w:rPr>
  </w:style>
  <w:style w:type="paragraph" w:customStyle="1" w:styleId="Footnote">
    <w:name w:val="Footnote"/>
    <w:basedOn w:val="a"/>
    <w:link w:val="Footnote0"/>
    <w:pPr>
      <w:spacing w:after="0" w:line="240" w:lineRule="auto"/>
    </w:pPr>
    <w:rPr>
      <w:sz w:val="20"/>
    </w:rPr>
  </w:style>
  <w:style w:type="character" w:customStyle="1" w:styleId="Footnote0">
    <w:name w:val="Footnote"/>
    <w:basedOn w:val="1"/>
    <w:link w:val="Footnote"/>
    <w:rPr>
      <w:sz w:val="20"/>
    </w:rPr>
  </w:style>
  <w:style w:type="character" w:customStyle="1" w:styleId="80">
    <w:name w:val="Заголовок 8 Знак"/>
    <w:basedOn w:val="1"/>
    <w:link w:val="8"/>
    <w:rPr>
      <w:i/>
      <w:color w:val="272727" w:themeColor="text1" w:themeTint="D8"/>
    </w:rPr>
  </w:style>
  <w:style w:type="paragraph" w:styleId="1f3">
    <w:name w:val="toc 1"/>
    <w:next w:val="a"/>
    <w:link w:val="1f4"/>
    <w:uiPriority w:val="39"/>
    <w:rPr>
      <w:rFonts w:ascii="XO Thames" w:hAnsi="XO Thames"/>
      <w:b/>
      <w:sz w:val="28"/>
    </w:rPr>
  </w:style>
  <w:style w:type="character" w:customStyle="1" w:styleId="1f4">
    <w:name w:val="Оглавление 1 Знак"/>
    <w:link w:val="1f3"/>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customStyle="1" w:styleId="1f5">
    <w:name w:val="Обычный1"/>
    <w:link w:val="1f6"/>
  </w:style>
  <w:style w:type="character" w:customStyle="1" w:styleId="1f6">
    <w:name w:val="Обычный1"/>
    <w:link w:val="1f5"/>
  </w:style>
  <w:style w:type="paragraph" w:customStyle="1" w:styleId="1f7">
    <w:name w:val="Неразрешенное упоминание1"/>
    <w:basedOn w:val="16"/>
    <w:link w:val="1f8"/>
    <w:rPr>
      <w:color w:val="605E5C"/>
      <w:shd w:val="clear" w:color="auto" w:fill="E1DFDD"/>
    </w:rPr>
  </w:style>
  <w:style w:type="character" w:customStyle="1" w:styleId="1f8">
    <w:name w:val="Неразрешенное упоминание1"/>
    <w:basedOn w:val="18"/>
    <w:link w:val="1f7"/>
    <w:rPr>
      <w:color w:val="605E5C"/>
      <w:shd w:val="clear" w:color="auto" w:fill="E1DFDD"/>
    </w:rPr>
  </w:style>
  <w:style w:type="paragraph" w:styleId="91">
    <w:name w:val="toc 9"/>
    <w:next w:val="a"/>
    <w:link w:val="92"/>
    <w:uiPriority w:val="39"/>
    <w:pPr>
      <w:ind w:left="1600"/>
    </w:pPr>
    <w:rPr>
      <w:rFonts w:ascii="XO Thames" w:hAnsi="XO Thames"/>
      <w:sz w:val="28"/>
    </w:rPr>
  </w:style>
  <w:style w:type="character" w:customStyle="1" w:styleId="92">
    <w:name w:val="Оглавление 9 Знак"/>
    <w:link w:val="91"/>
    <w:rPr>
      <w:rFonts w:ascii="XO Thames" w:hAnsi="XO Thames"/>
      <w:sz w:val="28"/>
    </w:rPr>
  </w:style>
  <w:style w:type="paragraph" w:styleId="26">
    <w:name w:val="Quote"/>
    <w:basedOn w:val="a"/>
    <w:next w:val="a"/>
    <w:link w:val="27"/>
    <w:pPr>
      <w:spacing w:before="160"/>
      <w:jc w:val="center"/>
    </w:pPr>
    <w:rPr>
      <w:i/>
      <w:color w:val="404040" w:themeColor="text1" w:themeTint="BF"/>
    </w:rPr>
  </w:style>
  <w:style w:type="character" w:customStyle="1" w:styleId="27">
    <w:name w:val="Цитата 2 Знак"/>
    <w:basedOn w:val="1"/>
    <w:link w:val="26"/>
    <w:rPr>
      <w:i/>
      <w:color w:val="404040" w:themeColor="text1" w:themeTint="BF"/>
    </w:rPr>
  </w:style>
  <w:style w:type="paragraph" w:styleId="81">
    <w:name w:val="toc 8"/>
    <w:next w:val="a"/>
    <w:link w:val="82"/>
    <w:uiPriority w:val="39"/>
    <w:pPr>
      <w:ind w:left="1400"/>
    </w:pPr>
    <w:rPr>
      <w:rFonts w:ascii="XO Thames" w:hAnsi="XO Thames"/>
      <w:sz w:val="28"/>
    </w:rPr>
  </w:style>
  <w:style w:type="character" w:customStyle="1" w:styleId="82">
    <w:name w:val="Оглавление 8 Знак"/>
    <w:link w:val="81"/>
    <w:rPr>
      <w:rFonts w:ascii="XO Thames" w:hAnsi="XO Thames"/>
      <w:sz w:val="28"/>
    </w:rPr>
  </w:style>
  <w:style w:type="paragraph" w:customStyle="1" w:styleId="28">
    <w:name w:val="Гиперссылка2"/>
    <w:link w:val="29"/>
    <w:rPr>
      <w:color w:val="0000FF"/>
      <w:u w:val="single"/>
    </w:rPr>
  </w:style>
  <w:style w:type="character" w:customStyle="1" w:styleId="29">
    <w:name w:val="Гиперссылка2"/>
    <w:link w:val="28"/>
    <w:rPr>
      <w:color w:val="0000FF"/>
      <w:u w:val="single"/>
    </w:rPr>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customStyle="1" w:styleId="2a">
    <w:name w:val="Основной шрифт абзаца2"/>
    <w:link w:val="2b"/>
  </w:style>
  <w:style w:type="character" w:customStyle="1" w:styleId="2b">
    <w:name w:val="Основной шрифт абзаца2"/>
    <w:link w:val="2a"/>
  </w:style>
  <w:style w:type="paragraph" w:customStyle="1" w:styleId="1f9">
    <w:name w:val="Гиперссылка1"/>
    <w:link w:val="1fa"/>
    <w:rPr>
      <w:color w:val="0000FF"/>
      <w:u w:val="single"/>
    </w:rPr>
  </w:style>
  <w:style w:type="character" w:customStyle="1" w:styleId="1fa">
    <w:name w:val="Гиперссылка1"/>
    <w:link w:val="1f9"/>
    <w:rPr>
      <w:color w:val="0000FF"/>
      <w:u w:val="single"/>
    </w:rPr>
  </w:style>
  <w:style w:type="paragraph" w:styleId="aa">
    <w:name w:val="Subtitle"/>
    <w:basedOn w:val="a"/>
    <w:next w:val="a"/>
    <w:link w:val="ab"/>
    <w:uiPriority w:val="11"/>
    <w:qFormat/>
    <w:pPr>
      <w:numPr>
        <w:ilvl w:val="1"/>
      </w:numPr>
    </w:pPr>
    <w:rPr>
      <w:color w:val="595959" w:themeColor="text1" w:themeTint="A6"/>
      <w:spacing w:val="15"/>
      <w:sz w:val="28"/>
    </w:rPr>
  </w:style>
  <w:style w:type="character" w:customStyle="1" w:styleId="ab">
    <w:name w:val="Подзаголовок Знак"/>
    <w:basedOn w:val="1"/>
    <w:link w:val="aa"/>
    <w:rPr>
      <w:color w:val="595959" w:themeColor="text1" w:themeTint="A6"/>
      <w:spacing w:val="15"/>
      <w:sz w:val="28"/>
    </w:rPr>
  </w:style>
  <w:style w:type="paragraph" w:styleId="ac">
    <w:name w:val="Title"/>
    <w:basedOn w:val="a"/>
    <w:next w:val="a"/>
    <w:link w:val="ad"/>
    <w:uiPriority w:val="10"/>
    <w:qFormat/>
    <w:pPr>
      <w:spacing w:after="80" w:line="240" w:lineRule="auto"/>
      <w:contextualSpacing/>
    </w:pPr>
    <w:rPr>
      <w:rFonts w:asciiTheme="majorHAnsi" w:hAnsiTheme="majorHAnsi"/>
      <w:spacing w:val="-10"/>
      <w:sz w:val="56"/>
    </w:rPr>
  </w:style>
  <w:style w:type="character" w:customStyle="1" w:styleId="ad">
    <w:name w:val="Заголовок Знак"/>
    <w:basedOn w:val="1"/>
    <w:link w:val="ac"/>
    <w:rPr>
      <w:rFonts w:asciiTheme="majorHAnsi" w:hAnsiTheme="majorHAnsi"/>
      <w:spacing w:val="-10"/>
      <w:sz w:val="56"/>
    </w:rPr>
  </w:style>
  <w:style w:type="character" w:customStyle="1" w:styleId="40">
    <w:name w:val="Заголовок 4 Знак"/>
    <w:basedOn w:val="1"/>
    <w:link w:val="4"/>
    <w:rPr>
      <w:i/>
      <w:color w:val="0F4761" w:themeColor="accent1" w:themeShade="BF"/>
    </w:rPr>
  </w:style>
  <w:style w:type="character" w:customStyle="1" w:styleId="21">
    <w:name w:val="Заголовок 2 Знак1"/>
    <w:basedOn w:val="1"/>
    <w:link w:val="2"/>
    <w:rPr>
      <w:rFonts w:asciiTheme="majorHAnsi" w:hAnsiTheme="majorHAnsi"/>
      <w:color w:val="0F4761" w:themeColor="accent1" w:themeShade="BF"/>
      <w:sz w:val="32"/>
    </w:rPr>
  </w:style>
  <w:style w:type="paragraph" w:styleId="ae">
    <w:name w:val="List Paragraph"/>
    <w:basedOn w:val="a"/>
    <w:link w:val="af"/>
    <w:pPr>
      <w:ind w:left="720"/>
      <w:contextualSpacing/>
    </w:pPr>
  </w:style>
  <w:style w:type="character" w:customStyle="1" w:styleId="af">
    <w:name w:val="Абзац списка Знак"/>
    <w:basedOn w:val="1"/>
    <w:link w:val="ae"/>
  </w:style>
  <w:style w:type="paragraph" w:styleId="a5">
    <w:name w:val="Body Text"/>
    <w:basedOn w:val="a"/>
    <w:link w:val="a6"/>
    <w:pPr>
      <w:spacing w:after="120"/>
    </w:pPr>
  </w:style>
  <w:style w:type="character" w:customStyle="1" w:styleId="a6">
    <w:name w:val="Основной текст Знак"/>
    <w:basedOn w:val="1"/>
    <w:link w:val="a5"/>
  </w:style>
  <w:style w:type="character" w:customStyle="1" w:styleId="60">
    <w:name w:val="Заголовок 6 Знак"/>
    <w:basedOn w:val="1"/>
    <w:link w:val="6"/>
    <w:rPr>
      <w:i/>
      <w:color w:val="595959" w:themeColor="text1" w:themeTint="A6"/>
    </w:rPr>
  </w:style>
  <w:style w:type="table" w:styleId="af0">
    <w:name w:val="Table Grid"/>
    <w:basedOn w:val="a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
    <w:name w:val="Table"/>
    <w:pPr>
      <w:spacing w:after="200" w:line="240" w:lineRule="auto"/>
    </w:pPr>
    <w:rPr>
      <w:sz w:val="24"/>
    </w:rPr>
    <w:tblPr>
      <w:tblInd w:w="0" w:type="dxa"/>
      <w:tblCellMar>
        <w:top w:w="0" w:type="dxa"/>
        <w:left w:w="108" w:type="dxa"/>
        <w:bottom w:w="0" w:type="dxa"/>
        <w:right w:w="108" w:type="dxa"/>
      </w:tblCellMar>
    </w:tblPr>
  </w:style>
  <w:style w:type="paragraph" w:styleId="af1">
    <w:name w:val="Normal (Web)"/>
    <w:basedOn w:val="a"/>
    <w:uiPriority w:val="99"/>
    <w:semiHidden/>
    <w:unhideWhenUsed/>
    <w:rsid w:val="00C465BD"/>
    <w:pPr>
      <w:spacing w:before="100" w:beforeAutospacing="1" w:after="100" w:afterAutospacing="1" w:line="240" w:lineRule="auto"/>
    </w:pPr>
    <w:rPr>
      <w:rFonts w:ascii="Times New Roman" w:hAnsi="Times New Roman"/>
      <w:color w:val="auto"/>
      <w:sz w:val="24"/>
      <w:szCs w:val="24"/>
    </w:rPr>
  </w:style>
  <w:style w:type="character" w:styleId="af2">
    <w:name w:val="Placeholder Text"/>
    <w:basedOn w:val="a0"/>
    <w:uiPriority w:val="99"/>
    <w:semiHidden/>
    <w:rsid w:val="00F404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hse.ru/data/2013/01/28/1304836059/Standing.%2520The_Precariat__The_New_Dangerous_Class__-Bloomsbury_USA(2011).pdf" TargetMode="Externa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majorFont>
      <a:minorFont>
        <a:latin typeface="Aptos"/>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E08F5-09D2-ED48-AD47-EDDE4783C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4816</Words>
  <Characters>27454</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matzur.lina@yandex.ru</cp:lastModifiedBy>
  <cp:revision>2</cp:revision>
  <dcterms:created xsi:type="dcterms:W3CDTF">2026-02-08T15:40:00Z</dcterms:created>
  <dcterms:modified xsi:type="dcterms:W3CDTF">2026-02-08T15:40:00Z</dcterms:modified>
</cp:coreProperties>
</file>