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right"/>
      </w:pPr>
      <w:bookmarkStart w:id="0" w:colFirst="0" w:name="h.gjdgxs" w:colLast="0"/>
      <w:bookmarkEnd w:id="0"/>
      <w:r w:rsidRPr="00000000" w:rsidR="00000000" w:rsidDel="00000000">
        <w:rPr>
          <w:b w:val="1"/>
          <w:sz w:val="72"/>
          <w:rtl w:val="0"/>
        </w:rPr>
        <w:t xml:space="preserve">&lt;SimpleRelevance&gt;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40" w:line="240" w:before="480"/>
        <w:contextualSpacing w:val="0"/>
        <w:jc w:val="right"/>
      </w:pPr>
      <w:r w:rsidRPr="00000000" w:rsidR="00000000" w:rsidDel="00000000">
        <w:rPr>
          <w:rFonts w:cs="Cambria" w:hAnsi="Cambria" w:eastAsia="Cambria" w:ascii="Cambria"/>
          <w:b w:val="1"/>
          <w:i w:val="1"/>
          <w:sz w:val="24"/>
          <w:rtl w:val="0"/>
        </w:rPr>
        <w:t xml:space="preserve">Version &lt;</w:t>
      </w:r>
      <w:r w:rsidRPr="00000000" w:rsidR="00000000" w:rsidDel="00000000">
        <w:rPr>
          <w:rFonts w:cs="Cambria" w:hAnsi="Cambria" w:eastAsia="Cambria" w:ascii="Cambria"/>
          <w:b w:val="1"/>
          <w:i w:val="1"/>
          <w:color w:val="808080"/>
          <w:sz w:val="24"/>
          <w:rtl w:val="0"/>
        </w:rPr>
        <w:t xml:space="preserve">1.0.1</w:t>
      </w:r>
      <w:r w:rsidRPr="00000000" w:rsidR="00000000" w:rsidDel="00000000">
        <w:rPr>
          <w:rFonts w:cs="Cambria" w:hAnsi="Cambria" w:eastAsia="Cambria" w:ascii="Cambria"/>
          <w:b w:val="1"/>
          <w:i w:val="1"/>
          <w:sz w:val="24"/>
          <w:rtl w:val="0"/>
        </w:rPr>
        <w:t xml:space="preserve">&gt;</w:t>
      </w:r>
    </w:p>
    <w:p w:rsidP="00000000" w:rsidRPr="00000000" w:rsidR="00000000" w:rsidDel="00000000" w:rsidRDefault="00000000">
      <w:pPr>
        <w:spacing w:lineRule="auto" w:line="240"/>
        <w:ind w:firstLine="0" w:right="-1185"/>
        <w:contextualSpacing w:val="0"/>
        <w:jc w:val="center"/>
      </w:pPr>
      <w:r w:rsidRPr="00000000" w:rsidR="00000000" w:rsidDel="00000000">
        <w:drawing>
          <wp:inline distR="19050" distT="19050" distB="19050" distL="19050">
            <wp:extent cy="2857500" cx="4457700"/>
            <wp:docPr id="3" name="image00.png"/>
            <a:graphic>
              <a:graphicData uri="http://schemas.openxmlformats.org/drawingml/2006/picture">
                <pic:pic>
                  <pic:nvPicPr>
                    <pic:cNvPr id="0" name="image00.png"/>
                    <pic:cNvPicPr preferRelativeResize="0"/>
                  </pic:nvPicPr>
                  <pic:blipFill>
                    <a:blip r:embed="rId5"/>
                    <a:stretch>
                      <a:fillRect/>
                    </a:stretch>
                  </pic:blipFill>
                  <pic:spPr>
                    <a:xfrm>
                      <a:ext cy="2857500" cx="4457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ind w:firstLine="0" w:right="-1185"/>
        <w:contextualSpacing w:val="0"/>
        <w:jc w:val="center"/>
      </w:pPr>
      <w:r w:rsidRPr="00000000" w:rsidR="00000000" w:rsidDel="00000000">
        <w:rPr>
          <w:sz w:val="36"/>
          <w:rtl w:val="0"/>
        </w:rPr>
        <w:t xml:space="preserve">Smarter emails drive more sales. Increase sales by sending #theperfectemail, personalized for your customers with the right products, sent at the right time.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firstLine="0" w:right="-1185"/>
        <w:contextualSpacing w:val="0"/>
        <w:jc w:val="center"/>
      </w:pPr>
      <w:r w:rsidRPr="00000000" w:rsidR="00000000" w:rsidDel="00000000">
        <w:rPr>
          <w:rtl w:val="0"/>
        </w:rPr>
      </w:r>
    </w:p>
    <w:p w:rsidP="00000000" w:rsidRPr="00000000" w:rsidR="00000000" w:rsidDel="00000000" w:rsidRDefault="00000000">
      <w:pPr>
        <w:spacing w:lineRule="auto" w:after="0" w:line="276" w:before="480"/>
        <w:ind w:firstLine="0"/>
        <w:contextualSpacing w:val="0"/>
      </w:pPr>
      <w:bookmarkStart w:id="1" w:colFirst="0" w:name="h.30j0zll" w:colLast="0"/>
      <w:bookmarkEnd w:id="1"/>
      <w:r w:rsidRPr="00000000" w:rsidR="00000000" w:rsidDel="00000000">
        <w:rPr>
          <w:rFonts w:cs="Cambria" w:hAnsi="Cambria" w:eastAsia="Cambria" w:ascii="Cambria"/>
          <w:b w:val="1"/>
          <w:color w:val="365f91"/>
          <w:sz w:val="24"/>
          <w:rtl w:val="0"/>
        </w:rPr>
        <w:t xml:space="preserve">Table of Contents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pPr>
      <w:hyperlink w:anchor="h.2et92p0">
        <w:r w:rsidRPr="00000000" w:rsidR="00000000" w:rsidDel="00000000">
          <w:rPr>
            <w:color w:val="1155cc"/>
            <w:u w:val="single"/>
            <w:rtl w:val="0"/>
          </w:rPr>
          <w:t xml:space="preserve">Summary</w:t>
        </w:r>
      </w:hyperlink>
    </w:p>
    <w:p w:rsidP="00000000" w:rsidRPr="00000000" w:rsidR="00000000" w:rsidDel="00000000" w:rsidRDefault="00000000">
      <w:pPr>
        <w:ind w:left="360" w:firstLine="0"/>
        <w:contextualSpacing w:val="0"/>
      </w:pPr>
      <w:hyperlink w:anchor="h.tyjcwt">
        <w:r w:rsidRPr="00000000" w:rsidR="00000000" w:rsidDel="00000000">
          <w:rPr>
            <w:color w:val="1155cc"/>
            <w:u w:val="single"/>
            <w:rtl w:val="0"/>
          </w:rPr>
          <w:t xml:space="preserve">Component Overview</w:t>
        </w:r>
      </w:hyperlink>
    </w:p>
    <w:p w:rsidP="00000000" w:rsidRPr="00000000" w:rsidR="00000000" w:rsidDel="00000000" w:rsidRDefault="00000000">
      <w:pPr>
        <w:ind w:left="720" w:firstLine="0"/>
        <w:contextualSpacing w:val="0"/>
      </w:pPr>
      <w:hyperlink w:anchor="h.3dy6vkm">
        <w:r w:rsidRPr="00000000" w:rsidR="00000000" w:rsidDel="00000000">
          <w:rPr>
            <w:color w:val="1155cc"/>
            <w:u w:val="single"/>
            <w:rtl w:val="0"/>
          </w:rPr>
          <w:t xml:space="preserve">Functional Overview</w:t>
        </w:r>
      </w:hyperlink>
    </w:p>
    <w:p w:rsidP="00000000" w:rsidRPr="00000000" w:rsidR="00000000" w:rsidDel="00000000" w:rsidRDefault="00000000">
      <w:pPr>
        <w:ind w:left="720" w:firstLine="0"/>
        <w:contextualSpacing w:val="0"/>
      </w:pPr>
      <w:hyperlink w:anchor="h.1t3h5sf">
        <w:r w:rsidRPr="00000000" w:rsidR="00000000" w:rsidDel="00000000">
          <w:rPr>
            <w:color w:val="1155cc"/>
            <w:u w:val="single"/>
            <w:rtl w:val="0"/>
          </w:rPr>
          <w:t xml:space="preserve">Use Cases</w:t>
        </w:r>
      </w:hyperlink>
    </w:p>
    <w:p w:rsidP="00000000" w:rsidRPr="00000000" w:rsidR="00000000" w:rsidDel="00000000" w:rsidRDefault="00000000">
      <w:pPr>
        <w:ind w:left="720" w:firstLine="0"/>
        <w:contextualSpacing w:val="0"/>
      </w:pPr>
      <w:hyperlink w:anchor="h.4d34og8">
        <w:r w:rsidRPr="00000000" w:rsidR="00000000" w:rsidDel="00000000">
          <w:rPr>
            <w:color w:val="1155cc"/>
            <w:u w:val="single"/>
            <w:rtl w:val="0"/>
          </w:rPr>
          <w:t xml:space="preserve">Limitations, Constraints</w:t>
        </w:r>
      </w:hyperlink>
    </w:p>
    <w:p w:rsidP="00000000" w:rsidRPr="00000000" w:rsidR="00000000" w:rsidDel="00000000" w:rsidRDefault="00000000">
      <w:pPr>
        <w:ind w:left="720" w:firstLine="0"/>
        <w:contextualSpacing w:val="0"/>
      </w:pPr>
      <w:hyperlink w:anchor="h.2s8eyo1">
        <w:r w:rsidRPr="00000000" w:rsidR="00000000" w:rsidDel="00000000">
          <w:rPr>
            <w:color w:val="1155cc"/>
            <w:u w:val="single"/>
            <w:rtl w:val="0"/>
          </w:rPr>
          <w:t xml:space="preserve">Compatibility</w:t>
        </w:r>
      </w:hyperlink>
    </w:p>
    <w:p w:rsidP="00000000" w:rsidRPr="00000000" w:rsidR="00000000" w:rsidDel="00000000" w:rsidRDefault="00000000">
      <w:pPr>
        <w:ind w:left="720" w:firstLine="0"/>
        <w:contextualSpacing w:val="0"/>
      </w:pPr>
      <w:hyperlink w:anchor="h.17dp8vu">
        <w:r w:rsidRPr="00000000" w:rsidR="00000000" w:rsidDel="00000000">
          <w:rPr>
            <w:color w:val="1155cc"/>
            <w:u w:val="single"/>
            <w:rtl w:val="0"/>
          </w:rPr>
          <w:t xml:space="preserve">Privacy, Payment</w:t>
        </w:r>
      </w:hyperlink>
    </w:p>
    <w:p w:rsidP="00000000" w:rsidRPr="00000000" w:rsidR="00000000" w:rsidDel="00000000" w:rsidRDefault="00000000">
      <w:pPr>
        <w:ind w:left="720" w:firstLine="0"/>
        <w:contextualSpacing w:val="0"/>
      </w:pPr>
      <w:hyperlink w:anchor="h.3rdcrjn">
        <w:r w:rsidRPr="00000000" w:rsidR="00000000" w:rsidDel="00000000">
          <w:rPr>
            <w:color w:val="1155cc"/>
            <w:u w:val="single"/>
            <w:rtl w:val="0"/>
          </w:rPr>
          <w:t xml:space="preserve">Setup</w:t>
        </w:r>
      </w:hyperlink>
    </w:p>
    <w:p w:rsidP="00000000" w:rsidRPr="00000000" w:rsidR="00000000" w:rsidDel="00000000" w:rsidRDefault="00000000">
      <w:pPr>
        <w:ind w:left="1440" w:firstLine="0"/>
        <w:contextualSpacing w:val="0"/>
      </w:pPr>
      <w:hyperlink w:anchor="h.26in1rg">
        <w:r w:rsidRPr="00000000" w:rsidR="00000000" w:rsidDel="00000000">
          <w:rPr>
            <w:color w:val="1155cc"/>
            <w:u w:val="single"/>
            <w:rtl w:val="0"/>
          </w:rPr>
          <w:t xml:space="preserve">Verify Installation</w:t>
        </w:r>
      </w:hyperlink>
    </w:p>
    <w:p w:rsidP="00000000" w:rsidRPr="00000000" w:rsidR="00000000" w:rsidDel="00000000" w:rsidRDefault="00000000">
      <w:pPr>
        <w:ind w:left="720" w:firstLine="0"/>
        <w:contextualSpacing w:val="0"/>
      </w:pPr>
      <w:hyperlink w:anchor="h.lnxbz9">
        <w:r w:rsidRPr="00000000" w:rsidR="00000000" w:rsidDel="00000000">
          <w:rPr>
            <w:color w:val="1155cc"/>
            <w:u w:val="single"/>
            <w:rtl w:val="0"/>
          </w:rPr>
          <w:t xml:space="preserve">Configuration</w:t>
        </w:r>
      </w:hyperlink>
    </w:p>
    <w:p w:rsidP="00000000" w:rsidRPr="00000000" w:rsidR="00000000" w:rsidDel="00000000" w:rsidRDefault="00000000">
      <w:pPr>
        <w:ind w:left="1440" w:firstLine="0"/>
        <w:contextualSpacing w:val="0"/>
      </w:pPr>
      <w:hyperlink w:anchor="h.35nkun2">
        <w:r w:rsidRPr="00000000" w:rsidR="00000000" w:rsidDel="00000000">
          <w:rPr>
            <w:color w:val="1155cc"/>
            <w:u w:val="single"/>
            <w:rtl w:val="0"/>
          </w:rPr>
          <w:t xml:space="preserve">Setup schedule jobs</w:t>
        </w:r>
      </w:hyperlink>
    </w:p>
    <w:p w:rsidP="00000000" w:rsidRPr="00000000" w:rsidR="00000000" w:rsidDel="00000000" w:rsidRDefault="00000000">
      <w:pPr>
        <w:ind w:left="720" w:firstLine="0"/>
        <w:contextualSpacing w:val="0"/>
      </w:pPr>
      <w:hyperlink w:anchor="h.1ksv4uv">
        <w:r w:rsidRPr="00000000" w:rsidR="00000000" w:rsidDel="00000000">
          <w:rPr>
            <w:color w:val="1155cc"/>
            <w:u w:val="single"/>
            <w:rtl w:val="0"/>
          </w:rPr>
          <w:t xml:space="preserve">SimpleRelevance API credentials</w:t>
        </w:r>
      </w:hyperlink>
    </w:p>
    <w:p w:rsidP="00000000" w:rsidRPr="00000000" w:rsidR="00000000" w:rsidDel="00000000" w:rsidRDefault="00000000">
      <w:pPr>
        <w:ind w:left="720" w:firstLine="0"/>
        <w:contextualSpacing w:val="0"/>
      </w:pPr>
      <w:hyperlink w:anchor="h.44sinio">
        <w:r w:rsidRPr="00000000" w:rsidR="00000000" w:rsidDel="00000000">
          <w:rPr>
            <w:color w:val="1155cc"/>
            <w:u w:val="single"/>
            <w:rtl w:val="0"/>
          </w:rPr>
          <w:t xml:space="preserve">Schedule jobs notification</w:t>
        </w:r>
      </w:hyperlink>
    </w:p>
    <w:p w:rsidP="00000000" w:rsidRPr="00000000" w:rsidR="00000000" w:rsidDel="00000000" w:rsidRDefault="00000000">
      <w:pPr>
        <w:ind w:left="1440" w:firstLine="0"/>
        <w:contextualSpacing w:val="0"/>
      </w:pPr>
      <w:hyperlink w:anchor="h.2jxsxqh">
        <w:r w:rsidRPr="00000000" w:rsidR="00000000" w:rsidDel="00000000">
          <w:rPr>
            <w:color w:val="1155cc"/>
            <w:u w:val="single"/>
            <w:rtl w:val="0"/>
          </w:rPr>
          <w:t xml:space="preserve">Logging</w:t>
        </w:r>
      </w:hyperlink>
    </w:p>
    <w:p w:rsidP="00000000" w:rsidRPr="00000000" w:rsidR="00000000" w:rsidDel="00000000" w:rsidRDefault="00000000">
      <w:pPr>
        <w:ind w:left="1440" w:firstLine="0"/>
        <w:contextualSpacing w:val="0"/>
      </w:pPr>
      <w:hyperlink w:anchor="h.z337ya">
        <w:r w:rsidRPr="00000000" w:rsidR="00000000" w:rsidDel="00000000">
          <w:rPr>
            <w:color w:val="1155cc"/>
            <w:u w:val="single"/>
            <w:rtl w:val="0"/>
          </w:rPr>
          <w:t xml:space="preserve">Enable logging</w:t>
        </w:r>
      </w:hyperlink>
    </w:p>
    <w:p w:rsidP="00000000" w:rsidRPr="00000000" w:rsidR="00000000" w:rsidDel="00000000" w:rsidRDefault="00000000">
      <w:pPr>
        <w:ind w:left="360" w:firstLine="0"/>
        <w:contextualSpacing w:val="0"/>
      </w:pPr>
      <w:hyperlink w:anchor="h.3j2qqm3">
        <w:r w:rsidRPr="00000000" w:rsidR="00000000" w:rsidDel="00000000">
          <w:rPr>
            <w:color w:val="1155cc"/>
            <w:u w:val="single"/>
            <w:rtl w:val="0"/>
          </w:rPr>
          <w:t xml:space="preserve">Operations, Maintenance</w:t>
        </w:r>
      </w:hyperlink>
    </w:p>
    <w:p w:rsidP="00000000" w:rsidRPr="00000000" w:rsidR="00000000" w:rsidDel="00000000" w:rsidRDefault="00000000">
      <w:pPr>
        <w:ind w:left="720" w:firstLine="0"/>
        <w:contextualSpacing w:val="0"/>
      </w:pPr>
      <w:hyperlink w:anchor="h.1y810tw">
        <w:r w:rsidRPr="00000000" w:rsidR="00000000" w:rsidDel="00000000">
          <w:rPr>
            <w:color w:val="1155cc"/>
            <w:u w:val="single"/>
            <w:rtl w:val="0"/>
          </w:rPr>
          <w:t xml:space="preserve">Data Storage</w:t>
        </w:r>
      </w:hyperlink>
    </w:p>
    <w:p w:rsidP="00000000" w:rsidRPr="00000000" w:rsidR="00000000" w:rsidDel="00000000" w:rsidRDefault="00000000">
      <w:pPr>
        <w:ind w:left="720" w:firstLine="0"/>
        <w:contextualSpacing w:val="0"/>
      </w:pPr>
      <w:hyperlink w:anchor="h.4i7ojhp">
        <w:r w:rsidRPr="00000000" w:rsidR="00000000" w:rsidDel="00000000">
          <w:rPr>
            <w:color w:val="1155cc"/>
            <w:u w:val="single"/>
            <w:rtl w:val="0"/>
          </w:rPr>
          <w:t xml:space="preserve">Support</w:t>
        </w:r>
      </w:hyperlink>
    </w:p>
    <w:p w:rsidP="00000000" w:rsidRPr="00000000" w:rsidR="00000000" w:rsidDel="00000000" w:rsidRDefault="00000000">
      <w:pPr>
        <w:ind w:left="360" w:firstLine="0"/>
        <w:contextualSpacing w:val="0"/>
      </w:pPr>
      <w:r w:rsidRPr="00000000" w:rsidR="00000000" w:rsidDel="00000000">
        <w:rPr>
          <w:color w:val="1155cc"/>
          <w:u w:val="single"/>
          <w:rtl w:val="0"/>
        </w:rPr>
        <w:t xml:space="preserve">User Guide-</w:t>
      </w:r>
    </w:p>
    <w:p w:rsidP="00000000" w:rsidRPr="00000000" w:rsidR="00000000" w:rsidDel="00000000" w:rsidRDefault="00000000">
      <w:pPr>
        <w:ind w:left="720" w:firstLine="0"/>
        <w:contextualSpacing w:val="0"/>
      </w:pPr>
      <w:hyperlink w:anchor="h.1ci93xb">
        <w:r w:rsidRPr="00000000" w:rsidR="00000000" w:rsidDel="00000000">
          <w:rPr>
            <w:color w:val="1155cc"/>
            <w:u w:val="single"/>
            <w:rtl w:val="0"/>
          </w:rPr>
          <w:t xml:space="preserve">Roles, Responsibilities</w:t>
        </w:r>
      </w:hyperlink>
    </w:p>
    <w:p w:rsidP="00000000" w:rsidRPr="00000000" w:rsidR="00000000" w:rsidDel="00000000" w:rsidRDefault="00000000">
      <w:pPr>
        <w:ind w:left="720" w:firstLine="0"/>
        <w:contextualSpacing w:val="0"/>
      </w:pPr>
      <w:hyperlink w:anchor="h.3whwml4">
        <w:r w:rsidRPr="00000000" w:rsidR="00000000" w:rsidDel="00000000">
          <w:rPr>
            <w:color w:val="1155cc"/>
            <w:u w:val="single"/>
            <w:rtl w:val="0"/>
          </w:rPr>
          <w:t xml:space="preserve">Business Manager</w:t>
        </w:r>
      </w:hyperlink>
    </w:p>
    <w:p w:rsidP="00000000" w:rsidRPr="00000000" w:rsidR="00000000" w:rsidDel="00000000" w:rsidRDefault="00000000">
      <w:pPr>
        <w:ind w:left="720" w:firstLine="0"/>
        <w:contextualSpacing w:val="0"/>
      </w:pPr>
      <w:hyperlink w:anchor="h.2bn6wsx">
        <w:r w:rsidRPr="00000000" w:rsidR="00000000" w:rsidDel="00000000">
          <w:rPr>
            <w:color w:val="1155cc"/>
            <w:u w:val="single"/>
            <w:rtl w:val="0"/>
          </w:rPr>
          <w:t xml:space="preserve">Storefront Functionality</w:t>
        </w:r>
      </w:hyperlink>
    </w:p>
    <w:p w:rsidP="00000000" w:rsidRPr="00000000" w:rsidR="00000000" w:rsidDel="00000000" w:rsidRDefault="00000000">
      <w:pPr>
        <w:ind w:left="360" w:firstLine="0"/>
        <w:contextualSpacing w:val="0"/>
      </w:pPr>
      <w:hyperlink w:anchor="h.qsh70q">
        <w:r w:rsidRPr="00000000" w:rsidR="00000000" w:rsidDel="00000000">
          <w:rPr>
            <w:color w:val="1155cc"/>
            <w:u w:val="single"/>
            <w:rtl w:val="0"/>
          </w:rPr>
          <w:t xml:space="preserve">Release History</w:t>
        </w:r>
      </w:hyperlink>
    </w:p>
    <w:p w:rsidP="00000000" w:rsidRPr="00000000" w:rsidR="00000000" w:rsidDel="00000000" w:rsidRDefault="00000000">
      <w:pPr>
        <w:pStyle w:val="Heading1"/>
        <w:ind w:firstLine="0"/>
        <w:contextualSpacing w:val="0"/>
      </w:pPr>
      <w:bookmarkStart w:id="2" w:colFirst="0" w:name="h.1fob9te" w:colLast="0"/>
      <w:bookmarkEnd w:id="2"/>
      <w:hyperlink w:anchor="h.4qjmu0p4xntp">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w:anchor="h.4qjmu0p4xntp">
        <w:r w:rsidRPr="00000000" w:rsidR="00000000" w:rsidDel="00000000">
          <w:rPr>
            <w:rtl w:val="0"/>
          </w:rPr>
        </w:r>
      </w:hyperlink>
    </w:p>
    <w:p w:rsidP="00000000" w:rsidRPr="00000000" w:rsidR="00000000" w:rsidDel="00000000" w:rsidRDefault="00000000">
      <w:pPr>
        <w:pStyle w:val="Heading1"/>
        <w:ind w:firstLine="0"/>
        <w:contextualSpacing w:val="0"/>
      </w:pPr>
      <w:bookmarkStart w:id="3" w:colFirst="0" w:name="h.3znysh7" w:colLast="0"/>
      <w:bookmarkEnd w:id="3"/>
      <w:hyperlink w:anchor="h.4qjmu0p4xntp">
        <w:r w:rsidRPr="00000000" w:rsidR="00000000" w:rsidDel="00000000">
          <w:rPr>
            <w:rtl w:val="0"/>
          </w:rPr>
        </w:r>
      </w:hyperlink>
    </w:p>
    <w:p w:rsidP="00000000" w:rsidRPr="00000000" w:rsidR="00000000" w:rsidDel="00000000" w:rsidRDefault="00000000">
      <w:pPr>
        <w:pStyle w:val="Heading1"/>
        <w:numPr>
          <w:ilvl w:val="0"/>
          <w:numId w:val="6"/>
        </w:numPr>
        <w:spacing w:lineRule="auto" w:before="0"/>
        <w:ind w:left="720" w:firstLine="360"/>
        <w:contextualSpacing w:val="1"/>
        <w:rPr/>
      </w:pPr>
      <w:bookmarkStart w:id="4" w:colFirst="0" w:name="h.2et92p0" w:colLast="0"/>
      <w:bookmarkEnd w:id="4"/>
      <w:r w:rsidRPr="00000000" w:rsidR="00000000" w:rsidDel="00000000">
        <w:rPr>
          <w:rtl w:val="0"/>
        </w:rPr>
        <w:t xml:space="preserve">Summary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SimpleRelevance Business Manager extension provides functionality to export your store resources such as </w:t>
      </w:r>
      <w:r w:rsidRPr="00000000" w:rsidR="00000000" w:rsidDel="00000000">
        <w:rPr>
          <w:i w:val="1"/>
          <w:rtl w:val="0"/>
        </w:rPr>
        <w:t xml:space="preserve">Customers</w:t>
      </w:r>
      <w:r w:rsidRPr="00000000" w:rsidR="00000000" w:rsidDel="00000000">
        <w:rPr>
          <w:rtl w:val="0"/>
        </w:rPr>
        <w:t xml:space="preserve">, </w:t>
      </w:r>
      <w:r w:rsidRPr="00000000" w:rsidR="00000000" w:rsidDel="00000000">
        <w:rPr>
          <w:i w:val="1"/>
          <w:rtl w:val="0"/>
        </w:rPr>
        <w:t xml:space="preserve">Products</w:t>
      </w:r>
      <w:r w:rsidRPr="00000000" w:rsidR="00000000" w:rsidDel="00000000">
        <w:rPr>
          <w:rtl w:val="0"/>
        </w:rPr>
        <w:t xml:space="preserve">, </w:t>
      </w:r>
      <w:r w:rsidRPr="00000000" w:rsidR="00000000" w:rsidDel="00000000">
        <w:rPr>
          <w:i w:val="1"/>
          <w:rtl w:val="0"/>
        </w:rPr>
        <w:t xml:space="preserve">Orders</w:t>
      </w:r>
      <w:r w:rsidRPr="00000000" w:rsidR="00000000" w:rsidDel="00000000">
        <w:rPr>
          <w:rtl w:val="0"/>
        </w:rPr>
        <w:t xml:space="preserve"> to your SimpleRelevance account via SimpleRelevanc API.</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6"/>
        </w:numPr>
        <w:ind w:left="720" w:firstLine="360"/>
        <w:contextualSpacing w:val="1"/>
        <w:rPr/>
      </w:pPr>
      <w:bookmarkStart w:id="5" w:colFirst="0" w:name="h.tyjcwt" w:colLast="0"/>
      <w:bookmarkEnd w:id="5"/>
      <w:r w:rsidRPr="00000000" w:rsidR="00000000" w:rsidDel="00000000">
        <w:rPr>
          <w:rtl w:val="0"/>
        </w:rPr>
        <w:t xml:space="preserve">Component Overview</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6"/>
        </w:numPr>
        <w:ind w:left="1800" w:firstLine="1080"/>
        <w:rPr/>
      </w:pPr>
      <w:bookmarkStart w:id="6" w:colFirst="0" w:name="h.3dy6vkm" w:colLast="0"/>
      <w:bookmarkEnd w:id="6"/>
      <w:r w:rsidRPr="00000000" w:rsidR="00000000" w:rsidDel="00000000">
        <w:rPr>
          <w:rtl w:val="0"/>
        </w:rPr>
        <w:t xml:space="preserve">Functional Overview</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In a nutshell the SimpleRelevance Demandware Business Manager Extension exports storefront data  such as </w:t>
      </w:r>
      <w:r w:rsidRPr="00000000" w:rsidR="00000000" w:rsidDel="00000000">
        <w:rPr>
          <w:i w:val="1"/>
          <w:rtl w:val="0"/>
        </w:rPr>
        <w:t xml:space="preserve">Customers, Products, Orders</w:t>
      </w:r>
      <w:r w:rsidRPr="00000000" w:rsidR="00000000" w:rsidDel="00000000">
        <w:rPr>
          <w:rtl w:val="0"/>
        </w:rPr>
        <w:t xml:space="preserve"> to your SimpleRelevance account via SimpleRelevance API. This process is done by running Schedule Jobs via your instance’s Business Manager.</w:t>
      </w:r>
    </w:p>
    <w:p w:rsidP="00000000" w:rsidRPr="00000000" w:rsidR="00000000" w:rsidDel="00000000" w:rsidRDefault="00000000">
      <w:pPr>
        <w:ind w:left="720" w:firstLine="0"/>
        <w:contextualSpacing w:val="0"/>
      </w:pPr>
      <w:r w:rsidRPr="00000000" w:rsidR="00000000" w:rsidDel="00000000">
        <w:rPr>
          <w:rtl w:val="0"/>
        </w:rPr>
        <w:t xml:space="preserve">Each time a Schedule Job runs, SimpleRelevance integration collects required data and sends them to the SimpleRelevance API in JSON.</w:t>
      </w:r>
    </w:p>
    <w:p w:rsidP="00000000" w:rsidRPr="00000000" w:rsidR="00000000" w:rsidDel="00000000" w:rsidRDefault="00000000">
      <w:pPr>
        <w:ind w:left="720" w:firstLine="0"/>
        <w:contextualSpacing w:val="0"/>
      </w:pPr>
      <w:r w:rsidRPr="00000000" w:rsidR="00000000" w:rsidDel="00000000">
        <w:rPr>
          <w:rtl w:val="0"/>
        </w:rPr>
        <w:t xml:space="preserve">If you set it up, this export process can log every step of the way.  Also, Schedule Jobs can be set up to notify us or you about the job 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6"/>
        </w:numPr>
        <w:ind w:left="1800" w:firstLine="1080"/>
        <w:rPr/>
      </w:pPr>
      <w:bookmarkStart w:id="7" w:colFirst="0" w:name="h.1t3h5sf" w:colLast="0"/>
      <w:bookmarkEnd w:id="7"/>
      <w:r w:rsidRPr="00000000" w:rsidR="00000000" w:rsidDel="00000000">
        <w:rPr>
          <w:rtl w:val="0"/>
        </w:rPr>
        <w:t xml:space="preserve">Use Cases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SimpleRelevance Demandware Business Manager Extension can be configured to export storefront resources such as </w:t>
      </w:r>
      <w:r w:rsidRPr="00000000" w:rsidR="00000000" w:rsidDel="00000000">
        <w:rPr>
          <w:i w:val="1"/>
          <w:rtl w:val="0"/>
        </w:rPr>
        <w:t xml:space="preserve">Customers, Products, Orders</w:t>
      </w:r>
      <w:r w:rsidRPr="00000000" w:rsidR="00000000" w:rsidDel="00000000">
        <w:rPr>
          <w:rtl w:val="0"/>
        </w:rPr>
        <w:t xml:space="preserve"> to your SimpleRelevance account via SimpleRelevance API.</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6"/>
        </w:numPr>
        <w:ind w:left="1800" w:firstLine="1080"/>
        <w:rPr/>
      </w:pPr>
      <w:bookmarkStart w:id="8" w:colFirst="0" w:name="h.4d34og8" w:colLast="0"/>
      <w:bookmarkEnd w:id="8"/>
      <w:r w:rsidRPr="00000000" w:rsidR="00000000" w:rsidDel="00000000">
        <w:rPr>
          <w:rtl w:val="0"/>
        </w:rPr>
        <w:t xml:space="preserve">Limitations, Constraints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SimpleRelevance Demandware Business Manager Extension requires your SimpleRelevance API credentials in order to make API calls.</w:t>
      </w:r>
    </w:p>
    <w:p w:rsidP="00000000" w:rsidRPr="00000000" w:rsidR="00000000" w:rsidDel="00000000" w:rsidRDefault="00000000">
      <w:pPr>
        <w:ind w:left="720" w:firstLine="0"/>
        <w:contextualSpacing w:val="0"/>
      </w:pPr>
      <w:r w:rsidRPr="00000000" w:rsidR="00000000" w:rsidDel="00000000">
        <w:rPr>
          <w:rtl w:val="0"/>
        </w:rPr>
        <w:t xml:space="preserve">Setup exporting Schedule Jobs to run when your Demandware instance is not under heavy load. Based on the size of data to export, and the size of your instance, running an export job might slow your instance.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6"/>
        </w:numPr>
        <w:ind w:left="1800" w:firstLine="1080"/>
        <w:rPr/>
      </w:pPr>
      <w:bookmarkStart w:id="9" w:colFirst="0" w:name="h.2s8eyo1" w:colLast="0"/>
      <w:bookmarkEnd w:id="9"/>
      <w:r w:rsidRPr="00000000" w:rsidR="00000000" w:rsidDel="00000000">
        <w:rPr>
          <w:rtl w:val="0"/>
        </w:rPr>
        <w:t xml:space="preserve">Compatibility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SimpleRelevance Demandware Business Manager Extension has been implemented on Demandware version 13.4. This is the only requirement to have this integration technically working properly.</w:t>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pStyle w:val="Heading2"/>
        <w:numPr>
          <w:ilvl w:val="1"/>
          <w:numId w:val="6"/>
        </w:numPr>
        <w:ind w:left="1800" w:firstLine="1080"/>
        <w:rPr/>
      </w:pPr>
      <w:bookmarkStart w:id="10" w:colFirst="0" w:name="h.17dp8vu" w:colLast="0"/>
      <w:bookmarkEnd w:id="10"/>
      <w:r w:rsidRPr="00000000" w:rsidR="00000000" w:rsidDel="00000000">
        <w:rPr>
          <w:rtl w:val="0"/>
        </w:rPr>
        <w:t xml:space="preserve">Privacy, Payment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Please refer to the SimpleRelevance Privacy Policies page for more information on this topic:</w:t>
      </w:r>
    </w:p>
    <w:p w:rsidP="00000000" w:rsidRPr="00000000" w:rsidR="00000000" w:rsidDel="00000000" w:rsidRDefault="00000000">
      <w:pPr>
        <w:spacing w:lineRule="auto" w:after="120" w:line="360" w:before="0"/>
        <w:ind w:left="851" w:firstLine="0"/>
        <w:contextualSpacing w:val="0"/>
      </w:pPr>
      <w:hyperlink r:id="rId6">
        <w:r w:rsidRPr="00000000" w:rsidR="00000000" w:rsidDel="00000000">
          <w:rPr>
            <w:color w:val="1155cc"/>
            <w:u w:val="single"/>
            <w:rtl w:val="0"/>
          </w:rPr>
          <w:t xml:space="preserve">https://www.simplerelevance.com/policies/</w:t>
        </w:r>
      </w:hyperlink>
    </w:p>
    <w:p w:rsidP="00000000" w:rsidRPr="00000000" w:rsidR="00000000" w:rsidDel="00000000" w:rsidRDefault="00000000">
      <w:pPr>
        <w:spacing w:lineRule="auto" w:after="120" w:line="360" w:before="0"/>
        <w:ind w:left="851" w:firstLine="0"/>
        <w:contextualSpacing w:val="0"/>
      </w:pPr>
      <w:hyperlink r:id="rId7">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r:id="rId8">
        <w:r w:rsidRPr="00000000" w:rsidR="00000000" w:rsidDel="00000000">
          <w:rPr>
            <w:rtl w:val="0"/>
          </w:rPr>
        </w:r>
      </w:hyperlink>
    </w:p>
    <w:p w:rsidP="00000000" w:rsidRPr="00000000" w:rsidR="00000000" w:rsidDel="00000000" w:rsidRDefault="00000000">
      <w:pPr>
        <w:spacing w:lineRule="auto" w:after="120" w:line="360" w:before="0"/>
        <w:ind w:left="851" w:firstLine="0"/>
        <w:contextualSpacing w:val="0"/>
      </w:pPr>
      <w:hyperlink r:id="rId9">
        <w:r w:rsidRPr="00000000" w:rsidR="00000000" w:rsidDel="00000000">
          <w:rPr>
            <w:rtl w:val="0"/>
          </w:rPr>
        </w:r>
      </w:hyperlink>
    </w:p>
    <w:p w:rsidP="00000000" w:rsidRPr="00000000" w:rsidR="00000000" w:rsidDel="00000000" w:rsidRDefault="00000000">
      <w:pPr>
        <w:spacing w:lineRule="auto" w:after="120" w:line="360" w:before="0"/>
        <w:ind w:left="851" w:firstLine="0"/>
        <w:contextualSpacing w:val="0"/>
      </w:pPr>
      <w:hyperlink r:id="rId10">
        <w:r w:rsidRPr="00000000" w:rsidR="00000000" w:rsidDel="00000000">
          <w:rPr>
            <w:rtl w:val="0"/>
          </w:rPr>
        </w:r>
      </w:hyperlink>
    </w:p>
    <w:p w:rsidP="00000000" w:rsidRPr="00000000" w:rsidR="00000000" w:rsidDel="00000000" w:rsidRDefault="00000000">
      <w:pPr>
        <w:pStyle w:val="Heading2"/>
        <w:numPr>
          <w:ilvl w:val="1"/>
          <w:numId w:val="6"/>
        </w:numPr>
        <w:ind w:left="1800" w:firstLine="1080"/>
        <w:rPr/>
      </w:pPr>
      <w:bookmarkStart w:id="11" w:colFirst="0" w:name="h.3rdcrjn" w:colLast="0"/>
      <w:bookmarkEnd w:id="11"/>
      <w:r w:rsidRPr="00000000" w:rsidR="00000000" w:rsidDel="00000000">
        <w:rPr>
          <w:rtl w:val="0"/>
        </w:rPr>
        <w:t xml:space="preserve">Setup</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Download the SimpleRelevance extension zip archive and import it to your instance via Demandware Studio.</w:t>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Do the following to import the extension into Demandware Studio:</w:t>
      </w:r>
    </w:p>
    <w:p w:rsidP="00000000" w:rsidRPr="00000000" w:rsidR="00000000" w:rsidDel="00000000" w:rsidRDefault="00000000">
      <w:pPr>
        <w:numPr>
          <w:ilvl w:val="0"/>
          <w:numId w:val="2"/>
        </w:numPr>
        <w:spacing w:lineRule="auto" w:after="0" w:line="360" w:before="0"/>
        <w:ind w:left="1440" w:hanging="358"/>
        <w:contextualSpacing w:val="1"/>
        <w:rPr/>
      </w:pPr>
      <w:r w:rsidRPr="00000000" w:rsidR="00000000" w:rsidDel="00000000">
        <w:rPr>
          <w:rtl w:val="0"/>
        </w:rPr>
        <w:t xml:space="preserve">In Demandware Studio click File-&gt;Import, General-&gt;Existing Projects into Workspace then click next.</w:t>
      </w:r>
    </w:p>
    <w:p w:rsidP="00000000" w:rsidRPr="00000000" w:rsidR="00000000" w:rsidDel="00000000" w:rsidRDefault="00000000">
      <w:pPr>
        <w:numPr>
          <w:ilvl w:val="0"/>
          <w:numId w:val="2"/>
        </w:numPr>
        <w:spacing w:lineRule="auto" w:after="0" w:line="360" w:before="0"/>
        <w:ind w:left="1440" w:hanging="358"/>
        <w:contextualSpacing w:val="1"/>
        <w:rPr/>
      </w:pPr>
      <w:r w:rsidRPr="00000000" w:rsidR="00000000" w:rsidDel="00000000">
        <w:rPr>
          <w:rtl w:val="0"/>
        </w:rPr>
        <w:t xml:space="preserve">In the next window ensure Select archive file is checked and click on the Browse button on the right.</w:t>
      </w:r>
    </w:p>
    <w:p w:rsidP="00000000" w:rsidRPr="00000000" w:rsidR="00000000" w:rsidDel="00000000" w:rsidRDefault="00000000">
      <w:pPr>
        <w:numPr>
          <w:ilvl w:val="0"/>
          <w:numId w:val="2"/>
        </w:numPr>
        <w:spacing w:lineRule="auto" w:after="0" w:line="360" w:before="0"/>
        <w:ind w:left="1440" w:hanging="358"/>
        <w:contextualSpacing w:val="1"/>
        <w:rPr/>
      </w:pPr>
      <w:r w:rsidRPr="00000000" w:rsidR="00000000" w:rsidDel="00000000">
        <w:rPr>
          <w:rtl w:val="0"/>
        </w:rPr>
        <w:t xml:space="preserve">Select the archive file containing the integration, then click Open-&gt;Finish.</w:t>
      </w:r>
    </w:p>
    <w:p w:rsidP="00000000" w:rsidRPr="00000000" w:rsidR="00000000" w:rsidDel="00000000" w:rsidRDefault="00000000">
      <w:pPr>
        <w:numPr>
          <w:ilvl w:val="0"/>
          <w:numId w:val="2"/>
        </w:numPr>
        <w:spacing w:lineRule="auto" w:after="0" w:line="360" w:before="0"/>
        <w:ind w:left="1440" w:hanging="358"/>
        <w:contextualSpacing w:val="1"/>
        <w:rPr/>
      </w:pPr>
      <w:r w:rsidRPr="00000000" w:rsidR="00000000" w:rsidDel="00000000">
        <w:rPr>
          <w:rtl w:val="0"/>
        </w:rPr>
        <w:t xml:space="preserve">If you have an active Demandware server connection the Studio will ask you to link the cartridge to it. Click Yes.</w:t>
      </w:r>
    </w:p>
    <w:p w:rsidP="00000000" w:rsidRPr="00000000" w:rsidR="00000000" w:rsidDel="00000000" w:rsidRDefault="00000000">
      <w:pPr>
        <w:numPr>
          <w:ilvl w:val="0"/>
          <w:numId w:val="2"/>
        </w:numPr>
        <w:spacing w:lineRule="auto" w:after="0" w:line="360" w:before="0"/>
        <w:ind w:left="1440" w:hanging="358"/>
        <w:contextualSpacing w:val="1"/>
        <w:rPr/>
      </w:pPr>
      <w:r w:rsidRPr="00000000" w:rsidR="00000000" w:rsidDel="00000000">
        <w:rPr>
          <w:rtl w:val="0"/>
        </w:rPr>
        <w:t xml:space="preserve">To manually assign and deploy the cartridge to a server connection, right-click on it and then Properties. Select Project References and check the project containing the integration. The cartridge should be automatically uploaded</w:t>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To activate the integration in SiteGenesis, the cartridge has to be assigned to the site and Business Manager:</w:t>
      </w:r>
    </w:p>
    <w:p w:rsidP="00000000" w:rsidRPr="00000000" w:rsidR="00000000" w:rsidDel="00000000" w:rsidRDefault="00000000">
      <w:pPr>
        <w:numPr>
          <w:ilvl w:val="0"/>
          <w:numId w:val="1"/>
        </w:numPr>
        <w:spacing w:lineRule="auto" w:after="0" w:line="360" w:before="0"/>
        <w:ind w:left="1440" w:hanging="358"/>
        <w:contextualSpacing w:val="1"/>
        <w:rPr/>
      </w:pPr>
      <w:r w:rsidRPr="00000000" w:rsidR="00000000" w:rsidDel="00000000">
        <w:rPr>
          <w:rtl w:val="0"/>
        </w:rPr>
        <w:t xml:space="preserve">Login to Business Manager and click on Administration.</w:t>
      </w:r>
    </w:p>
    <w:p w:rsidP="00000000" w:rsidRPr="00000000" w:rsidR="00000000" w:rsidDel="00000000" w:rsidRDefault="00000000">
      <w:pPr>
        <w:numPr>
          <w:ilvl w:val="0"/>
          <w:numId w:val="1"/>
        </w:numPr>
        <w:spacing w:lineRule="auto" w:after="0" w:line="360" w:before="0"/>
        <w:ind w:left="1440" w:hanging="358"/>
        <w:contextualSpacing w:val="1"/>
        <w:rPr/>
      </w:pPr>
      <w:r w:rsidRPr="00000000" w:rsidR="00000000" w:rsidDel="00000000">
        <w:rPr>
          <w:rtl w:val="0"/>
        </w:rPr>
        <w:t xml:space="preserve">Click on Sites-&gt;Manage Sites.</w:t>
      </w:r>
    </w:p>
    <w:p w:rsidP="00000000" w:rsidRPr="00000000" w:rsidR="00000000" w:rsidDel="00000000" w:rsidRDefault="00000000">
      <w:pPr>
        <w:numPr>
          <w:ilvl w:val="0"/>
          <w:numId w:val="1"/>
        </w:numPr>
        <w:spacing w:lineRule="auto" w:after="0" w:line="360" w:before="0"/>
        <w:ind w:left="1440" w:hanging="358"/>
        <w:contextualSpacing w:val="1"/>
        <w:rPr/>
      </w:pPr>
      <w:r w:rsidRPr="00000000" w:rsidR="00000000" w:rsidDel="00000000">
        <w:rPr>
          <w:rtl w:val="0"/>
        </w:rPr>
        <w:t xml:space="preserve">Click on the site name followed by the Settings tab at the top.</w:t>
      </w:r>
    </w:p>
    <w:p w:rsidP="00000000" w:rsidRPr="00000000" w:rsidR="00000000" w:rsidDel="00000000" w:rsidRDefault="00000000">
      <w:pPr>
        <w:numPr>
          <w:ilvl w:val="0"/>
          <w:numId w:val="1"/>
        </w:numPr>
        <w:spacing w:lineRule="auto" w:after="0" w:line="360" w:before="0"/>
        <w:ind w:left="1440" w:hanging="358"/>
        <w:contextualSpacing w:val="1"/>
        <w:rPr/>
      </w:pPr>
      <w:r w:rsidRPr="00000000" w:rsidR="00000000" w:rsidDel="00000000">
        <w:rPr>
          <w:rtl w:val="0"/>
        </w:rPr>
        <w:t xml:space="preserve">In the Cartridges text field, add </w:t>
      </w:r>
      <w:r w:rsidRPr="00000000" w:rsidR="00000000" w:rsidDel="00000000">
        <w:rPr>
          <w:b w:val="1"/>
          <w:i w:val="1"/>
          <w:rtl w:val="0"/>
        </w:rPr>
        <w:t xml:space="preserve">ext_simplerelevance:</w:t>
      </w:r>
      <w:r w:rsidRPr="00000000" w:rsidR="00000000" w:rsidDel="00000000">
        <w:rPr>
          <w:rtl w:val="0"/>
        </w:rPr>
        <w:t xml:space="preserve"> to the the beginning of the pre-existing text.</w:t>
      </w:r>
    </w:p>
    <w:p w:rsidP="00000000" w:rsidRPr="00000000" w:rsidR="00000000" w:rsidDel="00000000" w:rsidRDefault="00000000">
      <w:pPr>
        <w:numPr>
          <w:ilvl w:val="0"/>
          <w:numId w:val="1"/>
        </w:numPr>
        <w:spacing w:lineRule="auto" w:after="0" w:line="360" w:before="0"/>
        <w:ind w:left="1440" w:hanging="358"/>
        <w:contextualSpacing w:val="1"/>
        <w:rPr/>
      </w:pPr>
      <w:r w:rsidRPr="00000000" w:rsidR="00000000" w:rsidDel="00000000">
        <w:rPr>
          <w:rtl w:val="0"/>
        </w:rPr>
        <w:t xml:space="preserve">Go back to Manage Sites and click on Business Manager.</w:t>
      </w:r>
    </w:p>
    <w:p w:rsidP="00000000" w:rsidRPr="00000000" w:rsidR="00000000" w:rsidDel="00000000" w:rsidRDefault="00000000">
      <w:pPr>
        <w:numPr>
          <w:ilvl w:val="0"/>
          <w:numId w:val="1"/>
        </w:numPr>
        <w:spacing w:lineRule="auto" w:after="0" w:line="360" w:before="0"/>
        <w:ind w:left="1440" w:hanging="358"/>
        <w:contextualSpacing w:val="1"/>
        <w:rPr/>
      </w:pPr>
      <w:r w:rsidRPr="00000000" w:rsidR="00000000" w:rsidDel="00000000">
        <w:rPr>
          <w:rtl w:val="0"/>
        </w:rPr>
        <w:t xml:space="preserve">Click the Settings tab at the top.</w:t>
      </w:r>
    </w:p>
    <w:p w:rsidP="00000000" w:rsidRPr="00000000" w:rsidR="00000000" w:rsidDel="00000000" w:rsidRDefault="00000000">
      <w:pPr>
        <w:numPr>
          <w:ilvl w:val="0"/>
          <w:numId w:val="1"/>
        </w:numPr>
        <w:spacing w:lineRule="auto" w:after="0" w:line="360" w:before="0"/>
        <w:ind w:left="1440" w:hanging="358"/>
        <w:contextualSpacing w:val="1"/>
        <w:rPr/>
      </w:pPr>
      <w:r w:rsidRPr="00000000" w:rsidR="00000000" w:rsidDel="00000000">
        <w:rPr>
          <w:rtl w:val="0"/>
        </w:rPr>
        <w:t xml:space="preserve">In the Cartridges text field, add add </w:t>
      </w:r>
      <w:r w:rsidRPr="00000000" w:rsidR="00000000" w:rsidDel="00000000">
        <w:rPr>
          <w:b w:val="1"/>
          <w:i w:val="1"/>
          <w:rtl w:val="0"/>
        </w:rPr>
        <w:t xml:space="preserve">ext_simplerelevance:</w:t>
      </w:r>
      <w:r w:rsidRPr="00000000" w:rsidR="00000000" w:rsidDel="00000000">
        <w:rPr>
          <w:rtl w:val="0"/>
        </w:rPr>
        <w:t xml:space="preserve"> to the beginning of the pre-existing text.</w:t>
      </w:r>
    </w:p>
    <w:p w:rsidP="00000000" w:rsidRPr="00000000" w:rsidR="00000000" w:rsidDel="00000000" w:rsidRDefault="00000000">
      <w:pPr>
        <w:numPr>
          <w:ilvl w:val="0"/>
          <w:numId w:val="1"/>
        </w:numPr>
        <w:spacing w:lineRule="auto" w:after="120" w:line="360" w:before="0"/>
        <w:ind w:left="1440" w:hanging="358"/>
        <w:contextualSpacing w:val="1"/>
        <w:rPr/>
      </w:pPr>
      <w:r w:rsidRPr="00000000" w:rsidR="00000000" w:rsidDel="00000000">
        <w:rPr>
          <w:rtl w:val="0"/>
        </w:rPr>
        <w:t xml:space="preserve">Repeat steps 3 and 4 for each Instance Type by selecting the appropriate type from the drop-down menu (Production, Staging, Sandbox / Development).</w:t>
      </w:r>
    </w:p>
    <w:p w:rsidP="00000000" w:rsidRPr="00000000" w:rsidR="00000000" w:rsidDel="00000000" w:rsidRDefault="00000000">
      <w:pPr>
        <w:pStyle w:val="Heading4"/>
        <w:spacing w:lineRule="auto" w:after="40" w:line="360" w:before="220"/>
        <w:ind w:left="1080" w:firstLine="0"/>
        <w:contextualSpacing w:val="0"/>
      </w:pPr>
      <w:bookmarkStart w:id="12" w:colFirst="0" w:name="h.26in1rg" w:colLast="0"/>
      <w:bookmarkEnd w:id="12"/>
      <w:r w:rsidRPr="00000000" w:rsidR="00000000" w:rsidDel="00000000">
        <w:rPr>
          <w:rtl w:val="0"/>
        </w:rPr>
        <w:t xml:space="preserve">Verify Installation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Navigate to </w:t>
      </w:r>
      <w:r w:rsidRPr="00000000" w:rsidR="00000000" w:rsidDel="00000000">
        <w:rPr>
          <w:i w:val="1"/>
          <w:rtl w:val="0"/>
        </w:rPr>
        <w:t xml:space="preserve">Administration-</w:t>
      </w:r>
      <w:r w:rsidRPr="00000000" w:rsidR="00000000" w:rsidDel="00000000">
        <w:rPr>
          <w:rtl w:val="0"/>
        </w:rPr>
        <w:t xml:space="preserve">&gt;</w:t>
      </w:r>
      <w:r w:rsidRPr="00000000" w:rsidR="00000000" w:rsidDel="00000000">
        <w:rPr>
          <w:i w:val="1"/>
          <w:rtl w:val="0"/>
        </w:rPr>
        <w:t xml:space="preserve">Organization-</w:t>
      </w:r>
      <w:r w:rsidRPr="00000000" w:rsidR="00000000" w:rsidDel="00000000">
        <w:rPr>
          <w:rtl w:val="0"/>
        </w:rPr>
        <w:t xml:space="preserve">&gt;</w:t>
      </w:r>
      <w:r w:rsidRPr="00000000" w:rsidR="00000000" w:rsidDel="00000000">
        <w:rPr>
          <w:i w:val="1"/>
          <w:rtl w:val="0"/>
        </w:rPr>
        <w:t xml:space="preserve">Roles &amp; Permissions</w:t>
      </w:r>
    </w:p>
    <w:p w:rsidP="00000000" w:rsidRPr="00000000" w:rsidR="00000000" w:rsidDel="00000000" w:rsidRDefault="00000000">
      <w:pPr>
        <w:ind w:left="-178" w:firstLine="0"/>
        <w:contextualSpacing w:val="0"/>
      </w:pPr>
      <w:r w:rsidRPr="00000000" w:rsidR="00000000" w:rsidDel="00000000">
        <w:drawing>
          <wp:inline distR="19050" distT="19050" distB="19050" distL="19050">
            <wp:extent cy="1876425" cx="6677025"/>
            <wp:docPr id="4" name="image01.png"/>
            <a:graphic>
              <a:graphicData uri="http://schemas.openxmlformats.org/drawingml/2006/picture">
                <pic:pic>
                  <pic:nvPicPr>
                    <pic:cNvPr id="0" name="image01.png"/>
                    <pic:cNvPicPr preferRelativeResize="0"/>
                  </pic:nvPicPr>
                  <pic:blipFill>
                    <a:blip r:embed="rId11"/>
                    <a:stretch>
                      <a:fillRect/>
                    </a:stretch>
                  </pic:blipFill>
                  <pic:spPr>
                    <a:xfrm>
                      <a:ext cy="1876425" cx="6677025"/>
                    </a:xfrm>
                    <a:prstGeom prst="rect"/>
                  </pic:spPr>
                </pic:pic>
              </a:graphicData>
            </a:graphic>
          </wp:inline>
        </w:drawing>
      </w: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and select </w:t>
      </w:r>
      <w:r w:rsidRPr="00000000" w:rsidR="00000000" w:rsidDel="00000000">
        <w:rPr>
          <w:i w:val="1"/>
          <w:rtl w:val="0"/>
        </w:rPr>
        <w:t xml:space="preserve">Administrator</w:t>
      </w:r>
      <w:r w:rsidRPr="00000000" w:rsidR="00000000" w:rsidDel="00000000">
        <w:rPr>
          <w:rtl w:val="0"/>
        </w:rPr>
        <w:t xml:space="preserve"> user or any other user which has rights to perform tasks related to the overall administration of the merchant organization and its users and roles. After selecting the admin user, select the </w:t>
      </w:r>
      <w:r w:rsidRPr="00000000" w:rsidR="00000000" w:rsidDel="00000000">
        <w:rPr>
          <w:i w:val="1"/>
          <w:rtl w:val="0"/>
        </w:rPr>
        <w:t xml:space="preserve">Business Manager Modules</w:t>
      </w:r>
      <w:r w:rsidRPr="00000000" w:rsidR="00000000" w:rsidDel="00000000">
        <w:rPr>
          <w:rtl w:val="0"/>
        </w:rPr>
        <w:t xml:space="preserve"> tab. From the </w:t>
      </w:r>
      <w:r w:rsidRPr="00000000" w:rsidR="00000000" w:rsidDel="00000000">
        <w:rPr>
          <w:i w:val="1"/>
          <w:rtl w:val="0"/>
        </w:rPr>
        <w:t xml:space="preserve">Select Context:</w:t>
      </w:r>
      <w:r w:rsidRPr="00000000" w:rsidR="00000000" w:rsidDel="00000000">
        <w:rPr>
          <w:rtl w:val="0"/>
        </w:rPr>
        <w:t xml:space="preserve"> dropdown, select the site instance that you wish to enable the SimpleRelevance extension for and click Apply. The </w:t>
      </w:r>
      <w:r w:rsidRPr="00000000" w:rsidR="00000000" w:rsidDel="00000000">
        <w:rPr>
          <w:i w:val="1"/>
          <w:rtl w:val="0"/>
        </w:rPr>
        <w:t xml:space="preserve">SimpleRelevance</w:t>
      </w:r>
      <w:r w:rsidRPr="00000000" w:rsidR="00000000" w:rsidDel="00000000">
        <w:rPr>
          <w:rtl w:val="0"/>
        </w:rPr>
        <w:t xml:space="preserve"> module name and icon should be there:</w:t>
      </w:r>
    </w:p>
    <w:p w:rsidP="00000000" w:rsidRPr="00000000" w:rsidR="00000000" w:rsidDel="00000000" w:rsidRDefault="00000000">
      <w:pPr>
        <w:ind w:left="-178" w:firstLine="0"/>
        <w:contextualSpacing w:val="0"/>
      </w:pPr>
      <w:r w:rsidRPr="00000000" w:rsidR="00000000" w:rsidDel="00000000">
        <w:drawing>
          <wp:inline distR="19050" distT="19050" distB="19050" distL="19050">
            <wp:extent cy="2905125" cx="8648700"/>
            <wp:docPr id="5" name="image04.png"/>
            <a:graphic>
              <a:graphicData uri="http://schemas.openxmlformats.org/drawingml/2006/picture">
                <pic:pic>
                  <pic:nvPicPr>
                    <pic:cNvPr id="0" name="image04.png"/>
                    <pic:cNvPicPr preferRelativeResize="0"/>
                  </pic:nvPicPr>
                  <pic:blipFill>
                    <a:blip r:embed="rId12"/>
                    <a:stretch>
                      <a:fillRect/>
                    </a:stretch>
                  </pic:blipFill>
                  <pic:spPr>
                    <a:xfrm>
                      <a:ext cy="2905125" cx="8648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20" w:line="360" w:before="0"/>
        <w:ind w:left="851" w:firstLine="319"/>
        <w:contextualSpacing w:val="0"/>
      </w:pPr>
      <w:r w:rsidRPr="00000000" w:rsidR="00000000" w:rsidDel="00000000">
        <w:rPr>
          <w:rtl w:val="0"/>
        </w:rPr>
        <w:t xml:space="preserve">if you can see it then it means you've installed the extension successfully.</w:t>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r>
    </w:p>
    <w:p w:rsidP="00000000" w:rsidRPr="00000000" w:rsidR="00000000" w:rsidDel="00000000" w:rsidRDefault="00000000">
      <w:pPr>
        <w:pStyle w:val="Heading2"/>
        <w:numPr>
          <w:ilvl w:val="1"/>
          <w:numId w:val="6"/>
        </w:numPr>
        <w:ind w:left="1800" w:firstLine="1080"/>
        <w:rPr/>
      </w:pPr>
      <w:bookmarkStart w:id="13" w:colFirst="0" w:name="h.lnxbz9" w:colLast="0"/>
      <w:bookmarkEnd w:id="13"/>
      <w:r w:rsidRPr="00000000" w:rsidR="00000000" w:rsidDel="00000000">
        <w:rPr>
          <w:rtl w:val="0"/>
        </w:rPr>
        <w:t xml:space="preserve">Configuration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t xml:space="preserve">You can use the SimpleRelevance Business Manager extension by scheduling jobs, where you can define and customize them via the Demandware Business Manager.</w:t>
      </w:r>
    </w:p>
    <w:p w:rsidP="00000000" w:rsidRPr="00000000" w:rsidR="00000000" w:rsidDel="00000000" w:rsidRDefault="00000000">
      <w:pPr>
        <w:pStyle w:val="Heading4"/>
        <w:spacing w:lineRule="auto" w:after="40" w:line="360" w:before="220"/>
        <w:ind w:left="1080" w:firstLine="0"/>
        <w:contextualSpacing w:val="0"/>
      </w:pPr>
      <w:bookmarkStart w:id="14" w:colFirst="0" w:name="h.35nkun2" w:colLast="0"/>
      <w:bookmarkEnd w:id="14"/>
      <w:r w:rsidRPr="00000000" w:rsidR="00000000" w:rsidDel="00000000">
        <w:rPr>
          <w:rtl w:val="0"/>
        </w:rPr>
        <w:t xml:space="preserve">Setup schedule jobs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Navigate to </w:t>
      </w:r>
      <w:r w:rsidRPr="00000000" w:rsidR="00000000" w:rsidDel="00000000">
        <w:rPr>
          <w:i w:val="1"/>
          <w:rtl w:val="0"/>
        </w:rPr>
        <w:t xml:space="preserve">Administration-</w:t>
      </w:r>
      <w:r w:rsidRPr="00000000" w:rsidR="00000000" w:rsidDel="00000000">
        <w:rPr>
          <w:rtl w:val="0"/>
        </w:rPr>
        <w:t xml:space="preserve">&gt;</w:t>
      </w:r>
      <w:r w:rsidRPr="00000000" w:rsidR="00000000" w:rsidDel="00000000">
        <w:rPr>
          <w:i w:val="1"/>
          <w:rtl w:val="0"/>
        </w:rPr>
        <w:t xml:space="preserve">Operations-</w:t>
      </w:r>
      <w:r w:rsidRPr="00000000" w:rsidR="00000000" w:rsidDel="00000000">
        <w:rPr>
          <w:rtl w:val="0"/>
        </w:rPr>
        <w:t xml:space="preserve">&gt;</w:t>
      </w:r>
      <w:r w:rsidRPr="00000000" w:rsidR="00000000" w:rsidDel="00000000">
        <w:rPr>
          <w:i w:val="1"/>
          <w:rtl w:val="0"/>
        </w:rPr>
        <w:t xml:space="preserve">Job Schedules</w:t>
      </w:r>
      <w:r w:rsidRPr="00000000" w:rsidR="00000000" w:rsidDel="00000000">
        <w:rPr>
          <w:rtl w:val="0"/>
        </w:rPr>
        <w:t xml:space="preserve">. You can see a list of currently scheduled jobs. Press the New button to define new schedule jobs. In the schedule job add page, you're on the </w:t>
      </w:r>
      <w:r w:rsidRPr="00000000" w:rsidR="00000000" w:rsidDel="00000000">
        <w:rPr>
          <w:i w:val="1"/>
          <w:rtl w:val="0"/>
        </w:rPr>
        <w:t xml:space="preserve">General </w:t>
      </w:r>
      <w:r w:rsidRPr="00000000" w:rsidR="00000000" w:rsidDel="00000000">
        <w:rPr>
          <w:rtl w:val="0"/>
        </w:rPr>
        <w:t xml:space="preserve">tab by default; to define the job fill out the required fields as follows:</w:t>
      </w:r>
    </w:p>
    <w:p w:rsidP="00000000" w:rsidRPr="00000000" w:rsidR="00000000" w:rsidDel="00000000" w:rsidRDefault="00000000">
      <w:pPr>
        <w:numPr>
          <w:ilvl w:val="0"/>
          <w:numId w:val="5"/>
        </w:numPr>
        <w:spacing w:lineRule="auto" w:after="0" w:before="0"/>
        <w:ind w:left="2160" w:hanging="358"/>
        <w:contextualSpacing w:val="1"/>
        <w:rPr/>
      </w:pPr>
      <w:r w:rsidRPr="00000000" w:rsidR="00000000" w:rsidDel="00000000">
        <w:rPr>
          <w:i w:val="1"/>
          <w:rtl w:val="0"/>
        </w:rPr>
        <w:t xml:space="preserve">Name</w:t>
      </w:r>
      <w:r w:rsidRPr="00000000" w:rsidR="00000000" w:rsidDel="00000000">
        <w:rPr>
          <w:rtl w:val="0"/>
        </w:rPr>
        <w:t xml:space="preserve">: You can input any name for this job. (ex. SimpleRelevance export)</w:t>
      </w:r>
    </w:p>
    <w:p w:rsidP="00000000" w:rsidRPr="00000000" w:rsidR="00000000" w:rsidDel="00000000" w:rsidRDefault="00000000">
      <w:pPr>
        <w:numPr>
          <w:ilvl w:val="0"/>
          <w:numId w:val="5"/>
        </w:numPr>
        <w:spacing w:lineRule="auto" w:after="0" w:before="0"/>
        <w:ind w:left="2160" w:hanging="358"/>
        <w:contextualSpacing w:val="1"/>
        <w:rPr/>
      </w:pPr>
      <w:r w:rsidRPr="00000000" w:rsidR="00000000" w:rsidDel="00000000">
        <w:rPr>
          <w:rtl w:val="0"/>
        </w:rPr>
        <w:t xml:space="preserve">Check </w:t>
      </w:r>
      <w:r w:rsidRPr="00000000" w:rsidR="00000000" w:rsidDel="00000000">
        <w:rPr>
          <w:i w:val="1"/>
          <w:rtl w:val="0"/>
        </w:rPr>
        <w:t xml:space="preserve">Enable </w:t>
      </w:r>
      <w:r w:rsidRPr="00000000" w:rsidR="00000000" w:rsidDel="00000000">
        <w:rPr>
          <w:rtl w:val="0"/>
        </w:rPr>
        <w:t xml:space="preserve">in front of </w:t>
      </w:r>
      <w:r w:rsidRPr="00000000" w:rsidR="00000000" w:rsidDel="00000000">
        <w:rPr>
          <w:i w:val="1"/>
          <w:rtl w:val="0"/>
        </w:rPr>
        <w:t xml:space="preserve">Name </w:t>
      </w:r>
      <w:r w:rsidRPr="00000000" w:rsidR="00000000" w:rsidDel="00000000">
        <w:rPr>
          <w:rtl w:val="0"/>
        </w:rPr>
        <w:t xml:space="preserve">field.</w:t>
      </w:r>
    </w:p>
    <w:p w:rsidP="00000000" w:rsidRPr="00000000" w:rsidR="00000000" w:rsidDel="00000000" w:rsidRDefault="00000000">
      <w:pPr>
        <w:numPr>
          <w:ilvl w:val="0"/>
          <w:numId w:val="5"/>
        </w:numPr>
        <w:spacing w:lineRule="auto" w:after="0" w:before="0"/>
        <w:ind w:left="2160" w:hanging="358"/>
        <w:contextualSpacing w:val="1"/>
        <w:rPr/>
      </w:pPr>
      <w:r w:rsidRPr="00000000" w:rsidR="00000000" w:rsidDel="00000000">
        <w:rPr>
          <w:i w:val="1"/>
          <w:rtl w:val="0"/>
        </w:rPr>
        <w:t xml:space="preserve">Execution Scope</w:t>
      </w:r>
      <w:r w:rsidRPr="00000000" w:rsidR="00000000" w:rsidDel="00000000">
        <w:rPr>
          <w:rtl w:val="0"/>
        </w:rPr>
        <w:t xml:space="preserve">: Select the site instance you wish to run the job for</w:t>
      </w:r>
    </w:p>
    <w:p w:rsidP="00000000" w:rsidRPr="00000000" w:rsidR="00000000" w:rsidDel="00000000" w:rsidRDefault="00000000">
      <w:pPr>
        <w:numPr>
          <w:ilvl w:val="0"/>
          <w:numId w:val="5"/>
        </w:numPr>
        <w:spacing w:lineRule="auto" w:after="0" w:before="0"/>
        <w:ind w:left="2160" w:hanging="358"/>
        <w:contextualSpacing w:val="1"/>
        <w:rPr/>
      </w:pPr>
      <w:r w:rsidRPr="00000000" w:rsidR="00000000" w:rsidDel="00000000">
        <w:rPr>
          <w:i w:val="1"/>
          <w:rtl w:val="0"/>
        </w:rPr>
        <w:t xml:space="preserve">Pipelines</w:t>
      </w:r>
      <w:r w:rsidRPr="00000000" w:rsidR="00000000" w:rsidDel="00000000">
        <w:rPr>
          <w:rtl w:val="0"/>
        </w:rPr>
        <w:t xml:space="preserve">: </w:t>
      </w:r>
      <w:r w:rsidRPr="00000000" w:rsidR="00000000" w:rsidDel="00000000">
        <w:rPr>
          <w:b w:val="1"/>
          <w:rtl w:val="0"/>
        </w:rPr>
        <w:t xml:space="preserve">ExportResourceForSimpleRelevance</w:t>
      </w:r>
    </w:p>
    <w:p w:rsidP="00000000" w:rsidRPr="00000000" w:rsidR="00000000" w:rsidDel="00000000" w:rsidRDefault="00000000">
      <w:pPr>
        <w:numPr>
          <w:ilvl w:val="0"/>
          <w:numId w:val="5"/>
        </w:numPr>
        <w:spacing w:lineRule="auto" w:after="0" w:before="0"/>
        <w:ind w:left="2160" w:hanging="358"/>
        <w:contextualSpacing w:val="1"/>
        <w:rPr/>
      </w:pPr>
      <w:r w:rsidRPr="00000000" w:rsidR="00000000" w:rsidDel="00000000">
        <w:rPr>
          <w:i w:val="1"/>
          <w:rtl w:val="0"/>
        </w:rPr>
        <w:t xml:space="preserve">Startnode</w:t>
      </w:r>
      <w:r w:rsidRPr="00000000" w:rsidR="00000000" w:rsidDel="00000000">
        <w:rPr>
          <w:rtl w:val="0"/>
        </w:rPr>
        <w:t xml:space="preserve">: </w:t>
      </w:r>
      <w:r w:rsidRPr="00000000" w:rsidR="00000000" w:rsidDel="00000000">
        <w:rPr>
          <w:b w:val="1"/>
          <w:rtl w:val="0"/>
        </w:rPr>
        <w:t xml:space="preserve">Start</w:t>
      </w:r>
    </w:p>
    <w:p w:rsidP="00000000" w:rsidRPr="00000000" w:rsidR="00000000" w:rsidDel="00000000" w:rsidRDefault="00000000">
      <w:pPr>
        <w:spacing w:lineRule="auto" w:after="120" w:line="360" w:before="0"/>
        <w:ind w:left="90" w:firstLine="0"/>
        <w:contextualSpacing w:val="0"/>
      </w:pPr>
      <w:r w:rsidRPr="00000000" w:rsidR="00000000" w:rsidDel="00000000">
        <w:drawing>
          <wp:inline distR="19050" distT="19050" distB="19050" distL="19050">
            <wp:extent cy="3629025" cx="6467475"/>
            <wp:docPr id="6" name="image03.png"/>
            <a:graphic>
              <a:graphicData uri="http://schemas.openxmlformats.org/drawingml/2006/picture">
                <pic:pic>
                  <pic:nvPicPr>
                    <pic:cNvPr id="0" name="image03.png"/>
                    <pic:cNvPicPr preferRelativeResize="0"/>
                  </pic:nvPicPr>
                  <pic:blipFill>
                    <a:blip r:embed="rId13"/>
                    <a:stretch>
                      <a:fillRect/>
                    </a:stretch>
                  </pic:blipFill>
                  <pic:spPr>
                    <a:xfrm>
                      <a:ext cy="3629025" cx="6467475"/>
                    </a:xfrm>
                    <a:prstGeom prst="rect"/>
                  </pic:spPr>
                </pic:pic>
              </a:graphicData>
            </a:graphic>
          </wp:inline>
        </w:drawing>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rest of the form is for job schedule date-time settings. Fill them as you like - we recommend you set everything to recur nightly. After filling out the form press the Apply button to create/save the schedule job.</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pStyle w:val="Heading2"/>
        <w:ind w:left="1080" w:firstLine="0"/>
        <w:contextualSpacing w:val="0"/>
      </w:pPr>
      <w:bookmarkStart w:id="15" w:colFirst="0" w:name="h.1ksv4uv" w:colLast="0"/>
      <w:bookmarkEnd w:id="15"/>
      <w:r w:rsidRPr="00000000" w:rsidR="00000000" w:rsidDel="00000000">
        <w:rPr>
          <w:rFonts w:cs="Cambria" w:hAnsi="Cambria" w:eastAsia="Cambria" w:ascii="Cambria"/>
          <w:i w:val="1"/>
          <w:sz w:val="22"/>
          <w:rtl w:val="0"/>
        </w:rPr>
        <w:t xml:space="preserve">SimpleRelevance API credentials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This cartridge requires your SimpleRelevance API credentials in order to make API calls. You need to provide these credentials. On the schedule job form page, select the Parameters tab and define these two parameters:</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numPr>
          <w:ilvl w:val="0"/>
          <w:numId w:val="3"/>
        </w:numPr>
        <w:spacing w:lineRule="auto" w:after="0" w:before="0"/>
        <w:ind w:left="1440" w:hanging="358"/>
        <w:contextualSpacing w:val="1"/>
        <w:rPr/>
      </w:pPr>
      <w:r w:rsidRPr="00000000" w:rsidR="00000000" w:rsidDel="00000000">
        <w:rPr>
          <w:rtl w:val="0"/>
        </w:rPr>
        <w:t xml:space="preserve">APIKEY</w:t>
      </w:r>
    </w:p>
    <w:p w:rsidP="00000000" w:rsidRPr="00000000" w:rsidR="00000000" w:rsidDel="00000000" w:rsidRDefault="00000000">
      <w:pPr>
        <w:numPr>
          <w:ilvl w:val="0"/>
          <w:numId w:val="3"/>
        </w:numPr>
        <w:spacing w:lineRule="auto" w:after="0" w:before="0"/>
        <w:ind w:left="1440" w:hanging="358"/>
        <w:contextualSpacing w:val="1"/>
        <w:rPr/>
      </w:pPr>
      <w:r w:rsidRPr="00000000" w:rsidR="00000000" w:rsidDel="00000000">
        <w:rPr>
          <w:i w:val="1"/>
          <w:rtl w:val="0"/>
        </w:rPr>
        <w:t xml:space="preserve">BusinessName</w:t>
      </w:r>
      <w:r w:rsidRPr="00000000" w:rsidR="00000000" w:rsidDel="00000000">
        <w:rPr>
          <w:rtl w:val="0"/>
        </w:rPr>
        <w:t xml:space="preserve"> </w:t>
      </w:r>
    </w:p>
    <w:p w:rsidP="00000000" w:rsidRPr="00000000" w:rsidR="00000000" w:rsidDel="00000000" w:rsidRDefault="00000000">
      <w:pPr>
        <w:ind w:left="1170" w:firstLine="0"/>
        <w:contextualSpacing w:val="0"/>
      </w:pPr>
      <w:r w:rsidRPr="00000000" w:rsidR="00000000" w:rsidDel="00000000">
        <w:rPr>
          <w:rtl w:val="0"/>
        </w:rPr>
        <w:t xml:space="preserve">You can get the API key and Business name from you SimpleRelevance account setting page on your SimpleRelevance dashboard (simplerelevance.com/dashboard).</w:t>
      </w:r>
    </w:p>
    <w:p w:rsidP="00000000" w:rsidRPr="00000000" w:rsidR="00000000" w:rsidDel="00000000" w:rsidRDefault="00000000">
      <w:pPr>
        <w:ind w:left="-358" w:firstLine="0"/>
        <w:contextualSpacing w:val="0"/>
      </w:pPr>
      <w:r w:rsidRPr="00000000" w:rsidR="00000000" w:rsidDel="00000000">
        <w:drawing>
          <wp:inline distR="19050" distT="19050" distB="19050" distL="19050">
            <wp:extent cy="2076450" cx="6600825"/>
            <wp:docPr id="7" name="image02.png"/>
            <a:graphic>
              <a:graphicData uri="http://schemas.openxmlformats.org/drawingml/2006/picture">
                <pic:pic>
                  <pic:nvPicPr>
                    <pic:cNvPr id="0" name="image02.png"/>
                    <pic:cNvPicPr preferRelativeResize="0"/>
                  </pic:nvPicPr>
                  <pic:blipFill>
                    <a:blip r:embed="rId14"/>
                    <a:stretch>
                      <a:fillRect/>
                    </a:stretch>
                  </pic:blipFill>
                  <pic:spPr>
                    <a:xfrm>
                      <a:ext cy="2076450" cx="6600825"/>
                    </a:xfrm>
                    <a:prstGeom prst="rect"/>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0" w:before="200"/>
        <w:ind w:left="1080" w:firstLine="0"/>
        <w:contextualSpacing w:val="0"/>
      </w:pPr>
      <w:bookmarkStart w:id="16" w:colFirst="0" w:name="h.44sinio" w:colLast="0"/>
      <w:bookmarkEnd w:id="16"/>
      <w:r w:rsidRPr="00000000" w:rsidR="00000000" w:rsidDel="00000000">
        <w:rPr>
          <w:rFonts w:cs="Cambria" w:hAnsi="Cambria" w:eastAsia="Cambria" w:ascii="Cambria"/>
          <w:i w:val="1"/>
          <w:sz w:val="22"/>
          <w:rtl w:val="0"/>
        </w:rPr>
        <w:t xml:space="preserve">Schedule jobs notification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In order to get notified about any SimpleRelevance schedule job result by email, you can set up a notification feature via the Business Manager. To do so, from the schedule job form select the </w:t>
      </w:r>
      <w:r w:rsidRPr="00000000" w:rsidR="00000000" w:rsidDel="00000000">
        <w:rPr>
          <w:i w:val="1"/>
          <w:rtl w:val="0"/>
        </w:rPr>
        <w:t xml:space="preserve">Notification </w:t>
      </w:r>
      <w:r w:rsidRPr="00000000" w:rsidR="00000000" w:rsidDel="00000000">
        <w:rPr>
          <w:rtl w:val="0"/>
        </w:rPr>
        <w:t xml:space="preserve">tab, and check all the below boxes on this page:</w:t>
      </w:r>
    </w:p>
    <w:p w:rsidP="00000000" w:rsidRPr="00000000" w:rsidR="00000000" w:rsidDel="00000000" w:rsidRDefault="00000000">
      <w:pPr>
        <w:numPr>
          <w:ilvl w:val="0"/>
          <w:numId w:val="4"/>
        </w:numPr>
        <w:spacing w:lineRule="auto" w:after="0" w:before="0"/>
        <w:ind w:left="2160" w:hanging="358"/>
        <w:contextualSpacing w:val="1"/>
        <w:rPr>
          <w:i w:val="1"/>
        </w:rPr>
      </w:pPr>
      <w:r w:rsidRPr="00000000" w:rsidR="00000000" w:rsidDel="00000000">
        <w:rPr>
          <w:i w:val="1"/>
          <w:rtl w:val="0"/>
        </w:rPr>
        <w:t xml:space="preserve">Enabled</w:t>
      </w:r>
    </w:p>
    <w:p w:rsidP="00000000" w:rsidRPr="00000000" w:rsidR="00000000" w:rsidDel="00000000" w:rsidRDefault="00000000">
      <w:pPr>
        <w:numPr>
          <w:ilvl w:val="0"/>
          <w:numId w:val="4"/>
        </w:numPr>
        <w:spacing w:lineRule="auto" w:after="0" w:before="0"/>
        <w:ind w:left="2160" w:hanging="358"/>
        <w:contextualSpacing w:val="1"/>
        <w:rPr>
          <w:i w:val="1"/>
        </w:rPr>
      </w:pPr>
      <w:r w:rsidRPr="00000000" w:rsidR="00000000" w:rsidDel="00000000">
        <w:rPr>
          <w:i w:val="1"/>
          <w:rtl w:val="0"/>
        </w:rPr>
        <w:t xml:space="preserve">SUCCESS</w:t>
      </w:r>
    </w:p>
    <w:p w:rsidP="00000000" w:rsidRPr="00000000" w:rsidR="00000000" w:rsidDel="00000000" w:rsidRDefault="00000000">
      <w:pPr>
        <w:numPr>
          <w:ilvl w:val="0"/>
          <w:numId w:val="4"/>
        </w:numPr>
        <w:spacing w:lineRule="auto" w:after="0" w:before="0"/>
        <w:ind w:left="2160" w:hanging="358"/>
        <w:contextualSpacing w:val="1"/>
        <w:rPr>
          <w:i w:val="1"/>
        </w:rPr>
      </w:pPr>
      <w:r w:rsidRPr="00000000" w:rsidR="00000000" w:rsidDel="00000000">
        <w:rPr>
          <w:i w:val="1"/>
          <w:rtl w:val="0"/>
        </w:rPr>
        <w:t xml:space="preserve">EXCEPTION</w:t>
      </w:r>
    </w:p>
    <w:p w:rsidP="00000000" w:rsidRPr="00000000" w:rsidR="00000000" w:rsidDel="00000000" w:rsidRDefault="00000000">
      <w:pPr>
        <w:numPr>
          <w:ilvl w:val="0"/>
          <w:numId w:val="4"/>
        </w:numPr>
        <w:spacing w:lineRule="auto" w:after="0" w:before="0"/>
        <w:ind w:left="2160" w:hanging="358"/>
        <w:contextualSpacing w:val="1"/>
        <w:rPr>
          <w:i w:val="1"/>
        </w:rPr>
      </w:pPr>
      <w:r w:rsidRPr="00000000" w:rsidR="00000000" w:rsidDel="00000000">
        <w:rPr>
          <w:i w:val="1"/>
          <w:rtl w:val="0"/>
        </w:rPr>
        <w:t xml:space="preserve">ERROR</w:t>
      </w:r>
    </w:p>
    <w:p w:rsidP="00000000" w:rsidRPr="00000000" w:rsidR="00000000" w:rsidDel="00000000" w:rsidRDefault="00000000">
      <w:pPr>
        <w:numPr>
          <w:ilvl w:val="0"/>
          <w:numId w:val="4"/>
        </w:numPr>
        <w:spacing w:lineRule="auto" w:after="0" w:before="0"/>
        <w:ind w:left="2160" w:hanging="358"/>
        <w:contextualSpacing w:val="1"/>
        <w:rPr>
          <w:i w:val="1"/>
        </w:rPr>
      </w:pPr>
      <w:r w:rsidRPr="00000000" w:rsidR="00000000" w:rsidDel="00000000">
        <w:rPr>
          <w:i w:val="1"/>
          <w:rtl w:val="0"/>
        </w:rPr>
        <w:t xml:space="preserve">HANG</w:t>
      </w:r>
    </w:p>
    <w:p w:rsidP="00000000" w:rsidRPr="00000000" w:rsidR="00000000" w:rsidDel="00000000" w:rsidRDefault="00000000">
      <w:pPr>
        <w:numPr>
          <w:ilvl w:val="0"/>
          <w:numId w:val="4"/>
        </w:numPr>
        <w:spacing w:lineRule="auto" w:after="0" w:before="0"/>
        <w:ind w:left="2160" w:hanging="358"/>
        <w:contextualSpacing w:val="1"/>
        <w:rPr>
          <w:i w:val="1"/>
        </w:rPr>
      </w:pPr>
      <w:r w:rsidRPr="00000000" w:rsidR="00000000" w:rsidDel="00000000">
        <w:rPr>
          <w:i w:val="1"/>
          <w:rtl w:val="0"/>
        </w:rPr>
        <w:t xml:space="preserve">RETRY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And fill the form fields as below:</w:t>
      </w:r>
    </w:p>
    <w:p w:rsidP="00000000" w:rsidRPr="00000000" w:rsidR="00000000" w:rsidDel="00000000" w:rsidRDefault="00000000">
      <w:pPr>
        <w:numPr>
          <w:ilvl w:val="0"/>
          <w:numId w:val="7"/>
        </w:numPr>
        <w:spacing w:lineRule="auto" w:after="0" w:before="0"/>
        <w:ind w:left="2160" w:hanging="358"/>
        <w:contextualSpacing w:val="1"/>
        <w:rPr/>
      </w:pPr>
      <w:r w:rsidRPr="00000000" w:rsidR="00000000" w:rsidDel="00000000">
        <w:rPr>
          <w:i w:val="1"/>
          <w:rtl w:val="0"/>
        </w:rPr>
        <w:t xml:space="preserve">To</w:t>
      </w:r>
      <w:r w:rsidRPr="00000000" w:rsidR="00000000" w:rsidDel="00000000">
        <w:rPr>
          <w:rtl w:val="0"/>
        </w:rPr>
        <w:t xml:space="preserve">: tech@simplerelevance.com</w:t>
      </w:r>
    </w:p>
    <w:p w:rsidP="00000000" w:rsidRPr="00000000" w:rsidR="00000000" w:rsidDel="00000000" w:rsidRDefault="00000000">
      <w:pPr>
        <w:numPr>
          <w:ilvl w:val="0"/>
          <w:numId w:val="7"/>
        </w:numPr>
        <w:spacing w:lineRule="auto" w:after="0" w:before="0"/>
        <w:ind w:left="2160" w:hanging="358"/>
        <w:contextualSpacing w:val="1"/>
        <w:rPr/>
      </w:pPr>
      <w:r w:rsidRPr="00000000" w:rsidR="00000000" w:rsidDel="00000000">
        <w:rPr>
          <w:i w:val="1"/>
          <w:rtl w:val="0"/>
        </w:rPr>
        <w:t xml:space="preserve">CC</w:t>
      </w:r>
      <w:r w:rsidRPr="00000000" w:rsidR="00000000" w:rsidDel="00000000">
        <w:rPr>
          <w:rtl w:val="0"/>
        </w:rPr>
        <w:t xml:space="preserve">: your email address (Optional, If you’d like to get notified too.)</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That's all you need in order to get schedule job notification properly enabled and configured. Doing this allows us to troubleshoot any problems that come up, at any time.</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pStyle w:val="Heading4"/>
        <w:spacing w:lineRule="auto" w:after="40" w:before="240"/>
        <w:ind w:left="1170" w:firstLine="0"/>
        <w:contextualSpacing w:val="0"/>
      </w:pPr>
      <w:bookmarkStart w:id="17" w:colFirst="0" w:name="h.2jxsxqh" w:colLast="0"/>
      <w:bookmarkEnd w:id="17"/>
      <w:r w:rsidRPr="00000000" w:rsidR="00000000" w:rsidDel="00000000">
        <w:rPr>
          <w:rtl w:val="0"/>
        </w:rPr>
        <w:t xml:space="preserve">Logging</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SimpleRelevance Business Manager extension comes with logging functionality. Logging help us to find out what our extension does under the hood. We can fix extension bugs and issues more quickly if you have enabled logging for you instance.</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pStyle w:val="Heading4"/>
        <w:spacing w:lineRule="auto" w:after="40" w:before="240"/>
        <w:ind w:left="1170" w:firstLine="0"/>
        <w:contextualSpacing w:val="0"/>
      </w:pPr>
      <w:bookmarkStart w:id="18" w:colFirst="0" w:name="h.z337ya" w:colLast="0"/>
      <w:bookmarkEnd w:id="18"/>
      <w:r w:rsidRPr="00000000" w:rsidR="00000000" w:rsidDel="00000000">
        <w:rPr>
          <w:rtl w:val="0"/>
        </w:rPr>
        <w:t xml:space="preserve">Enable logging</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Navigate to </w:t>
      </w:r>
      <w:r w:rsidRPr="00000000" w:rsidR="00000000" w:rsidDel="00000000">
        <w:rPr>
          <w:i w:val="1"/>
          <w:rtl w:val="0"/>
        </w:rPr>
        <w:t xml:space="preserve">Administration-</w:t>
      </w:r>
      <w:r w:rsidRPr="00000000" w:rsidR="00000000" w:rsidDel="00000000">
        <w:rPr>
          <w:rtl w:val="0"/>
        </w:rPr>
        <w:t xml:space="preserve">&gt;</w:t>
      </w:r>
      <w:r w:rsidRPr="00000000" w:rsidR="00000000" w:rsidDel="00000000">
        <w:rPr>
          <w:i w:val="1"/>
          <w:rtl w:val="0"/>
        </w:rPr>
        <w:t xml:space="preserve">Operations-</w:t>
      </w:r>
      <w:r w:rsidRPr="00000000" w:rsidR="00000000" w:rsidDel="00000000">
        <w:rPr>
          <w:rtl w:val="0"/>
        </w:rPr>
        <w:t xml:space="preserve">&gt;</w:t>
      </w:r>
      <w:r w:rsidRPr="00000000" w:rsidR="00000000" w:rsidDel="00000000">
        <w:rPr>
          <w:i w:val="1"/>
          <w:rtl w:val="0"/>
        </w:rPr>
        <w:t xml:space="preserve">Custom Log Settings</w:t>
      </w:r>
      <w:r w:rsidRPr="00000000" w:rsidR="00000000" w:rsidDel="00000000">
        <w:rPr>
          <w:rtl w:val="0"/>
        </w:rPr>
        <w:t xml:space="preserve">. You need to add </w:t>
      </w:r>
      <w:r w:rsidRPr="00000000" w:rsidR="00000000" w:rsidDel="00000000">
        <w:rPr>
          <w:i w:val="1"/>
          <w:rtl w:val="0"/>
        </w:rPr>
        <w:t xml:space="preserve">SimpleRelevanceLogger </w:t>
      </w:r>
      <w:r w:rsidRPr="00000000" w:rsidR="00000000" w:rsidDel="00000000">
        <w:rPr>
          <w:rtl w:val="0"/>
        </w:rPr>
        <w:t xml:space="preserve">log category to logging levels. In the </w:t>
      </w:r>
      <w:r w:rsidRPr="00000000" w:rsidR="00000000" w:rsidDel="00000000">
        <w:rPr>
          <w:b w:val="1"/>
          <w:rtl w:val="0"/>
        </w:rPr>
        <w:t xml:space="preserve">Warn</w:t>
      </w:r>
      <w:r w:rsidRPr="00000000" w:rsidR="00000000" w:rsidDel="00000000">
        <w:rPr>
          <w:rtl w:val="0"/>
        </w:rPr>
        <w:t xml:space="preserve"> section add </w:t>
      </w:r>
      <w:r w:rsidRPr="00000000" w:rsidR="00000000" w:rsidDel="00000000">
        <w:rPr>
          <w:i w:val="1"/>
          <w:rtl w:val="0"/>
        </w:rPr>
        <w:t xml:space="preserve">SimpleRelevanceLogger </w:t>
      </w:r>
      <w:r w:rsidRPr="00000000" w:rsidR="00000000" w:rsidDel="00000000">
        <w:rPr>
          <w:rtl w:val="0"/>
        </w:rPr>
        <w:t xml:space="preserve">to its log levels. Repeat the same for the </w:t>
      </w:r>
      <w:r w:rsidRPr="00000000" w:rsidR="00000000" w:rsidDel="00000000">
        <w:rPr>
          <w:i w:val="1"/>
          <w:rtl w:val="0"/>
        </w:rPr>
        <w:t xml:space="preserve">Info</w:t>
      </w:r>
      <w:r w:rsidRPr="00000000" w:rsidR="00000000" w:rsidDel="00000000">
        <w:rPr>
          <w:rtl w:val="0"/>
        </w:rPr>
        <w:t xml:space="preserve"> category. Remember to enable</w:t>
      </w:r>
      <w:r w:rsidRPr="00000000" w:rsidR="00000000" w:rsidDel="00000000">
        <w:rPr>
          <w:i w:val="1"/>
          <w:rtl w:val="0"/>
        </w:rPr>
        <w:t xml:space="preserve"> logging message to File</w:t>
      </w:r>
      <w:r w:rsidRPr="00000000" w:rsidR="00000000" w:rsidDel="00000000">
        <w:rPr>
          <w:rtl w:val="0"/>
        </w:rPr>
        <w:t xml:space="preserve">, to do so press </w:t>
      </w:r>
      <w:r w:rsidRPr="00000000" w:rsidR="00000000" w:rsidDel="00000000">
        <w:rPr>
          <w:i w:val="1"/>
          <w:rtl w:val="0"/>
        </w:rPr>
        <w:t xml:space="preserve">Log Info To File</w:t>
      </w:r>
      <w:r w:rsidRPr="00000000" w:rsidR="00000000" w:rsidDel="00000000">
        <w:rPr>
          <w:rtl w:val="0"/>
        </w:rPr>
        <w:t xml:space="preserve">. Finally press the </w:t>
      </w:r>
      <w:r w:rsidRPr="00000000" w:rsidR="00000000" w:rsidDel="00000000">
        <w:rPr>
          <w:i w:val="1"/>
          <w:rtl w:val="0"/>
        </w:rPr>
        <w:t xml:space="preserve">Apply </w:t>
      </w:r>
      <w:r w:rsidRPr="00000000" w:rsidR="00000000" w:rsidDel="00000000">
        <w:rPr>
          <w:rtl w:val="0"/>
        </w:rPr>
        <w:t xml:space="preserve">button to save the settings.</w:t>
      </w:r>
    </w:p>
    <w:p w:rsidP="00000000" w:rsidRPr="00000000" w:rsidR="00000000" w:rsidDel="00000000" w:rsidRDefault="00000000">
      <w:pPr>
        <w:ind w:firstLine="0"/>
        <w:contextualSpacing w:val="0"/>
      </w:pPr>
      <w:r w:rsidRPr="00000000" w:rsidR="00000000" w:rsidDel="00000000">
        <w:drawing>
          <wp:inline distR="19050" distT="19050" distB="19050" distL="19050">
            <wp:extent cy="2971800" cx="6400800"/>
            <wp:docPr id="2" name="image06.png"/>
            <a:graphic>
              <a:graphicData uri="http://schemas.openxmlformats.org/drawingml/2006/picture">
                <pic:pic>
                  <pic:nvPicPr>
                    <pic:cNvPr id="0" name="image06.png"/>
                    <pic:cNvPicPr preferRelativeResize="0"/>
                  </pic:nvPicPr>
                  <pic:blipFill>
                    <a:blip r:embed="rId15"/>
                    <a:stretch>
                      <a:fillRect/>
                    </a:stretch>
                  </pic:blipFill>
                  <pic:spPr>
                    <a:xfrm>
                      <a:ext cy="2971800" cx="6400800"/>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1"/>
        <w:numPr>
          <w:ilvl w:val="0"/>
          <w:numId w:val="6"/>
        </w:numPr>
        <w:ind w:left="720" w:firstLine="360"/>
        <w:contextualSpacing w:val="1"/>
        <w:rPr/>
      </w:pPr>
      <w:bookmarkStart w:id="19" w:colFirst="0" w:name="h.3j2qqm3" w:colLast="0"/>
      <w:bookmarkEnd w:id="19"/>
      <w:r w:rsidRPr="00000000" w:rsidR="00000000" w:rsidDel="00000000">
        <w:rPr>
          <w:rtl w:val="0"/>
        </w:rPr>
        <w:t xml:space="preserve">Operations, Maintenance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2"/>
        <w:numPr>
          <w:ilvl w:val="1"/>
          <w:numId w:val="6"/>
        </w:numPr>
        <w:ind w:left="1800" w:firstLine="1080"/>
        <w:rPr/>
      </w:pPr>
      <w:bookmarkStart w:id="20" w:colFirst="0" w:name="h.1y810tw" w:colLast="0"/>
      <w:bookmarkEnd w:id="20"/>
      <w:r w:rsidRPr="00000000" w:rsidR="00000000" w:rsidDel="00000000">
        <w:rPr>
          <w:rtl w:val="0"/>
        </w:rPr>
        <w:t xml:space="preserve">Data Storage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ind w:firstLine="720"/>
        <w:contextualSpacing w:val="0"/>
        <w:jc w:val="both"/>
      </w:pPr>
      <w:r w:rsidRPr="00000000" w:rsidR="00000000" w:rsidDel="00000000">
        <w:rPr>
          <w:rtl w:val="0"/>
        </w:rPr>
      </w:r>
    </w:p>
    <w:p w:rsidP="00000000" w:rsidRPr="00000000" w:rsidR="00000000" w:rsidDel="00000000" w:rsidRDefault="00000000">
      <w:pPr>
        <w:spacing w:lineRule="auto" w:after="200" w:line="240" w:before="0"/>
        <w:ind w:left="810" w:firstLine="0"/>
        <w:contextualSpacing w:val="0"/>
        <w:jc w:val="both"/>
      </w:pPr>
      <w:r w:rsidRPr="00000000" w:rsidR="00000000" w:rsidDel="00000000">
        <w:rPr>
          <w:rtl w:val="0"/>
        </w:rPr>
        <w:t xml:space="preserve">SimpleRelevance Demandware Business Manager Extension needs to have access to your store resources such as </w:t>
      </w:r>
      <w:r w:rsidRPr="00000000" w:rsidR="00000000" w:rsidDel="00000000">
        <w:rPr>
          <w:i w:val="1"/>
          <w:rtl w:val="0"/>
        </w:rPr>
        <w:t xml:space="preserve">Customers, Products, Orders </w:t>
      </w:r>
      <w:r w:rsidRPr="00000000" w:rsidR="00000000" w:rsidDel="00000000">
        <w:rPr>
          <w:rtl w:val="0"/>
        </w:rPr>
        <w:t xml:space="preserve">in order to perform the data export to your SimpleRelevance account.</w:t>
      </w:r>
    </w:p>
    <w:p w:rsidP="00000000" w:rsidRPr="00000000" w:rsidR="00000000" w:rsidDel="00000000" w:rsidRDefault="00000000">
      <w:pPr>
        <w:spacing w:lineRule="auto" w:after="200" w:line="240" w:before="0"/>
        <w:ind w:firstLine="0"/>
        <w:contextualSpacing w:val="0"/>
        <w:jc w:val="both"/>
      </w:pPr>
      <w:r w:rsidRPr="00000000" w:rsidR="00000000" w:rsidDel="00000000">
        <w:rPr>
          <w:rtl w:val="0"/>
        </w:rPr>
      </w:r>
    </w:p>
    <w:p w:rsidP="00000000" w:rsidRPr="00000000" w:rsidR="00000000" w:rsidDel="00000000" w:rsidRDefault="00000000">
      <w:pPr>
        <w:pStyle w:val="Heading2"/>
        <w:numPr>
          <w:ilvl w:val="1"/>
          <w:numId w:val="6"/>
        </w:numPr>
        <w:ind w:left="1800" w:firstLine="1080"/>
        <w:rPr/>
      </w:pPr>
      <w:bookmarkStart w:id="21" w:colFirst="0" w:name="h.4i7ojhp" w:colLast="0"/>
      <w:bookmarkEnd w:id="21"/>
      <w:r w:rsidRPr="00000000" w:rsidR="00000000" w:rsidDel="00000000">
        <w:rPr>
          <w:rtl w:val="0"/>
        </w:rPr>
        <w:t xml:space="preserve">Support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276" w:before="0"/>
        <w:ind w:left="851" w:firstLine="0"/>
        <w:contextualSpacing w:val="0"/>
      </w:pPr>
      <w:r w:rsidRPr="00000000" w:rsidR="00000000" w:rsidDel="00000000">
        <w:rPr>
          <w:rtl w:val="0"/>
        </w:rPr>
      </w:r>
    </w:p>
    <w:p w:rsidP="00000000" w:rsidRPr="00000000" w:rsidR="00000000" w:rsidDel="00000000" w:rsidRDefault="00000000">
      <w:pPr>
        <w:spacing w:lineRule="auto" w:after="120" w:line="276" w:before="0"/>
        <w:ind w:left="851" w:firstLine="0"/>
        <w:contextualSpacing w:val="0"/>
      </w:pPr>
      <w:r w:rsidRPr="00000000" w:rsidR="00000000" w:rsidDel="00000000">
        <w:rPr>
          <w:rtl w:val="0"/>
        </w:rPr>
        <w:t xml:space="preserve">To submit a bug or feature you can use SimpleRelevance Demandware Business Manager Extension issue tracker at github:</w:t>
      </w:r>
    </w:p>
    <w:p w:rsidP="00000000" w:rsidRPr="00000000" w:rsidR="00000000" w:rsidDel="00000000" w:rsidRDefault="00000000">
      <w:pPr>
        <w:spacing w:lineRule="auto" w:after="120" w:line="276" w:before="0"/>
        <w:ind w:left="851" w:firstLine="0"/>
        <w:contextualSpacing w:val="0"/>
      </w:pPr>
      <w:hyperlink r:id="rId16">
        <w:r w:rsidRPr="00000000" w:rsidR="00000000" w:rsidDel="00000000">
          <w:rPr>
            <w:color w:val="1155cc"/>
            <w:u w:val="single"/>
            <w:rtl w:val="0"/>
          </w:rPr>
          <w:t xml:space="preserve">https://github.com/SimpleRelevance/DemandwareSimpleRelevanceBusinessManagerExtension/issues</w:t>
        </w:r>
      </w:hyperlink>
    </w:p>
    <w:p w:rsidP="00000000" w:rsidRPr="00000000" w:rsidR="00000000" w:rsidDel="00000000" w:rsidRDefault="00000000">
      <w:pPr>
        <w:spacing w:lineRule="auto" w:after="120" w:line="276" w:before="0"/>
        <w:ind w:left="851" w:firstLine="0"/>
        <w:contextualSpacing w:val="0"/>
      </w:pPr>
      <w:r w:rsidRPr="00000000" w:rsidR="00000000" w:rsidDel="00000000">
        <w:rPr>
          <w:rtl w:val="0"/>
        </w:rPr>
        <w:t xml:space="preserve">Alternatively you can directly contact our tech team by:</w:t>
      </w:r>
    </w:p>
    <w:p w:rsidP="00000000" w:rsidRPr="00000000" w:rsidR="00000000" w:rsidDel="00000000" w:rsidRDefault="00000000">
      <w:pPr>
        <w:spacing w:lineRule="auto" w:after="120" w:line="276" w:before="0"/>
        <w:ind w:left="851" w:firstLine="0"/>
        <w:contextualSpacing w:val="0"/>
      </w:pPr>
      <w:hyperlink r:id="rId17">
        <w:r w:rsidRPr="00000000" w:rsidR="00000000" w:rsidDel="00000000">
          <w:rPr>
            <w:color w:val="1155cc"/>
            <w:u w:val="single"/>
            <w:rtl w:val="0"/>
          </w:rPr>
          <w:t xml:space="preserve">tech@simplerelevance.com</w:t>
        </w:r>
      </w:hyperlink>
    </w:p>
    <w:p w:rsidP="00000000" w:rsidRPr="00000000" w:rsidR="00000000" w:rsidDel="00000000" w:rsidRDefault="00000000">
      <w:pPr>
        <w:spacing w:lineRule="auto" w:after="120" w:line="276" w:before="0"/>
        <w:ind w:left="851" w:firstLine="0"/>
        <w:contextualSpacing w:val="0"/>
      </w:pPr>
      <w:hyperlink r:id="rId18">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r:id="rId19">
        <w:r w:rsidRPr="00000000" w:rsidR="00000000" w:rsidDel="00000000">
          <w:rPr>
            <w:rtl w:val="0"/>
          </w:rPr>
        </w:r>
      </w:hyperlink>
    </w:p>
    <w:p w:rsidP="00000000" w:rsidRPr="00000000" w:rsidR="00000000" w:rsidDel="00000000" w:rsidRDefault="00000000">
      <w:pPr>
        <w:contextualSpacing w:val="0"/>
      </w:pPr>
      <w:bookmarkStart w:id="22" w:colFirst="0" w:name="h.2xcytpi" w:colLast="0"/>
      <w:bookmarkEnd w:id="22"/>
      <w:hyperlink r:id="rId20">
        <w:r w:rsidRPr="00000000" w:rsidR="00000000" w:rsidDel="00000000">
          <w:rPr>
            <w:rtl w:val="0"/>
          </w:rPr>
        </w:r>
      </w:hyperlink>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t xml:space="preserve">User Guide</w:t>
      </w:r>
    </w:p>
    <w:p w:rsidP="00000000" w:rsidRPr="00000000" w:rsidR="00000000" w:rsidDel="00000000" w:rsidRDefault="00000000">
      <w:pPr>
        <w:pStyle w:val="Heading2"/>
        <w:numPr>
          <w:ilvl w:val="1"/>
          <w:numId w:val="6"/>
        </w:numPr>
        <w:ind w:left="1800" w:firstLine="1080"/>
        <w:rPr/>
      </w:pPr>
      <w:bookmarkStart w:id="23" w:colFirst="0" w:name="h.1ci93xb" w:colLast="0"/>
      <w:bookmarkEnd w:id="23"/>
      <w:r w:rsidRPr="00000000" w:rsidR="00000000" w:rsidDel="00000000">
        <w:rPr>
          <w:rtl w:val="0"/>
        </w:rPr>
        <w:t xml:space="preserve">Roles, Responsibilities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In order to use the SimpleRelevance integration, the client must setup and configure schedule jobs via the Business Manager. All the process has been described in previous chapters.</w:t>
      </w:r>
    </w:p>
    <w:p w:rsidP="00000000" w:rsidRPr="00000000" w:rsidR="00000000" w:rsidDel="00000000" w:rsidRDefault="00000000">
      <w:pPr>
        <w:spacing w:lineRule="auto" w:after="120" w:line="276" w:before="0"/>
        <w:ind w:left="851" w:firstLine="0"/>
        <w:contextualSpacing w:val="0"/>
      </w:pPr>
      <w:r w:rsidRPr="00000000" w:rsidR="00000000" w:rsidDel="00000000">
        <w:rPr>
          <w:rtl w:val="0"/>
        </w:rPr>
      </w:r>
    </w:p>
    <w:p w:rsidP="00000000" w:rsidRPr="00000000" w:rsidR="00000000" w:rsidDel="00000000" w:rsidRDefault="00000000">
      <w:pPr>
        <w:pStyle w:val="Heading2"/>
        <w:numPr>
          <w:ilvl w:val="1"/>
          <w:numId w:val="6"/>
        </w:numPr>
        <w:ind w:left="1800" w:firstLine="1080"/>
        <w:rPr/>
      </w:pPr>
      <w:bookmarkStart w:id="24" w:colFirst="0" w:name="h.3whwml4" w:colLast="0"/>
      <w:bookmarkEnd w:id="24"/>
      <w:r w:rsidRPr="00000000" w:rsidR="00000000" w:rsidDel="00000000">
        <w:rPr>
          <w:rtl w:val="0"/>
        </w:rPr>
        <w:t xml:space="preserve">Business Manager</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t xml:space="preserve">SimpleRelevance Demandware Business Manager Extension doesn’t change or add any menu items to your instance business manager. All functionality is done by running schedule jobs as described in previous chapters.</w:t>
      </w:r>
    </w:p>
    <w:p w:rsidP="00000000" w:rsidRPr="00000000" w:rsidR="00000000" w:rsidDel="00000000" w:rsidRDefault="00000000">
      <w:pPr>
        <w:spacing w:lineRule="auto" w:after="200" w:line="240" w:before="0"/>
        <w:ind w:left="1080" w:firstLine="0"/>
        <w:contextualSpacing w:val="0"/>
        <w:jc w:val="both"/>
      </w:pPr>
      <w:r w:rsidRPr="00000000" w:rsidR="00000000" w:rsidDel="00000000">
        <w:rPr>
          <w:rtl w:val="0"/>
        </w:rPr>
      </w:r>
    </w:p>
    <w:p w:rsidP="00000000" w:rsidRPr="00000000" w:rsidR="00000000" w:rsidDel="00000000" w:rsidRDefault="00000000">
      <w:pPr>
        <w:pStyle w:val="Heading2"/>
        <w:numPr>
          <w:ilvl w:val="1"/>
          <w:numId w:val="6"/>
        </w:numPr>
        <w:ind w:left="1800" w:firstLine="1080"/>
        <w:rPr/>
      </w:pPr>
      <w:bookmarkStart w:id="25" w:colFirst="0" w:name="h.2bn6wsx" w:colLast="0"/>
      <w:bookmarkEnd w:id="25"/>
      <w:r w:rsidRPr="00000000" w:rsidR="00000000" w:rsidDel="00000000">
        <w:rPr>
          <w:rtl w:val="0"/>
        </w:rPr>
        <w:t xml:space="preserve">Storefront Functionality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40" w:before="0"/>
        <w:ind w:left="1080" w:firstLine="0"/>
        <w:contextualSpacing w:val="0"/>
        <w:jc w:val="both"/>
      </w:pPr>
      <w:r w:rsidRPr="00000000" w:rsidR="00000000" w:rsidDel="00000000">
        <w:rPr>
          <w:rtl w:val="0"/>
        </w:rPr>
        <w:t xml:space="preserve">SimpleRelevance Demandware Business Manager Extension doesn’t include any storefront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6"/>
        </w:numPr>
        <w:ind w:left="720" w:firstLine="360"/>
        <w:contextualSpacing w:val="1"/>
        <w:rPr/>
      </w:pPr>
      <w:bookmarkStart w:id="26" w:colFirst="0" w:name="h.qsh70q" w:colLast="0"/>
      <w:bookmarkEnd w:id="26"/>
      <w:r w:rsidRPr="00000000" w:rsidR="00000000" w:rsidDel="00000000">
        <w:rPr>
          <w:rtl w:val="0"/>
        </w:rPr>
        <w:t xml:space="preserve">Release History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before="0"/>
        <w:ind w:left="360" w:firstLine="0"/>
        <w:contextualSpacing w:val="0"/>
        <w:jc w:val="both"/>
      </w:pPr>
      <w:r w:rsidRPr="00000000" w:rsidR="00000000" w:rsidDel="00000000">
        <w:rPr>
          <w:rtl w:val="0"/>
        </w:rPr>
      </w:r>
    </w:p>
    <w:tbl>
      <w:tblPr>
        <w:bidiVisual w:val="0"/>
        <w:tblW w:w="958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684"/>
        <w:gridCol w:w="1646"/>
        <w:gridCol w:w="6254"/>
      </w:tblGrid>
      <w:tr>
        <w:tc>
          <w:tcPr>
            <w:tcMar>
              <w:top w:w="58.0" w:type="dxa"/>
              <w:left w:w="115.0" w:type="dxa"/>
              <w:bottom w:w="100.0" w:type="dxa"/>
              <w:right w:w="115.0" w:type="dxa"/>
            </w:tcMar>
          </w:tcPr>
          <w:p w:rsidP="00000000" w:rsidRPr="00000000" w:rsidR="00000000" w:rsidDel="00000000" w:rsidRDefault="00000000">
            <w:pPr>
              <w:spacing w:lineRule="auto" w:after="200" w:line="276" w:before="0"/>
              <w:contextualSpacing w:val="0"/>
              <w:jc w:val="both"/>
            </w:pPr>
            <w:r w:rsidRPr="00000000" w:rsidR="00000000" w:rsidDel="00000000">
              <w:rPr>
                <w:rFonts w:cs="Trebuchet MS" w:hAnsi="Trebuchet MS" w:eastAsia="Trebuchet MS" w:ascii="Trebuchet MS"/>
                <w:b w:val="1"/>
                <w:sz w:val="18"/>
                <w:rtl w:val="0"/>
              </w:rPr>
              <w:t xml:space="preserve">Version</w:t>
            </w:r>
          </w:p>
        </w:tc>
        <w:tc>
          <w:tcPr>
            <w:tcMar>
              <w:top w:w="58.0" w:type="dxa"/>
              <w:left w:w="115.0" w:type="dxa"/>
              <w:bottom w:w="100.0" w:type="dxa"/>
              <w:right w:w="115.0" w:type="dxa"/>
            </w:tcMar>
          </w:tcPr>
          <w:p w:rsidP="00000000" w:rsidRPr="00000000" w:rsidR="00000000" w:rsidDel="00000000" w:rsidRDefault="00000000">
            <w:pPr>
              <w:spacing w:lineRule="auto" w:after="200" w:line="276" w:before="0"/>
              <w:contextualSpacing w:val="0"/>
              <w:jc w:val="both"/>
            </w:pPr>
            <w:r w:rsidRPr="00000000" w:rsidR="00000000" w:rsidDel="00000000">
              <w:rPr>
                <w:rFonts w:cs="Trebuchet MS" w:hAnsi="Trebuchet MS" w:eastAsia="Trebuchet MS" w:ascii="Trebuchet MS"/>
                <w:b w:val="1"/>
                <w:sz w:val="18"/>
                <w:rtl w:val="0"/>
              </w:rPr>
              <w:t xml:space="preserve">Date</w:t>
            </w:r>
          </w:p>
        </w:tc>
        <w:tc>
          <w:tcPr>
            <w:tcMar>
              <w:top w:w="58.0" w:type="dxa"/>
              <w:left w:w="115.0" w:type="dxa"/>
              <w:bottom w:w="100.0" w:type="dxa"/>
              <w:right w:w="115.0" w:type="dxa"/>
            </w:tcMar>
          </w:tcPr>
          <w:p w:rsidP="00000000" w:rsidRPr="00000000" w:rsidR="00000000" w:rsidDel="00000000" w:rsidRDefault="00000000">
            <w:pPr>
              <w:spacing w:lineRule="auto" w:after="200" w:line="276" w:before="0"/>
              <w:contextualSpacing w:val="0"/>
              <w:jc w:val="both"/>
            </w:pPr>
            <w:r w:rsidRPr="00000000" w:rsidR="00000000" w:rsidDel="00000000">
              <w:rPr>
                <w:rFonts w:cs="Trebuchet MS" w:hAnsi="Trebuchet MS" w:eastAsia="Trebuchet MS" w:ascii="Trebuchet MS"/>
                <w:b w:val="1"/>
                <w:sz w:val="18"/>
                <w:rtl w:val="0"/>
              </w:rPr>
              <w:t xml:space="preserve">Changes</w:t>
            </w:r>
          </w:p>
        </w:tc>
      </w:tr>
      <w:tr>
        <w:tc>
          <w:tcPr>
            <w:tcMar>
              <w:top w:w="58.0" w:type="dxa"/>
              <w:left w:w="115.0" w:type="dxa"/>
              <w:bottom w:w="100.0" w:type="dxa"/>
              <w:right w:w="115.0" w:type="dxa"/>
            </w:tcMar>
          </w:tcPr>
          <w:p w:rsidP="00000000" w:rsidRPr="00000000" w:rsidR="00000000" w:rsidDel="00000000" w:rsidRDefault="00000000">
            <w:pPr>
              <w:spacing w:lineRule="auto" w:after="200" w:line="240" w:before="0"/>
              <w:ind w:left="0" w:firstLine="0" w:right="0"/>
              <w:contextualSpacing w:val="0"/>
              <w:jc w:val="both"/>
            </w:pPr>
            <w:r w:rsidRPr="00000000" w:rsidR="00000000" w:rsidDel="00000000">
              <w:rPr>
                <w:rFonts w:cs="Trebuchet MS" w:hAnsi="Trebuchet MS" w:eastAsia="Trebuchet MS" w:ascii="Trebuchet MS"/>
                <w:sz w:val="18"/>
                <w:rtl w:val="0"/>
              </w:rPr>
              <w:t xml:space="preserve">1.0.1</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40" w:before="0"/>
              <w:ind w:left="0" w:firstLine="0" w:right="0"/>
              <w:contextualSpacing w:val="0"/>
              <w:jc w:val="both"/>
            </w:pPr>
            <w:r w:rsidRPr="00000000" w:rsidR="00000000" w:rsidDel="00000000">
              <w:rPr>
                <w:rFonts w:cs="Trebuchet MS" w:hAnsi="Trebuchet MS" w:eastAsia="Trebuchet MS" w:ascii="Trebuchet MS"/>
                <w:sz w:val="18"/>
                <w:rtl w:val="0"/>
              </w:rPr>
              <w:t xml:space="preserve">3/10/2013</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40" w:before="0"/>
              <w:ind w:left="0" w:firstLine="0" w:right="0"/>
              <w:contextualSpacing w:val="0"/>
              <w:jc w:val="both"/>
            </w:pPr>
            <w:r w:rsidRPr="00000000" w:rsidR="00000000" w:rsidDel="00000000">
              <w:rPr>
                <w:rFonts w:cs="Trebuchet MS" w:hAnsi="Trebuchet MS" w:eastAsia="Trebuchet MS" w:ascii="Trebuchet MS"/>
                <w:sz w:val="18"/>
                <w:rtl w:val="0"/>
              </w:rPr>
              <w:t xml:space="preserve">Fix a memory limitation on DW [Bug-Fix release]</w:t>
            </w:r>
            <w:r w:rsidRPr="00000000" w:rsidR="00000000" w:rsidDel="00000000">
              <w:rPr>
                <w:rtl w:val="0"/>
              </w:rPr>
            </w:r>
          </w:p>
        </w:tc>
      </w:tr>
      <w:tr>
        <w:tc>
          <w:tcPr>
            <w:tcMar>
              <w:top w:w="58.0" w:type="dxa"/>
              <w:left w:w="115.0" w:type="dxa"/>
              <w:bottom w:w="100.0" w:type="dxa"/>
              <w:right w:w="115.0" w:type="dxa"/>
            </w:tcMar>
          </w:tcPr>
          <w:p w:rsidP="00000000" w:rsidRPr="00000000" w:rsidR="00000000" w:rsidDel="00000000" w:rsidRDefault="00000000">
            <w:pPr>
              <w:spacing w:lineRule="auto" w:after="200" w:line="240" w:before="0"/>
              <w:contextualSpacing w:val="0"/>
              <w:jc w:val="both"/>
            </w:pPr>
            <w:r w:rsidRPr="00000000" w:rsidR="00000000" w:rsidDel="00000000">
              <w:rPr>
                <w:rFonts w:cs="Trebuchet MS" w:hAnsi="Trebuchet MS" w:eastAsia="Trebuchet MS" w:ascii="Trebuchet MS"/>
                <w:sz w:val="18"/>
                <w:rtl w:val="0"/>
              </w:rPr>
              <w:t xml:space="preserve">0.9.0</w:t>
            </w:r>
          </w:p>
        </w:tc>
        <w:tc>
          <w:tcPr>
            <w:tcMar>
              <w:top w:w="58.0" w:type="dxa"/>
              <w:left w:w="115.0" w:type="dxa"/>
              <w:bottom w:w="100.0" w:type="dxa"/>
              <w:right w:w="115.0" w:type="dxa"/>
            </w:tcMar>
          </w:tcPr>
          <w:p w:rsidP="00000000" w:rsidRPr="00000000" w:rsidR="00000000" w:rsidDel="00000000" w:rsidRDefault="00000000">
            <w:pPr>
              <w:spacing w:lineRule="auto" w:after="200" w:line="240" w:before="0"/>
              <w:contextualSpacing w:val="0"/>
              <w:jc w:val="both"/>
            </w:pPr>
            <w:r w:rsidRPr="00000000" w:rsidR="00000000" w:rsidDel="00000000">
              <w:rPr>
                <w:rFonts w:cs="Trebuchet MS" w:hAnsi="Trebuchet MS" w:eastAsia="Trebuchet MS" w:ascii="Trebuchet MS"/>
                <w:sz w:val="18"/>
                <w:rtl w:val="0"/>
              </w:rPr>
              <w:t xml:space="preserve">3/9/2013</w:t>
            </w:r>
          </w:p>
        </w:tc>
        <w:tc>
          <w:tcPr>
            <w:tcMar>
              <w:top w:w="58.0" w:type="dxa"/>
              <w:left w:w="115.0" w:type="dxa"/>
              <w:bottom w:w="100.0" w:type="dxa"/>
              <w:right w:w="115.0" w:type="dxa"/>
            </w:tcMar>
          </w:tcPr>
          <w:p w:rsidP="00000000" w:rsidRPr="00000000" w:rsidR="00000000" w:rsidDel="00000000" w:rsidRDefault="00000000">
            <w:pPr>
              <w:spacing w:lineRule="auto" w:after="200" w:line="240" w:before="0"/>
              <w:contextualSpacing w:val="0"/>
              <w:jc w:val="both"/>
            </w:pPr>
            <w:r w:rsidRPr="00000000" w:rsidR="00000000" w:rsidDel="00000000">
              <w:rPr>
                <w:rFonts w:cs="Trebuchet MS" w:hAnsi="Trebuchet MS" w:eastAsia="Trebuchet MS" w:ascii="Trebuchet MS"/>
                <w:sz w:val="18"/>
                <w:rtl w:val="0"/>
              </w:rPr>
              <w:t xml:space="preserve">Initial release</w:t>
            </w:r>
          </w:p>
        </w:tc>
      </w:tr>
    </w:tbl>
    <w:p w:rsidP="00000000" w:rsidRPr="00000000" w:rsidR="00000000" w:rsidDel="00000000" w:rsidRDefault="00000000">
      <w:pPr>
        <w:spacing w:lineRule="auto" w:after="120" w:line="276" w:before="0"/>
        <w:ind w:left="851" w:firstLine="0"/>
        <w:contextualSpacing w:val="0"/>
      </w:pPr>
      <w:r w:rsidRPr="00000000" w:rsidR="00000000" w:rsidDel="00000000">
        <w:rPr>
          <w:rtl w:val="0"/>
        </w:rPr>
      </w:r>
    </w:p>
    <w:p w:rsidP="00000000" w:rsidRPr="00000000" w:rsidR="00000000" w:rsidDel="00000000" w:rsidRDefault="00000000">
      <w:pPr>
        <w:spacing w:lineRule="auto" w:after="120" w:line="276" w:before="0"/>
        <w:ind w:left="358" w:hanging="356"/>
        <w:contextualSpacing w:val="0"/>
      </w:pPr>
      <w:r w:rsidRPr="00000000" w:rsidR="00000000" w:rsidDel="00000000">
        <w:rPr>
          <w:rtl w:val="0"/>
        </w:rPr>
      </w:r>
    </w:p>
    <w:p w:rsidP="00000000" w:rsidRPr="00000000" w:rsidR="00000000" w:rsidDel="00000000" w:rsidRDefault="00000000">
      <w:pPr>
        <w:spacing w:lineRule="auto" w:after="120" w:line="240" w:before="0"/>
        <w:ind w:left="358" w:hanging="356"/>
        <w:contextualSpacing w:val="0"/>
      </w:pPr>
      <w:r w:rsidRPr="00000000" w:rsidR="00000000" w:rsidDel="00000000">
        <w:rPr>
          <w:rFonts w:cs="Calibri" w:hAnsi="Calibri" w:eastAsia="Calibri" w:ascii="Calibri"/>
          <w:sz w:val="22"/>
          <w:rtl w:val="0"/>
        </w:rPr>
        <w:tab/>
        <w:tab/>
      </w:r>
    </w:p>
    <w:p w:rsidP="00000000" w:rsidRPr="00000000" w:rsidR="00000000" w:rsidDel="00000000" w:rsidRDefault="00000000">
      <w:pPr>
        <w:spacing w:lineRule="auto" w:after="120" w:line="276" w:before="0"/>
        <w:contextualSpacing w:val="0"/>
      </w:pPr>
      <w:r w:rsidRPr="00000000" w:rsidR="00000000" w:rsidDel="00000000">
        <w:rPr>
          <w:rtl w:val="0"/>
        </w:rPr>
      </w:r>
    </w:p>
    <w:p w:rsidP="00000000" w:rsidRPr="00000000" w:rsidR="00000000" w:rsidDel="00000000" w:rsidRDefault="00000000">
      <w:pPr>
        <w:spacing w:lineRule="auto" w:after="120" w:line="276" w:before="0"/>
        <w:ind w:left="358" w:hanging="356"/>
        <w:contextualSpacing w:val="0"/>
      </w:pPr>
      <w:r w:rsidRPr="00000000" w:rsidR="00000000" w:rsidDel="00000000">
        <w:rPr>
          <w:rtl w:val="0"/>
        </w:rPr>
      </w:r>
    </w:p>
    <w:sectPr>
      <w:headerReference r:id="rId21" w:type="default"/>
      <w:footerReference r:id="rId22" w:type="default"/>
      <w:pgSz w:w="11906" w:h="16838"/>
      <w:pgMar w:left="1080" w:right="108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Calibri"/>
  <w:font w:name="Tw Cen MT Condensed"/>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firstLine="0"/>
      <w:contextualSpacing w:val="0"/>
      <w:jc w:val="left"/>
    </w:pPr>
    <w:r w:rsidRPr="00000000" w:rsidR="00000000" w:rsidDel="00000000">
      <w:rPr>
        <w:rtl w:val="0"/>
      </w:rPr>
    </w:r>
  </w:p>
  <w:tbl>
    <w:tblPr>
      <w:bidiVisual w:val="0"/>
      <w:tblW w:w="999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5550"/>
      <w:gridCol w:w="885"/>
      <w:gridCol w:w="3555"/>
    </w:tblGrid>
    <w:tr>
      <w:trPr>
        <w:trHeight w:val="320" w:hRule="atLeast"/>
      </w:trPr>
      <w:tc>
        <w:tcPr>
          <w:tcMar>
            <w:top w:w="100.0" w:type="dxa"/>
            <w:left w:w="115.0" w:type="dxa"/>
            <w:bottom w:w="100.0" w:type="dxa"/>
            <w:right w:w="115.0" w:type="dxa"/>
          </w:tcMar>
        </w:tcPr>
        <w:p w:rsidP="00000000" w:rsidRPr="00000000" w:rsidR="00000000" w:rsidDel="00000000" w:rsidRDefault="00000000">
          <w:pPr>
            <w:ind w:left="150" w:firstLine="0"/>
            <w:contextualSpacing w:val="0"/>
            <w:jc w:val="center"/>
          </w:pPr>
          <w:r w:rsidRPr="00000000" w:rsidR="00000000" w:rsidDel="00000000">
            <w:rPr>
              <w:rFonts w:cs="Consolas" w:hAnsi="Consolas" w:eastAsia="Consolas" w:ascii="Consolas"/>
              <w:sz w:val="18"/>
              <w:rtl w:val="0"/>
            </w:rPr>
            <w:t xml:space="preserve">{SimpleRelevance Integration Documentation}</w:t>
          </w:r>
        </w:p>
      </w:tc>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8"/>
              <w:rtl w:val="0"/>
            </w:rPr>
            <w:t xml:space="preserve"> </w:t>
          </w:r>
        </w:p>
      </w:tc>
      <w:tc>
        <w:tcPr>
          <w:tcMar>
            <w:top w:w="100.0" w:type="dxa"/>
            <w:left w:w="115.0" w:type="dxa"/>
            <w:bottom w:w="100.0" w:type="dxa"/>
            <w:right w:w="115.0" w:type="dxa"/>
          </w:tcMar>
        </w:tcPr>
        <w:p w:rsidP="00000000" w:rsidRPr="00000000" w:rsidR="00000000" w:rsidDel="00000000" w:rsidRDefault="00000000">
          <w:pPr>
            <w:tabs>
              <w:tab w:val="left" w:pos="2167"/>
            </w:tabs>
            <w:contextualSpacing w:val="0"/>
            <w:jc w:val="center"/>
          </w:pPr>
          <w:r w:rsidRPr="00000000" w:rsidR="00000000" w:rsidDel="00000000">
            <w:rPr>
              <w:rFonts w:cs="Arial" w:hAnsi="Arial" w:eastAsia="Arial" w:ascii="Arial"/>
              <w:sz w:val="18"/>
              <w:rtl w:val="0"/>
            </w:rPr>
            <w:t xml:space="preserve">                                      </w:t>
          </w:r>
          <w:r w:rsidRPr="00000000" w:rsidR="00000000" w:rsidDel="00000000">
            <w:rPr>
              <w:rFonts w:cs="Consolas" w:hAnsi="Consolas" w:eastAsia="Consolas" w:ascii="Consolas"/>
              <w:sz w:val="18"/>
              <w:rtl w:val="0"/>
            </w:rPr>
            <w:t xml:space="preserve">Page </w:t>
          </w:r>
          <w:fldSimple w:dirty="0" w:instr="PAGE" w:fldLock="0">
            <w:r w:rsidRPr="00000000" w:rsidR="00000000" w:rsidDel="00000000">
              <w:rPr/>
            </w:r>
          </w:fldSimple>
          <w:r w:rsidRPr="00000000" w:rsidR="00000000" w:rsidDel="00000000">
            <w:rPr>
              <w:rFonts w:cs="Consolas" w:hAnsi="Consolas" w:eastAsia="Consolas" w:ascii="Consolas"/>
              <w:sz w:val="18"/>
              <w:rtl w:val="0"/>
            </w:rPr>
            <w:t xml:space="preserve"> </w:t>
          </w:r>
        </w:p>
      </w:tc>
    </w:tr>
  </w:tbl>
  <w:p w:rsidP="00000000" w:rsidRPr="00000000" w:rsidR="00000000" w:rsidDel="00000000" w:rsidRDefault="00000000">
    <w:pPr>
      <w:tabs>
        <w:tab w:val="center" w:pos="4536"/>
        <w:tab w:val="right" w:pos="9072"/>
      </w:tabs>
      <w:spacing w:lineRule="auto" w:after="200" w:line="276"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36"/>
        <w:tab w:val="right" w:pos="9072"/>
      </w:tabs>
      <w:spacing w:lineRule="auto" w:after="200" w:line="276" w:before="0"/>
      <w:ind w:left="-718" w:firstLine="0" w:right="360"/>
      <w:contextualSpacing w:val="0"/>
    </w:pPr>
    <w:r w:rsidRPr="00000000" w:rsidR="00000000" w:rsidDel="00000000">
      <w:drawing>
        <wp:inline distR="19050" distT="19050" distB="19050" distL="19050">
          <wp:extent cy="533400" cx="495300"/>
          <wp:docPr id="1" name="image05.png"/>
          <a:graphic>
            <a:graphicData uri="http://schemas.openxmlformats.org/drawingml/2006/picture">
              <pic:pic>
                <pic:nvPicPr>
                  <pic:cNvPr id="0" name="image05.png"/>
                  <pic:cNvPicPr preferRelativeResize="0"/>
                </pic:nvPicPr>
                <pic:blipFill>
                  <a:blip r:embed="rId1"/>
                  <a:stretch>
                    <a:fillRect/>
                  </a:stretch>
                </pic:blipFill>
                <pic:spPr>
                  <a:xfrm>
                    <a:ext cy="533400" cx="495300"/>
                  </a:xfrm>
                  <a:prstGeom prst="rect"/>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440" w:firstLine="2520"/>
      </w:pPr>
      <w:rPr>
        <w:rFonts w:cs="Arial" w:hAnsi="Arial" w:eastAsia="Arial" w:ascii="Arial"/>
        <w:u w:val="none"/>
      </w:rPr>
    </w:lvl>
    <w:lvl w:ilvl="1">
      <w:start w:val="1"/>
      <w:numFmt w:val="lowerLetter"/>
      <w:lvlText w:val="%2."/>
      <w:lvlJc w:val="left"/>
      <w:pPr>
        <w:ind w:left="2160" w:firstLine="3960"/>
      </w:pPr>
      <w:rPr>
        <w:rFonts w:cs="Arial" w:hAnsi="Arial" w:eastAsia="Arial" w:ascii="Arial"/>
        <w:u w:val="none"/>
      </w:rPr>
    </w:lvl>
    <w:lvl w:ilvl="2">
      <w:start w:val="1"/>
      <w:numFmt w:val="lowerRoman"/>
      <w:lvlText w:val="%3."/>
      <w:lvlJc w:val="left"/>
      <w:pPr>
        <w:ind w:left="2880" w:firstLine="5400"/>
      </w:pPr>
      <w:rPr>
        <w:rFonts w:cs="Arial" w:hAnsi="Arial" w:eastAsia="Arial" w:ascii="Arial"/>
        <w:u w:val="none"/>
      </w:rPr>
    </w:lvl>
    <w:lvl w:ilvl="3">
      <w:start w:val="1"/>
      <w:numFmt w:val="decimal"/>
      <w:lvlText w:val="%4."/>
      <w:lvlJc w:val="left"/>
      <w:pPr>
        <w:ind w:left="3600" w:firstLine="6840"/>
      </w:pPr>
      <w:rPr>
        <w:rFonts w:cs="Arial" w:hAnsi="Arial" w:eastAsia="Arial" w:ascii="Arial"/>
        <w:u w:val="none"/>
      </w:rPr>
    </w:lvl>
    <w:lvl w:ilvl="4">
      <w:start w:val="1"/>
      <w:numFmt w:val="lowerLetter"/>
      <w:lvlText w:val="%5."/>
      <w:lvlJc w:val="left"/>
      <w:pPr>
        <w:ind w:left="4320" w:firstLine="8280"/>
      </w:pPr>
      <w:rPr>
        <w:rFonts w:cs="Arial" w:hAnsi="Arial" w:eastAsia="Arial" w:ascii="Arial"/>
        <w:u w:val="none"/>
      </w:rPr>
    </w:lvl>
    <w:lvl w:ilvl="5">
      <w:start w:val="1"/>
      <w:numFmt w:val="lowerRoman"/>
      <w:lvlText w:val="%6."/>
      <w:lvlJc w:val="left"/>
      <w:pPr>
        <w:ind w:left="5040" w:firstLine="9720"/>
      </w:pPr>
      <w:rPr>
        <w:rFonts w:cs="Arial" w:hAnsi="Arial" w:eastAsia="Arial" w:ascii="Arial"/>
        <w:u w:val="none"/>
      </w:rPr>
    </w:lvl>
    <w:lvl w:ilvl="6">
      <w:start w:val="1"/>
      <w:numFmt w:val="decimal"/>
      <w:lvlText w:val="%7."/>
      <w:lvlJc w:val="left"/>
      <w:pPr>
        <w:ind w:left="5760" w:firstLine="11160"/>
      </w:pPr>
      <w:rPr>
        <w:rFonts w:cs="Arial" w:hAnsi="Arial" w:eastAsia="Arial" w:ascii="Arial"/>
        <w:u w:val="none"/>
      </w:rPr>
    </w:lvl>
    <w:lvl w:ilvl="7">
      <w:start w:val="1"/>
      <w:numFmt w:val="lowerLetter"/>
      <w:lvlText w:val="%8."/>
      <w:lvlJc w:val="left"/>
      <w:pPr>
        <w:ind w:left="6480" w:firstLine="12600"/>
      </w:pPr>
      <w:rPr>
        <w:rFonts w:cs="Arial" w:hAnsi="Arial" w:eastAsia="Arial" w:ascii="Arial"/>
        <w:u w:val="none"/>
      </w:rPr>
    </w:lvl>
    <w:lvl w:ilvl="8">
      <w:start w:val="1"/>
      <w:numFmt w:val="lowerRoman"/>
      <w:lvlText w:val="%9."/>
      <w:lvlJc w:val="left"/>
      <w:pPr>
        <w:ind w:left="7200" w:firstLine="14040"/>
      </w:pPr>
      <w:rPr>
        <w:rFonts w:cs="Arial" w:hAnsi="Arial" w:eastAsia="Arial" w:ascii="Arial"/>
        <w:u w:val="none"/>
      </w:rPr>
    </w:lvl>
  </w:abstractNum>
  <w:abstractNum w:abstractNumId="2">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abstractNum w:abstractNumId="3">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abstractNum w:abstractNumId="4">
    <w:lvl w:ilvl="0">
      <w:start w:val="1"/>
      <w:numFmt w:val="bullet"/>
      <w:lvlText w:val="●"/>
      <w:lvlJc w:val="left"/>
      <w:pPr>
        <w:ind w:left="2160" w:firstLine="3960"/>
      </w:pPr>
      <w:rPr>
        <w:rFonts w:cs="Arial" w:hAnsi="Arial" w:eastAsia="Arial" w:ascii="Arial"/>
        <w:u w:val="none"/>
      </w:rPr>
    </w:lvl>
    <w:lvl w:ilvl="1">
      <w:start w:val="1"/>
      <w:numFmt w:val="bullet"/>
      <w:lvlText w:val="○"/>
      <w:lvlJc w:val="left"/>
      <w:pPr>
        <w:ind w:left="2880" w:firstLine="5400"/>
      </w:pPr>
      <w:rPr>
        <w:rFonts w:cs="Arial" w:hAnsi="Arial" w:eastAsia="Arial" w:ascii="Arial"/>
        <w:u w:val="none"/>
      </w:rPr>
    </w:lvl>
    <w:lvl w:ilvl="2">
      <w:start w:val="1"/>
      <w:numFmt w:val="bullet"/>
      <w:lvlText w:val="■"/>
      <w:lvlJc w:val="left"/>
      <w:pPr>
        <w:ind w:left="3600" w:firstLine="6840"/>
      </w:pPr>
      <w:rPr>
        <w:rFonts w:cs="Arial" w:hAnsi="Arial" w:eastAsia="Arial" w:ascii="Arial"/>
        <w:u w:val="none"/>
      </w:rPr>
    </w:lvl>
    <w:lvl w:ilvl="3">
      <w:start w:val="1"/>
      <w:numFmt w:val="bullet"/>
      <w:lvlText w:val="●"/>
      <w:lvlJc w:val="left"/>
      <w:pPr>
        <w:ind w:left="4320" w:firstLine="8280"/>
      </w:pPr>
      <w:rPr>
        <w:rFonts w:cs="Arial" w:hAnsi="Arial" w:eastAsia="Arial" w:ascii="Arial"/>
        <w:u w:val="none"/>
      </w:rPr>
    </w:lvl>
    <w:lvl w:ilvl="4">
      <w:start w:val="1"/>
      <w:numFmt w:val="bullet"/>
      <w:lvlText w:val="○"/>
      <w:lvlJc w:val="left"/>
      <w:pPr>
        <w:ind w:left="5040" w:firstLine="9720"/>
      </w:pPr>
      <w:rPr>
        <w:rFonts w:cs="Arial" w:hAnsi="Arial" w:eastAsia="Arial" w:ascii="Arial"/>
        <w:u w:val="none"/>
      </w:rPr>
    </w:lvl>
    <w:lvl w:ilvl="5">
      <w:start w:val="1"/>
      <w:numFmt w:val="bullet"/>
      <w:lvlText w:val="■"/>
      <w:lvlJc w:val="left"/>
      <w:pPr>
        <w:ind w:left="5760" w:firstLine="11160"/>
      </w:pPr>
      <w:rPr>
        <w:rFonts w:cs="Arial" w:hAnsi="Arial" w:eastAsia="Arial" w:ascii="Arial"/>
        <w:u w:val="none"/>
      </w:rPr>
    </w:lvl>
    <w:lvl w:ilvl="6">
      <w:start w:val="1"/>
      <w:numFmt w:val="bullet"/>
      <w:lvlText w:val="●"/>
      <w:lvlJc w:val="left"/>
      <w:pPr>
        <w:ind w:left="6480" w:firstLine="12600"/>
      </w:pPr>
      <w:rPr>
        <w:rFonts w:cs="Arial" w:hAnsi="Arial" w:eastAsia="Arial" w:ascii="Arial"/>
        <w:u w:val="none"/>
      </w:rPr>
    </w:lvl>
    <w:lvl w:ilvl="7">
      <w:start w:val="1"/>
      <w:numFmt w:val="bullet"/>
      <w:lvlText w:val="○"/>
      <w:lvlJc w:val="left"/>
      <w:pPr>
        <w:ind w:left="7200" w:firstLine="14040"/>
      </w:pPr>
      <w:rPr>
        <w:rFonts w:cs="Arial" w:hAnsi="Arial" w:eastAsia="Arial" w:ascii="Arial"/>
        <w:u w:val="none"/>
      </w:rPr>
    </w:lvl>
    <w:lvl w:ilvl="8">
      <w:start w:val="1"/>
      <w:numFmt w:val="bullet"/>
      <w:lvlText w:val="■"/>
      <w:lvlJc w:val="left"/>
      <w:pPr>
        <w:ind w:left="7920" w:firstLine="15480"/>
      </w:pPr>
      <w:rPr>
        <w:rFonts w:cs="Arial" w:hAnsi="Arial" w:eastAsia="Arial" w:ascii="Arial"/>
        <w:u w:val="none"/>
      </w:rPr>
    </w:lvl>
  </w:abstractNum>
  <w:abstractNum w:abstractNumId="5">
    <w:lvl w:ilvl="0">
      <w:start w:val="1"/>
      <w:numFmt w:val="bullet"/>
      <w:lvlText w:val="●"/>
      <w:lvlJc w:val="left"/>
      <w:pPr>
        <w:ind w:left="2160" w:firstLine="3960"/>
      </w:pPr>
      <w:rPr>
        <w:rFonts w:cs="Arial" w:hAnsi="Arial" w:eastAsia="Arial" w:ascii="Arial"/>
        <w:u w:val="none"/>
      </w:rPr>
    </w:lvl>
    <w:lvl w:ilvl="1">
      <w:start w:val="1"/>
      <w:numFmt w:val="bullet"/>
      <w:lvlText w:val="○"/>
      <w:lvlJc w:val="left"/>
      <w:pPr>
        <w:ind w:left="2880" w:firstLine="5400"/>
      </w:pPr>
      <w:rPr>
        <w:rFonts w:cs="Arial" w:hAnsi="Arial" w:eastAsia="Arial" w:ascii="Arial"/>
        <w:u w:val="none"/>
      </w:rPr>
    </w:lvl>
    <w:lvl w:ilvl="2">
      <w:start w:val="1"/>
      <w:numFmt w:val="bullet"/>
      <w:lvlText w:val="■"/>
      <w:lvlJc w:val="left"/>
      <w:pPr>
        <w:ind w:left="3600" w:firstLine="6840"/>
      </w:pPr>
      <w:rPr>
        <w:rFonts w:cs="Arial" w:hAnsi="Arial" w:eastAsia="Arial" w:ascii="Arial"/>
        <w:u w:val="none"/>
      </w:rPr>
    </w:lvl>
    <w:lvl w:ilvl="3">
      <w:start w:val="1"/>
      <w:numFmt w:val="bullet"/>
      <w:lvlText w:val="●"/>
      <w:lvlJc w:val="left"/>
      <w:pPr>
        <w:ind w:left="4320" w:firstLine="8280"/>
      </w:pPr>
      <w:rPr>
        <w:rFonts w:cs="Arial" w:hAnsi="Arial" w:eastAsia="Arial" w:ascii="Arial"/>
        <w:u w:val="none"/>
      </w:rPr>
    </w:lvl>
    <w:lvl w:ilvl="4">
      <w:start w:val="1"/>
      <w:numFmt w:val="bullet"/>
      <w:lvlText w:val="○"/>
      <w:lvlJc w:val="left"/>
      <w:pPr>
        <w:ind w:left="5040" w:firstLine="9720"/>
      </w:pPr>
      <w:rPr>
        <w:rFonts w:cs="Arial" w:hAnsi="Arial" w:eastAsia="Arial" w:ascii="Arial"/>
        <w:u w:val="none"/>
      </w:rPr>
    </w:lvl>
    <w:lvl w:ilvl="5">
      <w:start w:val="1"/>
      <w:numFmt w:val="bullet"/>
      <w:lvlText w:val="■"/>
      <w:lvlJc w:val="left"/>
      <w:pPr>
        <w:ind w:left="5760" w:firstLine="11160"/>
      </w:pPr>
      <w:rPr>
        <w:rFonts w:cs="Arial" w:hAnsi="Arial" w:eastAsia="Arial" w:ascii="Arial"/>
        <w:u w:val="none"/>
      </w:rPr>
    </w:lvl>
    <w:lvl w:ilvl="6">
      <w:start w:val="1"/>
      <w:numFmt w:val="bullet"/>
      <w:lvlText w:val="●"/>
      <w:lvlJc w:val="left"/>
      <w:pPr>
        <w:ind w:left="6480" w:firstLine="12600"/>
      </w:pPr>
      <w:rPr>
        <w:rFonts w:cs="Arial" w:hAnsi="Arial" w:eastAsia="Arial" w:ascii="Arial"/>
        <w:u w:val="none"/>
      </w:rPr>
    </w:lvl>
    <w:lvl w:ilvl="7">
      <w:start w:val="1"/>
      <w:numFmt w:val="bullet"/>
      <w:lvlText w:val="○"/>
      <w:lvlJc w:val="left"/>
      <w:pPr>
        <w:ind w:left="7200" w:firstLine="14040"/>
      </w:pPr>
      <w:rPr>
        <w:rFonts w:cs="Arial" w:hAnsi="Arial" w:eastAsia="Arial" w:ascii="Arial"/>
        <w:u w:val="none"/>
      </w:rPr>
    </w:lvl>
    <w:lvl w:ilvl="8">
      <w:start w:val="1"/>
      <w:numFmt w:val="bullet"/>
      <w:lvlText w:val="■"/>
      <w:lvlJc w:val="left"/>
      <w:pPr>
        <w:ind w:left="7920" w:firstLine="15480"/>
      </w:pPr>
      <w:rPr>
        <w:rFonts w:cs="Arial" w:hAnsi="Arial" w:eastAsia="Arial" w:ascii="Arial"/>
        <w:u w:val="none"/>
      </w:rPr>
    </w:lvl>
  </w:abstractNum>
  <w:abstractNum w:abstractNumId="6">
    <w:lvl w:ilvl="0">
      <w:start w:val="1"/>
      <w:numFmt w:val="decimal"/>
      <w:lvlText w:val="%1."/>
      <w:lvlJc w:val="left"/>
      <w:pPr>
        <w:ind w:left="720" w:firstLine="1080"/>
      </w:pPr>
      <w:rPr>
        <w:rFonts w:cs="Arial" w:hAnsi="Arial" w:eastAsia="Arial" w:ascii="Arial"/>
      </w:rPr>
    </w:lvl>
    <w:lvl w:ilvl="1">
      <w:start w:val="1"/>
      <w:numFmt w:val="decimal"/>
      <w:lvlText w:val="%2."/>
      <w:lvlJc w:val="left"/>
      <w:pPr>
        <w:ind w:left="1800" w:firstLine="2880"/>
      </w:pPr>
      <w:rPr>
        <w:rFonts w:cs="Arial" w:hAnsi="Arial" w:eastAsia="Arial" w:ascii="Arial"/>
      </w:rPr>
    </w:lvl>
    <w:lvl w:ilvl="2">
      <w:start w:val="1"/>
      <w:numFmt w:val="decimal"/>
      <w:lvlText w:val="%3."/>
      <w:lvlJc w:val="left"/>
      <w:pPr>
        <w:ind w:left="2160" w:firstLine="3600"/>
      </w:pPr>
      <w:rPr>
        <w:rFonts w:cs="Arial" w:hAnsi="Arial" w:eastAsia="Arial" w:ascii="Arial"/>
        <w:b w:val="0"/>
        <w:i w:val="0"/>
        <w:smallCaps w:val="0"/>
        <w:strike w:val="0"/>
        <w:u w:val="none"/>
        <w:vertAlign w:val="baseline"/>
      </w:rPr>
    </w:lvl>
    <w:lvl w:ilvl="3">
      <w:start w:val="1"/>
      <w:numFmt w:val="decimal"/>
      <w:lvlText w:val="%4."/>
      <w:lvlJc w:val="left"/>
      <w:pPr>
        <w:ind w:left="2520" w:firstLine="3960"/>
      </w:pPr>
      <w:rPr>
        <w:rFonts w:cs="Arial" w:hAnsi="Arial" w:eastAsia="Arial" w:ascii="Arial"/>
      </w:rPr>
    </w:lvl>
    <w:lvl w:ilvl="4">
      <w:start w:val="1"/>
      <w:numFmt w:val="decimal"/>
      <w:lvlText w:val="%5."/>
      <w:lvlJc w:val="left"/>
      <w:pPr>
        <w:ind w:left="2880" w:firstLine="4680"/>
      </w:pPr>
      <w:rPr>
        <w:rFonts w:cs="Arial" w:hAnsi="Arial" w:eastAsia="Arial" w:ascii="Arial"/>
      </w:rPr>
    </w:lvl>
    <w:lvl w:ilvl="5">
      <w:start w:val="1"/>
      <w:numFmt w:val="decimal"/>
      <w:lvlText w:val="%6."/>
      <w:lvlJc w:val="left"/>
      <w:pPr>
        <w:ind w:left="3600" w:firstLine="5760"/>
      </w:pPr>
      <w:rPr>
        <w:rFonts w:cs="Arial" w:hAnsi="Arial" w:eastAsia="Arial" w:ascii="Arial"/>
      </w:rPr>
    </w:lvl>
    <w:lvl w:ilvl="6">
      <w:start w:val="1"/>
      <w:numFmt w:val="decimal"/>
      <w:lvlText w:val="%7."/>
      <w:lvlJc w:val="left"/>
      <w:pPr>
        <w:ind w:left="4320" w:firstLine="6840"/>
      </w:pPr>
      <w:rPr>
        <w:rFonts w:cs="Arial" w:hAnsi="Arial" w:eastAsia="Arial" w:ascii="Arial"/>
      </w:rPr>
    </w:lvl>
    <w:lvl w:ilvl="7">
      <w:start w:val="1"/>
      <w:numFmt w:val="decimal"/>
      <w:lvlText w:val="%8."/>
      <w:lvlJc w:val="left"/>
      <w:pPr>
        <w:ind w:left="4680" w:firstLine="7560"/>
      </w:pPr>
      <w:rPr>
        <w:rFonts w:cs="Arial" w:hAnsi="Arial" w:eastAsia="Arial" w:ascii="Arial"/>
      </w:rPr>
    </w:lvl>
    <w:lvl w:ilvl="8">
      <w:start w:val="1"/>
      <w:numFmt w:val="decimal"/>
      <w:lvlText w:val="%9."/>
      <w:lvlJc w:val="left"/>
      <w:pPr>
        <w:ind w:left="5400" w:firstLine="8640"/>
      </w:pPr>
      <w:rPr>
        <w:rFonts w:cs="Arial" w:hAnsi="Arial" w:eastAsia="Arial" w:ascii="Arial"/>
      </w:rPr>
    </w:lvl>
  </w:abstractNum>
  <w:abstractNum w:abstractNumId="7">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76" w:before="480"/>
      <w:ind w:left="720" w:right="0" w:hanging="358"/>
      <w:jc w:val="left"/>
    </w:pPr>
    <w:rPr>
      <w:rFonts w:cs="Cambria" w:hAnsi="Cambria" w:eastAsia="Cambria" w:ascii="Cambria"/>
      <w:b w:val="1"/>
      <w:i w:val="0"/>
      <w:smallCaps w:val="0"/>
      <w:strike w:val="0"/>
      <w:color w:val="365f91"/>
      <w:sz w:val="24"/>
      <w:u w:val="none"/>
      <w:vertAlign w:val="baseline"/>
    </w:rPr>
  </w:style>
  <w:style w:styleId="Heading2" w:type="paragraph">
    <w:name w:val="heading 2"/>
    <w:basedOn w:val="Normal"/>
    <w:next w:val="Normal"/>
    <w:pPr>
      <w:spacing w:lineRule="auto" w:after="0" w:line="276" w:before="200"/>
      <w:ind w:left="1800" w:right="0" w:hanging="718"/>
      <w:jc w:val="left"/>
    </w:pPr>
    <w:rPr>
      <w:rFonts w:cs="Tw Cen MT Condensed" w:hAnsi="Tw Cen MT Condensed" w:eastAsia="Tw Cen MT Condensed" w:ascii="Tw Cen MT Condensed"/>
      <w:b w:val="1"/>
      <w:i w:val="0"/>
      <w:smallCaps w:val="0"/>
      <w:strike w:val="0"/>
      <w:color w:val="000000"/>
      <w:sz w:val="28"/>
      <w:u w:val="none"/>
      <w:vertAlign w:val="baseline"/>
    </w:rPr>
  </w:style>
  <w:style w:styleId="Heading3" w:type="paragraph">
    <w:name w:val="heading 3"/>
    <w:basedOn w:val="Normal"/>
    <w:next w:val="Normal"/>
    <w:pPr>
      <w:spacing w:lineRule="auto" w:after="0" w:line="271" w:before="200"/>
      <w:ind w:left="2160" w:right="0" w:hanging="718"/>
      <w:jc w:val="left"/>
    </w:pPr>
    <w:rPr>
      <w:rFonts w:cs="Trebuchet MS" w:hAnsi="Trebuchet MS" w:eastAsia="Trebuchet MS" w:ascii="Trebuchet MS"/>
      <w:b w:val="1"/>
      <w:i w:val="1"/>
      <w:smallCaps w:val="0"/>
      <w:strike w:val="0"/>
      <w:color w:val="595959"/>
      <w:sz w:val="20"/>
      <w:u w:val="none"/>
      <w:vertAlign w:val="baseline"/>
    </w:rPr>
  </w:style>
  <w:style w:styleId="Heading4" w:type="paragraph">
    <w:name w:val="heading 4"/>
    <w:basedOn w:val="Normal"/>
    <w:next w:val="Normal"/>
    <w:pPr>
      <w:spacing w:lineRule="auto" w:after="0" w:line="276" w:before="200"/>
      <w:ind w:left="0" w:firstLine="0" w:right="0"/>
      <w:jc w:val="left"/>
    </w:pPr>
    <w:rPr>
      <w:rFonts w:cs="Cambria" w:hAnsi="Cambria" w:eastAsia="Cambria" w:ascii="Cambria"/>
      <w:b w:val="1"/>
      <w:i w:val="1"/>
      <w:smallCaps w:val="0"/>
      <w:strike w:val="0"/>
      <w:color w:val="000000"/>
      <w:sz w:val="22"/>
      <w:u w:val="none"/>
      <w:vertAlign w:val="baseline"/>
    </w:rPr>
  </w:style>
  <w:style w:styleId="Heading5" w:type="paragraph">
    <w:name w:val="heading 5"/>
    <w:basedOn w:val="Normal"/>
    <w:next w:val="Normal"/>
    <w:pPr>
      <w:spacing w:lineRule="auto" w:after="0" w:line="276" w:before="200"/>
      <w:ind w:left="0" w:firstLine="0" w:right="0"/>
      <w:jc w:val="left"/>
    </w:pPr>
    <w:rPr>
      <w:rFonts w:cs="Cambria" w:hAnsi="Cambria" w:eastAsia="Cambria" w:ascii="Cambria"/>
      <w:b w:val="1"/>
      <w:i w:val="0"/>
      <w:smallCaps w:val="0"/>
      <w:strike w:val="0"/>
      <w:color w:val="548dd4"/>
      <w:sz w:val="28"/>
      <w:u w:val="none"/>
      <w:vertAlign w:val="baseline"/>
    </w:rPr>
  </w:style>
  <w:style w:styleId="Heading6" w:type="paragraph">
    <w:name w:val="heading 6"/>
    <w:basedOn w:val="Normal"/>
    <w:next w:val="Normal"/>
    <w:pPr>
      <w:spacing w:lineRule="auto" w:after="0" w:line="271" w:before="0"/>
      <w:ind w:left="0" w:firstLine="0" w:right="0"/>
      <w:jc w:val="left"/>
    </w:pPr>
    <w:rPr>
      <w:rFonts w:cs="Cambria" w:hAnsi="Cambria" w:eastAsia="Cambria" w:ascii="Cambria"/>
      <w:b w:val="1"/>
      <w:i w:val="1"/>
      <w:smallCaps w:val="0"/>
      <w:strike w:val="0"/>
      <w:color w:val="7f7f7f"/>
      <w:sz w:val="22"/>
      <w:u w:val="none"/>
      <w:vertAlign w:val="baseline"/>
    </w:rPr>
  </w:style>
  <w:style w:styleId="Title" w:type="paragraph">
    <w:name w:val="Title"/>
    <w:basedOn w:val="Normal"/>
    <w:next w:val="Normal"/>
    <w:pPr>
      <w:spacing w:lineRule="auto" w:after="200" w:line="240" w:before="0"/>
      <w:ind w:left="0" w:firstLine="0" w:right="0"/>
      <w:jc w:val="left"/>
    </w:pPr>
    <w:rPr>
      <w:rFonts w:cs="Cambria" w:hAnsi="Cambria" w:eastAsia="Cambria" w:ascii="Cambria"/>
      <w:b w:val="0"/>
      <w:i w:val="0"/>
      <w:smallCaps w:val="0"/>
      <w:strike w:val="0"/>
      <w:color w:val="000000"/>
      <w:sz w:val="52"/>
      <w:u w:val="none"/>
      <w:vertAlign w:val="baseline"/>
    </w:rPr>
  </w:style>
  <w:style w:styleId="Subtitle" w:type="paragraph">
    <w:name w:val="Subtitle"/>
    <w:basedOn w:val="Normal"/>
    <w:next w:val="Normal"/>
    <w:pPr>
      <w:spacing w:lineRule="auto" w:after="600" w:line="276" w:before="0"/>
      <w:ind w:left="0" w:firstLine="0" w:right="0"/>
      <w:jc w:val="left"/>
    </w:pPr>
    <w:rPr>
      <w:rFonts w:cs="Cambria" w:hAnsi="Cambria" w:eastAsia="Cambria" w:ascii="Cambria"/>
      <w:b w:val="0"/>
      <w:i w:val="1"/>
      <w:smallCaps w:val="0"/>
      <w:strike w:val="0"/>
      <w:color w:val="000000"/>
      <w:sz w:val="24"/>
      <w:u w:val="none"/>
      <w:vertAlign w:val="baseline"/>
    </w:rPr>
  </w:style>
</w:styles>
</file>

<file path=word/_rels/document.xml.rels><?xml version="1.0" encoding="UTF-8" standalone="yes"?><Relationships xmlns="http://schemas.openxmlformats.org/package/2006/relationships"><Relationship Target="mailto:tech@simplerelevance.com" Type="http://schemas.openxmlformats.org/officeDocument/2006/relationships/hyperlink" TargetMode="External" Id="rId19"/><Relationship Target="mailto:tech@simplerelevance.com" Type="http://schemas.openxmlformats.org/officeDocument/2006/relationships/hyperlink" TargetMode="External" Id="rId18"/><Relationship Target="mailto:tech@simplerelevance.com" Type="http://schemas.openxmlformats.org/officeDocument/2006/relationships/hyperlink" TargetMode="External" Id="rId17"/><Relationship Target="https://github.com/SimpleRelevance/DemandwareSimpleRelevanceBusinessManagerExtension/issues" Type="http://schemas.openxmlformats.org/officeDocument/2006/relationships/hyperlink" TargetMode="External" Id="rId16"/><Relationship Target="media/image06.png" Type="http://schemas.openxmlformats.org/officeDocument/2006/relationships/image" Id="rId15"/><Relationship Target="media/image02.png" Type="http://schemas.openxmlformats.org/officeDocument/2006/relationships/image" Id="rId14"/><Relationship Target="header1.xml" Type="http://schemas.openxmlformats.org/officeDocument/2006/relationships/header" Id="rId21"/><Relationship Target="fontTable.xml" Type="http://schemas.openxmlformats.org/officeDocument/2006/relationships/fontTable" Id="rId2"/><Relationship Target="media/image04.png" Type="http://schemas.openxmlformats.org/officeDocument/2006/relationships/image" Id="rId12"/><Relationship Target="footer1.xml" Type="http://schemas.openxmlformats.org/officeDocument/2006/relationships/footer" Id="rId22"/><Relationship Target="settings.xml" Type="http://schemas.openxmlformats.org/officeDocument/2006/relationships/settings" Id="rId1"/><Relationship Target="media/image03.png" Type="http://schemas.openxmlformats.org/officeDocument/2006/relationships/image" Id="rId13"/><Relationship Target="styles.xml" Type="http://schemas.openxmlformats.org/officeDocument/2006/relationships/styles" Id="rId4"/><Relationship Target="https://www.simplerelevance.com/policies/" Type="http://schemas.openxmlformats.org/officeDocument/2006/relationships/hyperlink" TargetMode="External" Id="rId10"/><Relationship Target="numbering.xml" Type="http://schemas.openxmlformats.org/officeDocument/2006/relationships/numbering" Id="rId3"/><Relationship Target="media/image01.png" Type="http://schemas.openxmlformats.org/officeDocument/2006/relationships/image" Id="rId11"/><Relationship Target="mailto:tech@simplerelevance.com" Type="http://schemas.openxmlformats.org/officeDocument/2006/relationships/hyperlink" TargetMode="External" Id="rId20"/><Relationship Target="https://www.simplerelevance.com/policies/" Type="http://schemas.openxmlformats.org/officeDocument/2006/relationships/hyperlink" TargetMode="External" Id="rId9"/><Relationship Target="https://www.simplerelevance.com/policies/" Type="http://schemas.openxmlformats.org/officeDocument/2006/relationships/hyperlink" TargetMode="External" Id="rId6"/><Relationship Target="media/image00.png" Type="http://schemas.openxmlformats.org/officeDocument/2006/relationships/image" Id="rId5"/><Relationship Target="https://www.simplerelevance.com/policies/" Type="http://schemas.openxmlformats.org/officeDocument/2006/relationships/hyperlink" TargetMode="External" Id="rId8"/><Relationship Target="https://www.simplerelevance.com/policies/"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5.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SimpleRelevanceLINKIntegrationDocuments.docx</dc:title>
</cp:coreProperties>
</file>