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——— E-commerce Market Analysis Using EDA ———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6"/>
          <w:szCs w:val="26"/>
          <w:rtl w:val="0"/>
        </w:rPr>
        <w:t xml:space="preserve">Data and analytics can help businesses respond to market changes faster. Data-driven strategies help organizations leverage insights from data to encounter challenges, recognise new opportunities, provide better customer experience, and increase revenue.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6"/>
          <w:szCs w:val="26"/>
          <w:rtl w:val="0"/>
        </w:rPr>
        <w:t xml:space="preserve">By harnessing data analytics, businesses can predict future trends, identify consumer behaviors and detect new business opportunities more quickly, creating the potential for obtaining a market advantage.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6"/>
          <w:szCs w:val="26"/>
          <w:rtl w:val="0"/>
        </w:rPr>
        <w:t xml:space="preserve">This project analyzes the dataset using various EDA techniques to discover trends with the help of statistical summaries and graph representations. Moreover using the findings, the subsequent questions are answered.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6"/>
          <w:szCs w:val="26"/>
          <w:rtl w:val="0"/>
        </w:rPr>
        <w:t xml:space="preserve">How was the sales trend over the months?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6"/>
          <w:szCs w:val="26"/>
          <w:rtl w:val="0"/>
        </w:rPr>
        <w:t xml:space="preserve">What are the most frequently purchased products?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6"/>
          <w:szCs w:val="26"/>
          <w:rtl w:val="0"/>
        </w:rPr>
        <w:t xml:space="preserve">How many products does the customer purchase in each transaction?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6"/>
          <w:szCs w:val="26"/>
          <w:rtl w:val="0"/>
        </w:rPr>
        <w:t xml:space="preserve">What are the most profitable segment customers?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6"/>
          <w:szCs w:val="26"/>
          <w:rtl w:val="0"/>
        </w:rPr>
        <w:t xml:space="preserve">Based on your findings, what strategy could you recommend to the business to gain more profit?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29o1f+dIGmoYMA+6VMayQrI/g==">AMUW2mXdB7AMGqHVxrwOJ61xxfLVgi/D86oCArF4hfneYUVN1jceyo23YH80zd2Q6CRd2WxQPYd7SKieoTJy8KDjjU5qSoutsv0kp5nUdaqGomprzAuc3kY=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