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FAC5" w14:textId="77777777" w:rsidR="00F72DC5" w:rsidRDefault="00000000">
      <w:pPr>
        <w:spacing w:before="1080"/>
        <w:jc w:val="center"/>
      </w:pPr>
      <w:r>
        <w:rPr>
          <w:b/>
          <w:color w:val="1F4E79"/>
          <w:sz w:val="44"/>
        </w:rPr>
        <w:t>PROJECT PROPOSAL</w:t>
      </w:r>
    </w:p>
    <w:p w14:paraId="449B0D97" w14:textId="77777777" w:rsidR="00F72DC5" w:rsidRDefault="00000000">
      <w:pPr>
        <w:spacing w:before="400"/>
        <w:jc w:val="center"/>
      </w:pPr>
      <w:r>
        <w:rPr>
          <w:b/>
          <w:sz w:val="40"/>
        </w:rPr>
        <w:t>Cloud Based Big Data Processing and Predictive Analytics for 5G O RAN Networks</w:t>
      </w:r>
    </w:p>
    <w:p w14:paraId="0B653246" w14:textId="6BAC56B6" w:rsidR="00F72DC5" w:rsidRDefault="00F72DC5">
      <w:pPr>
        <w:spacing w:before="360"/>
        <w:jc w:val="center"/>
      </w:pPr>
    </w:p>
    <w:tbl>
      <w:tblPr>
        <w:tblW w:w="0" w:type="auto"/>
        <w:jc w:val="center"/>
        <w:tblLayout w:type="fixed"/>
        <w:tblLook w:val="04A0" w:firstRow="1" w:lastRow="0" w:firstColumn="1" w:lastColumn="0" w:noHBand="0" w:noVBand="1"/>
      </w:tblPr>
      <w:tblGrid>
        <w:gridCol w:w="4896"/>
        <w:gridCol w:w="4896"/>
        <w:gridCol w:w="1582"/>
      </w:tblGrid>
      <w:tr w:rsidR="00F72DC5" w14:paraId="5C08B1B5" w14:textId="77777777">
        <w:trPr>
          <w:gridAfter w:val="1"/>
          <w:wAfter w:w="1582" w:type="dxa"/>
          <w:jc w:val="center"/>
        </w:trPr>
        <w:tc>
          <w:tcPr>
            <w:tcW w:w="9792" w:type="dxa"/>
            <w:gridSpan w:val="2"/>
            <w:shd w:val="clear" w:color="auto" w:fill="1F4E79"/>
          </w:tcPr>
          <w:p w14:paraId="444667CB" w14:textId="77777777" w:rsidR="00F72DC5" w:rsidRDefault="00F72DC5">
            <w:pPr>
              <w:spacing w:after="0"/>
            </w:pPr>
          </w:p>
        </w:tc>
      </w:tr>
      <w:tr w:rsidR="00F72DC5" w14:paraId="31689193" w14:textId="77777777">
        <w:trPr>
          <w:jc w:val="center"/>
        </w:trPr>
        <w:tc>
          <w:tcPr>
            <w:tcW w:w="4896" w:type="dxa"/>
            <w:shd w:val="clear" w:color="auto" w:fill="D9EAF7"/>
            <w:tcMar>
              <w:top w:w="110" w:type="dxa"/>
              <w:left w:w="110" w:type="dxa"/>
              <w:bottom w:w="110" w:type="dxa"/>
              <w:right w:w="110" w:type="dxa"/>
            </w:tcMar>
          </w:tcPr>
          <w:p w14:paraId="54965A39" w14:textId="77777777" w:rsidR="00F72DC5" w:rsidRDefault="00000000">
            <w:r>
              <w:rPr>
                <w:b/>
                <w:sz w:val="22"/>
              </w:rPr>
              <w:t>Student Name</w:t>
            </w:r>
          </w:p>
        </w:tc>
        <w:tc>
          <w:tcPr>
            <w:tcW w:w="4896" w:type="dxa"/>
            <w:gridSpan w:val="2"/>
            <w:tcMar>
              <w:top w:w="110" w:type="dxa"/>
              <w:left w:w="110" w:type="dxa"/>
              <w:bottom w:w="110" w:type="dxa"/>
              <w:right w:w="110" w:type="dxa"/>
            </w:tcMar>
          </w:tcPr>
          <w:p w14:paraId="27102502" w14:textId="77777777" w:rsidR="00F72DC5" w:rsidRDefault="00000000">
            <w:r>
              <w:rPr>
                <w:sz w:val="22"/>
              </w:rPr>
              <w:t>Alireza Eslamikhah</w:t>
            </w:r>
          </w:p>
        </w:tc>
      </w:tr>
      <w:tr w:rsidR="00F72DC5" w14:paraId="344B6936" w14:textId="77777777">
        <w:trPr>
          <w:jc w:val="center"/>
        </w:trPr>
        <w:tc>
          <w:tcPr>
            <w:tcW w:w="4896" w:type="dxa"/>
            <w:shd w:val="clear" w:color="auto" w:fill="D9EAF7"/>
            <w:tcMar>
              <w:top w:w="110" w:type="dxa"/>
              <w:left w:w="110" w:type="dxa"/>
              <w:bottom w:w="110" w:type="dxa"/>
              <w:right w:w="110" w:type="dxa"/>
            </w:tcMar>
          </w:tcPr>
          <w:p w14:paraId="13A571B2" w14:textId="77777777" w:rsidR="00F72DC5" w:rsidRDefault="00000000">
            <w:r>
              <w:rPr>
                <w:b/>
                <w:sz w:val="22"/>
              </w:rPr>
              <w:t>Student Number</w:t>
            </w:r>
          </w:p>
        </w:tc>
        <w:tc>
          <w:tcPr>
            <w:tcW w:w="4896" w:type="dxa"/>
            <w:gridSpan w:val="2"/>
            <w:tcMar>
              <w:top w:w="110" w:type="dxa"/>
              <w:left w:w="110" w:type="dxa"/>
              <w:bottom w:w="110" w:type="dxa"/>
              <w:right w:w="110" w:type="dxa"/>
            </w:tcMar>
          </w:tcPr>
          <w:p w14:paraId="4D078378" w14:textId="77777777" w:rsidR="00F72DC5" w:rsidRDefault="00000000">
            <w:r>
              <w:rPr>
                <w:sz w:val="22"/>
              </w:rPr>
              <w:t>200550614</w:t>
            </w:r>
          </w:p>
        </w:tc>
      </w:tr>
      <w:tr w:rsidR="00F72DC5" w14:paraId="4E08990C" w14:textId="77777777">
        <w:trPr>
          <w:jc w:val="center"/>
        </w:trPr>
        <w:tc>
          <w:tcPr>
            <w:tcW w:w="4896" w:type="dxa"/>
            <w:shd w:val="clear" w:color="auto" w:fill="D9EAF7"/>
            <w:tcMar>
              <w:top w:w="110" w:type="dxa"/>
              <w:left w:w="110" w:type="dxa"/>
              <w:bottom w:w="110" w:type="dxa"/>
              <w:right w:w="110" w:type="dxa"/>
            </w:tcMar>
          </w:tcPr>
          <w:p w14:paraId="4C10158F" w14:textId="77777777" w:rsidR="00F72DC5" w:rsidRDefault="00000000">
            <w:r>
              <w:rPr>
                <w:b/>
                <w:sz w:val="22"/>
              </w:rPr>
              <w:t>Course</w:t>
            </w:r>
          </w:p>
        </w:tc>
        <w:tc>
          <w:tcPr>
            <w:tcW w:w="4896" w:type="dxa"/>
            <w:gridSpan w:val="2"/>
            <w:tcMar>
              <w:top w:w="110" w:type="dxa"/>
              <w:left w:w="110" w:type="dxa"/>
              <w:bottom w:w="110" w:type="dxa"/>
              <w:right w:w="110" w:type="dxa"/>
            </w:tcMar>
          </w:tcPr>
          <w:p w14:paraId="2017D9BB" w14:textId="77777777" w:rsidR="00F72DC5" w:rsidRDefault="00000000">
            <w:r>
              <w:rPr>
                <w:sz w:val="22"/>
              </w:rPr>
              <w:t>Big Data Analytics &amp; Cloud Computing</w:t>
            </w:r>
          </w:p>
        </w:tc>
      </w:tr>
      <w:tr w:rsidR="00F72DC5" w14:paraId="2C798872" w14:textId="77777777">
        <w:trPr>
          <w:jc w:val="center"/>
        </w:trPr>
        <w:tc>
          <w:tcPr>
            <w:tcW w:w="4896" w:type="dxa"/>
            <w:shd w:val="clear" w:color="auto" w:fill="D9EAF7"/>
            <w:tcMar>
              <w:top w:w="110" w:type="dxa"/>
              <w:left w:w="110" w:type="dxa"/>
              <w:bottom w:w="110" w:type="dxa"/>
              <w:right w:w="110" w:type="dxa"/>
            </w:tcMar>
          </w:tcPr>
          <w:p w14:paraId="3AE45174" w14:textId="77777777" w:rsidR="00F72DC5" w:rsidRDefault="00000000">
            <w:r>
              <w:rPr>
                <w:b/>
                <w:sz w:val="22"/>
              </w:rPr>
              <w:t>Term</w:t>
            </w:r>
          </w:p>
        </w:tc>
        <w:tc>
          <w:tcPr>
            <w:tcW w:w="4896" w:type="dxa"/>
            <w:gridSpan w:val="2"/>
            <w:tcMar>
              <w:top w:w="110" w:type="dxa"/>
              <w:left w:w="110" w:type="dxa"/>
              <w:bottom w:w="110" w:type="dxa"/>
              <w:right w:w="110" w:type="dxa"/>
            </w:tcMar>
          </w:tcPr>
          <w:p w14:paraId="64159ECA" w14:textId="77777777" w:rsidR="00F72DC5" w:rsidRDefault="00000000">
            <w:r>
              <w:rPr>
                <w:sz w:val="22"/>
              </w:rPr>
              <w:t>Spring and Summer 2026</w:t>
            </w:r>
          </w:p>
        </w:tc>
      </w:tr>
    </w:tbl>
    <w:p w14:paraId="2C6DD66F" w14:textId="77777777" w:rsidR="00F72DC5" w:rsidRDefault="00000000">
      <w:r>
        <w:br w:type="page"/>
      </w:r>
    </w:p>
    <w:p w14:paraId="0CC82E1B" w14:textId="6BCE2E7D" w:rsidR="00F72DC5" w:rsidRDefault="00000000">
      <w:pPr>
        <w:keepNext/>
        <w:spacing w:before="200" w:after="100"/>
      </w:pPr>
      <w:r>
        <w:rPr>
          <w:b/>
          <w:color w:val="1F4E79"/>
          <w:sz w:val="30"/>
        </w:rPr>
        <w:lastRenderedPageBreak/>
        <w:t xml:space="preserve">1. Project </w:t>
      </w:r>
      <w:r w:rsidR="008B003B">
        <w:rPr>
          <w:b/>
          <w:color w:val="1F4E79"/>
          <w:sz w:val="30"/>
        </w:rPr>
        <w:t>Motivation</w:t>
      </w:r>
    </w:p>
    <w:p w14:paraId="769D6F40" w14:textId="77777777" w:rsidR="00F72DC5" w:rsidRDefault="00000000">
      <w:pPr>
        <w:spacing w:after="120"/>
        <w:ind w:firstLine="403"/>
        <w:jc w:val="both"/>
      </w:pPr>
      <w:r>
        <w:t>This proposal presents a general plan for using cloud computing and big data tools to study data from a 5G Open Radio Access Network. The project uses the NetsLab 5G O RAN IDD dataset, which was collected from a physical 5G Open RAN testbed at University College Dublin. The dataset includes network traffic records and radio measurements from user equipment. Examples of the radio measurements are RSRP, RSRQ, RSSI, SINR, CQI, uplink and downlink MCS, BLER, and cell information [1] [2].</w:t>
      </w:r>
    </w:p>
    <w:p w14:paraId="10C1DD9B" w14:textId="75D5C0FF" w:rsidR="00F72DC5" w:rsidRDefault="00000000">
      <w:pPr>
        <w:spacing w:after="120"/>
        <w:ind w:firstLine="403"/>
        <w:jc w:val="both"/>
      </w:pPr>
      <w:r>
        <w:t xml:space="preserve">The main purpose is to explore how a cloud based data pipeline can store, clean, combine, and analyze different types of 5G network data. A prediction model </w:t>
      </w:r>
      <w:r w:rsidR="008B003B">
        <w:t xml:space="preserve">is </w:t>
      </w:r>
      <w:r>
        <w:t xml:space="preserve">also included. The main candidate prediction is whether a network record represents a normal state or an abnormal state. A more detailed prediction, such as the type of abnormal activity, may be explored </w:t>
      </w:r>
      <w:r w:rsidR="008B003B">
        <w:t xml:space="preserve">in the project. </w:t>
      </w:r>
    </w:p>
    <w:p w14:paraId="788EC5A3" w14:textId="77777777" w:rsidR="00F72DC5" w:rsidRDefault="00000000">
      <w:pPr>
        <w:keepNext/>
        <w:spacing w:before="200" w:after="100"/>
      </w:pPr>
      <w:r>
        <w:rPr>
          <w:b/>
          <w:color w:val="1F4E79"/>
          <w:sz w:val="30"/>
        </w:rPr>
        <w:t>2. Background and Importance</w:t>
      </w:r>
    </w:p>
    <w:p w14:paraId="1840EA0A" w14:textId="77777777" w:rsidR="00F72DC5" w:rsidRDefault="00000000">
      <w:pPr>
        <w:spacing w:after="120"/>
        <w:ind w:firstLine="403"/>
        <w:jc w:val="both"/>
      </w:pPr>
      <w:r>
        <w:t>Modern 5G networks create data at several layers. The radio layer describes the connection between user equipment and the radio network. The network layer describes traffic, connections, packets, and services. Looking at only one layer may hide useful information. For example, a large increase in traffic may be caused by normal demand, poor radio conditions, or unusual activity. Combining radio and traffic information may give a clearer view of the network state.</w:t>
      </w:r>
    </w:p>
    <w:p w14:paraId="0D5F43CC" w14:textId="77777777" w:rsidR="00F72DC5" w:rsidRDefault="00000000">
      <w:pPr>
        <w:spacing w:after="120"/>
        <w:ind w:firstLine="403"/>
        <w:jc w:val="both"/>
      </w:pPr>
      <w:r>
        <w:t>This issue is important because manual analysis becomes difficult when many users, cells, measurements, and traffic records are involved. Network operators need methods that can organize the data and highlight records that may require attention. Measurements such as RSRP and RSRQ describe signal strength and quality. SINR describes the signal compared with interference and noise. CQI, MCS, and BLER provide information about channel quality, transmission settings, and errors. When these values are studied together with traffic behaviour, they may support earlier and more informed network monitoring.</w:t>
      </w:r>
    </w:p>
    <w:p w14:paraId="1AB8AB80" w14:textId="77777777" w:rsidR="00F72DC5" w:rsidRDefault="00000000">
      <w:pPr>
        <w:spacing w:after="120"/>
        <w:ind w:firstLine="403"/>
        <w:jc w:val="both"/>
      </w:pPr>
      <w:r>
        <w:t>The dataset paper explains that the radio telemetry and higher layer traffic were collected at the same time in a live 5G O RAN testbed. It also reports that one experiment produced millions of higher layer packet records while the radio telemetry was sampled at a lower rate [2]. This combination is useful for a big data course because it includes both volume and variety. The project can study how to reduce, aggregate, and connect the large traffic data with the smaller but meaningful 5G measurements.</w:t>
      </w:r>
    </w:p>
    <w:p w14:paraId="3997FE6E" w14:textId="77777777" w:rsidR="00F72DC5" w:rsidRDefault="00000000">
      <w:pPr>
        <w:keepNext/>
        <w:spacing w:before="200" w:after="100"/>
      </w:pPr>
      <w:r>
        <w:rPr>
          <w:b/>
          <w:color w:val="1F4E79"/>
          <w:sz w:val="30"/>
        </w:rPr>
        <w:t>3. Dataset Description</w:t>
      </w:r>
    </w:p>
    <w:p w14:paraId="17088CE4" w14:textId="77777777" w:rsidR="00F72DC5" w:rsidRDefault="00000000">
      <w:pPr>
        <w:spacing w:after="120"/>
        <w:ind w:firstLine="403"/>
        <w:jc w:val="both"/>
      </w:pPr>
      <w:r>
        <w:t>The selected dataset is the NetsLab 5G Open RAN Intrusion Detection Dataset, referred to in this proposal as NetsLab 5G O RAN IDD. NetsLab describes it as a real world dataset collected with a physical 5G Open RAN testbed. It includes higher layer network traffic and lower layer radio and device measurements [1]. The dataset was created using normal user activity and several controlled abnormal traffic scenarios. This provides labels that can support basic prediction experiments without requiring the project to create a new 5G testbed.</w:t>
      </w:r>
    </w:p>
    <w:p w14:paraId="6DBE0E99" w14:textId="77777777" w:rsidR="00431EA0" w:rsidRDefault="00431EA0">
      <w:pPr>
        <w:spacing w:after="120"/>
        <w:ind w:firstLine="403"/>
        <w:jc w:val="both"/>
      </w:pPr>
    </w:p>
    <w:tbl>
      <w:tblPr>
        <w:tblStyle w:val="TableGrid"/>
        <w:tblW w:w="0" w:type="auto"/>
        <w:jc w:val="center"/>
        <w:tblLook w:val="04A0" w:firstRow="1" w:lastRow="0" w:firstColumn="1" w:lastColumn="0" w:noHBand="0" w:noVBand="1"/>
      </w:tblPr>
      <w:tblGrid>
        <w:gridCol w:w="3264"/>
        <w:gridCol w:w="3264"/>
        <w:gridCol w:w="3264"/>
      </w:tblGrid>
      <w:tr w:rsidR="00F72DC5" w14:paraId="562391A1" w14:textId="77777777">
        <w:trPr>
          <w:tblHeader/>
          <w:jc w:val="center"/>
        </w:trPr>
        <w:tc>
          <w:tcPr>
            <w:tcW w:w="3264" w:type="dxa"/>
            <w:shd w:val="clear" w:color="auto" w:fill="1F4E79"/>
            <w:tcMar>
              <w:top w:w="90" w:type="dxa"/>
              <w:left w:w="110" w:type="dxa"/>
              <w:bottom w:w="90" w:type="dxa"/>
              <w:right w:w="110" w:type="dxa"/>
            </w:tcMar>
            <w:vAlign w:val="center"/>
          </w:tcPr>
          <w:p w14:paraId="3E11D2E1" w14:textId="77777777" w:rsidR="00F72DC5" w:rsidRDefault="00000000">
            <w:pPr>
              <w:jc w:val="center"/>
            </w:pPr>
            <w:r>
              <w:rPr>
                <w:b/>
                <w:color w:val="FFFFFF"/>
                <w:sz w:val="20"/>
              </w:rPr>
              <w:lastRenderedPageBreak/>
              <w:t>Data group</w:t>
            </w:r>
          </w:p>
        </w:tc>
        <w:tc>
          <w:tcPr>
            <w:tcW w:w="3264" w:type="dxa"/>
            <w:shd w:val="clear" w:color="auto" w:fill="1F4E79"/>
            <w:tcMar>
              <w:top w:w="90" w:type="dxa"/>
              <w:left w:w="110" w:type="dxa"/>
              <w:bottom w:w="90" w:type="dxa"/>
              <w:right w:w="110" w:type="dxa"/>
            </w:tcMar>
            <w:vAlign w:val="center"/>
          </w:tcPr>
          <w:p w14:paraId="4CD3E997" w14:textId="77777777" w:rsidR="00F72DC5" w:rsidRDefault="00000000">
            <w:pPr>
              <w:jc w:val="center"/>
            </w:pPr>
            <w:r>
              <w:rPr>
                <w:b/>
                <w:color w:val="FFFFFF"/>
                <w:sz w:val="20"/>
              </w:rPr>
              <w:t>Example fields</w:t>
            </w:r>
          </w:p>
        </w:tc>
        <w:tc>
          <w:tcPr>
            <w:tcW w:w="3264" w:type="dxa"/>
            <w:shd w:val="clear" w:color="auto" w:fill="1F4E79"/>
            <w:tcMar>
              <w:top w:w="90" w:type="dxa"/>
              <w:left w:w="110" w:type="dxa"/>
              <w:bottom w:w="90" w:type="dxa"/>
              <w:right w:w="110" w:type="dxa"/>
            </w:tcMar>
            <w:vAlign w:val="center"/>
          </w:tcPr>
          <w:p w14:paraId="78B51640" w14:textId="77777777" w:rsidR="00F72DC5" w:rsidRDefault="00000000">
            <w:pPr>
              <w:jc w:val="center"/>
            </w:pPr>
            <w:r>
              <w:rPr>
                <w:b/>
                <w:color w:val="FFFFFF"/>
                <w:sz w:val="20"/>
              </w:rPr>
              <w:t>Possible use in the project</w:t>
            </w:r>
          </w:p>
        </w:tc>
      </w:tr>
      <w:tr w:rsidR="00F72DC5" w14:paraId="3AF81695" w14:textId="77777777">
        <w:trPr>
          <w:jc w:val="center"/>
        </w:trPr>
        <w:tc>
          <w:tcPr>
            <w:tcW w:w="3264" w:type="dxa"/>
            <w:tcMar>
              <w:top w:w="90" w:type="dxa"/>
              <w:left w:w="110" w:type="dxa"/>
              <w:bottom w:w="90" w:type="dxa"/>
              <w:right w:w="110" w:type="dxa"/>
            </w:tcMar>
            <w:vAlign w:val="center"/>
          </w:tcPr>
          <w:p w14:paraId="2D96BB69" w14:textId="77777777" w:rsidR="00F72DC5" w:rsidRDefault="00000000">
            <w:r>
              <w:rPr>
                <w:sz w:val="20"/>
              </w:rPr>
              <w:t>Radio measurements</w:t>
            </w:r>
          </w:p>
        </w:tc>
        <w:tc>
          <w:tcPr>
            <w:tcW w:w="3264" w:type="dxa"/>
            <w:tcMar>
              <w:top w:w="90" w:type="dxa"/>
              <w:left w:w="110" w:type="dxa"/>
              <w:bottom w:w="90" w:type="dxa"/>
              <w:right w:w="110" w:type="dxa"/>
            </w:tcMar>
            <w:vAlign w:val="center"/>
          </w:tcPr>
          <w:p w14:paraId="0AA07088" w14:textId="77777777" w:rsidR="00F72DC5" w:rsidRDefault="00000000">
            <w:r>
              <w:rPr>
                <w:sz w:val="20"/>
              </w:rPr>
              <w:t>RSRP, RSRQ, RSSI, SINR, CQI, MCS, BLER, power information, UE ID, cell ID</w:t>
            </w:r>
          </w:p>
        </w:tc>
        <w:tc>
          <w:tcPr>
            <w:tcW w:w="3264" w:type="dxa"/>
            <w:tcMar>
              <w:top w:w="90" w:type="dxa"/>
              <w:left w:w="110" w:type="dxa"/>
              <w:bottom w:w="90" w:type="dxa"/>
              <w:right w:w="110" w:type="dxa"/>
            </w:tcMar>
            <w:vAlign w:val="center"/>
          </w:tcPr>
          <w:p w14:paraId="4809CC86" w14:textId="77777777" w:rsidR="00F72DC5" w:rsidRDefault="00000000">
            <w:r>
              <w:rPr>
                <w:sz w:val="20"/>
              </w:rPr>
              <w:t>Study radio quality and add 5G context to each network state</w:t>
            </w:r>
          </w:p>
        </w:tc>
      </w:tr>
      <w:tr w:rsidR="00F72DC5" w14:paraId="4757DAB0" w14:textId="77777777">
        <w:trPr>
          <w:jc w:val="center"/>
        </w:trPr>
        <w:tc>
          <w:tcPr>
            <w:tcW w:w="3264" w:type="dxa"/>
            <w:shd w:val="clear" w:color="auto" w:fill="F3F7FA"/>
            <w:tcMar>
              <w:top w:w="90" w:type="dxa"/>
              <w:left w:w="110" w:type="dxa"/>
              <w:bottom w:w="90" w:type="dxa"/>
              <w:right w:w="110" w:type="dxa"/>
            </w:tcMar>
            <w:vAlign w:val="center"/>
          </w:tcPr>
          <w:p w14:paraId="5A872D2A" w14:textId="77777777" w:rsidR="00F72DC5" w:rsidRDefault="00000000">
            <w:r>
              <w:rPr>
                <w:sz w:val="20"/>
              </w:rPr>
              <w:t>Network flows</w:t>
            </w:r>
          </w:p>
        </w:tc>
        <w:tc>
          <w:tcPr>
            <w:tcW w:w="3264" w:type="dxa"/>
            <w:shd w:val="clear" w:color="auto" w:fill="F3F7FA"/>
            <w:tcMar>
              <w:top w:w="90" w:type="dxa"/>
              <w:left w:w="110" w:type="dxa"/>
              <w:bottom w:w="90" w:type="dxa"/>
              <w:right w:w="110" w:type="dxa"/>
            </w:tcMar>
            <w:vAlign w:val="center"/>
          </w:tcPr>
          <w:p w14:paraId="0EDC98B3" w14:textId="77777777" w:rsidR="00F72DC5" w:rsidRDefault="00000000">
            <w:r>
              <w:rPr>
                <w:sz w:val="20"/>
              </w:rPr>
              <w:t>Protocol, duration, packet counts, byte counts, service, connection state</w:t>
            </w:r>
          </w:p>
        </w:tc>
        <w:tc>
          <w:tcPr>
            <w:tcW w:w="3264" w:type="dxa"/>
            <w:shd w:val="clear" w:color="auto" w:fill="F3F7FA"/>
            <w:tcMar>
              <w:top w:w="90" w:type="dxa"/>
              <w:left w:w="110" w:type="dxa"/>
              <w:bottom w:w="90" w:type="dxa"/>
              <w:right w:w="110" w:type="dxa"/>
            </w:tcMar>
            <w:vAlign w:val="center"/>
          </w:tcPr>
          <w:p w14:paraId="3FDAC8D8" w14:textId="77777777" w:rsidR="00F72DC5" w:rsidRDefault="00000000">
            <w:r>
              <w:rPr>
                <w:sz w:val="20"/>
              </w:rPr>
              <w:t>Create traffic summaries and input features for analysis</w:t>
            </w:r>
          </w:p>
        </w:tc>
      </w:tr>
      <w:tr w:rsidR="00F72DC5" w14:paraId="62931F84" w14:textId="77777777">
        <w:trPr>
          <w:jc w:val="center"/>
        </w:trPr>
        <w:tc>
          <w:tcPr>
            <w:tcW w:w="3264" w:type="dxa"/>
            <w:tcMar>
              <w:top w:w="90" w:type="dxa"/>
              <w:left w:w="110" w:type="dxa"/>
              <w:bottom w:w="90" w:type="dxa"/>
              <w:right w:w="110" w:type="dxa"/>
            </w:tcMar>
            <w:vAlign w:val="center"/>
          </w:tcPr>
          <w:p w14:paraId="106D7213" w14:textId="77777777" w:rsidR="00F72DC5" w:rsidRDefault="00000000">
            <w:r>
              <w:rPr>
                <w:sz w:val="20"/>
              </w:rPr>
              <w:t>Packet captures</w:t>
            </w:r>
          </w:p>
        </w:tc>
        <w:tc>
          <w:tcPr>
            <w:tcW w:w="3264" w:type="dxa"/>
            <w:tcMar>
              <w:top w:w="90" w:type="dxa"/>
              <w:left w:w="110" w:type="dxa"/>
              <w:bottom w:w="90" w:type="dxa"/>
              <w:right w:w="110" w:type="dxa"/>
            </w:tcMar>
            <w:vAlign w:val="center"/>
          </w:tcPr>
          <w:p w14:paraId="51BDF81A" w14:textId="77777777" w:rsidR="00F72DC5" w:rsidRDefault="00000000">
            <w:r>
              <w:rPr>
                <w:sz w:val="20"/>
              </w:rPr>
              <w:t>Raw packet data from selected scenarios</w:t>
            </w:r>
          </w:p>
        </w:tc>
        <w:tc>
          <w:tcPr>
            <w:tcW w:w="3264" w:type="dxa"/>
            <w:tcMar>
              <w:top w:w="90" w:type="dxa"/>
              <w:left w:w="110" w:type="dxa"/>
              <w:bottom w:w="90" w:type="dxa"/>
              <w:right w:w="110" w:type="dxa"/>
            </w:tcMar>
            <w:vAlign w:val="center"/>
          </w:tcPr>
          <w:p w14:paraId="7FE3D5EF" w14:textId="77777777" w:rsidR="00F72DC5" w:rsidRDefault="00000000">
            <w:r>
              <w:rPr>
                <w:sz w:val="20"/>
              </w:rPr>
              <w:t>Optional deeper processing when time and computing cost allow</w:t>
            </w:r>
          </w:p>
        </w:tc>
      </w:tr>
      <w:tr w:rsidR="00F72DC5" w14:paraId="5AD12B58" w14:textId="77777777">
        <w:trPr>
          <w:jc w:val="center"/>
        </w:trPr>
        <w:tc>
          <w:tcPr>
            <w:tcW w:w="3264" w:type="dxa"/>
            <w:shd w:val="clear" w:color="auto" w:fill="F3F7FA"/>
            <w:tcMar>
              <w:top w:w="90" w:type="dxa"/>
              <w:left w:w="110" w:type="dxa"/>
              <w:bottom w:w="90" w:type="dxa"/>
              <w:right w:w="110" w:type="dxa"/>
            </w:tcMar>
            <w:vAlign w:val="center"/>
          </w:tcPr>
          <w:p w14:paraId="412D0829" w14:textId="77777777" w:rsidR="00F72DC5" w:rsidRDefault="00000000">
            <w:r>
              <w:rPr>
                <w:sz w:val="20"/>
              </w:rPr>
              <w:t>Labels and scenarios</w:t>
            </w:r>
          </w:p>
        </w:tc>
        <w:tc>
          <w:tcPr>
            <w:tcW w:w="3264" w:type="dxa"/>
            <w:shd w:val="clear" w:color="auto" w:fill="F3F7FA"/>
            <w:tcMar>
              <w:top w:w="90" w:type="dxa"/>
              <w:left w:w="110" w:type="dxa"/>
              <w:bottom w:w="90" w:type="dxa"/>
              <w:right w:w="110" w:type="dxa"/>
            </w:tcMar>
            <w:vAlign w:val="center"/>
          </w:tcPr>
          <w:p w14:paraId="779ED460" w14:textId="77777777" w:rsidR="00F72DC5" w:rsidRDefault="00000000">
            <w:r>
              <w:rPr>
                <w:sz w:val="20"/>
              </w:rPr>
              <w:t>Normal traffic and different abnormal traffic categories</w:t>
            </w:r>
          </w:p>
        </w:tc>
        <w:tc>
          <w:tcPr>
            <w:tcW w:w="3264" w:type="dxa"/>
            <w:shd w:val="clear" w:color="auto" w:fill="F3F7FA"/>
            <w:tcMar>
              <w:top w:w="90" w:type="dxa"/>
              <w:left w:w="110" w:type="dxa"/>
              <w:bottom w:w="90" w:type="dxa"/>
              <w:right w:w="110" w:type="dxa"/>
            </w:tcMar>
            <w:vAlign w:val="center"/>
          </w:tcPr>
          <w:p w14:paraId="23464BA8" w14:textId="77777777" w:rsidR="00F72DC5" w:rsidRDefault="00000000">
            <w:r>
              <w:rPr>
                <w:sz w:val="20"/>
              </w:rPr>
              <w:t>Support binary or multiclass prediction experiments</w:t>
            </w:r>
          </w:p>
        </w:tc>
      </w:tr>
    </w:tbl>
    <w:p w14:paraId="2578BB78" w14:textId="77777777" w:rsidR="00F72DC5" w:rsidRDefault="00000000">
      <w:pPr>
        <w:spacing w:before="60" w:after="140"/>
        <w:jc w:val="center"/>
      </w:pPr>
      <w:r>
        <w:rPr>
          <w:i/>
          <w:color w:val="5A5A5A"/>
          <w:sz w:val="20"/>
        </w:rPr>
        <w:t>Table 1. Main data groups in the selected dataset</w:t>
      </w:r>
    </w:p>
    <w:p w14:paraId="161FE92E" w14:textId="77777777" w:rsidR="00F72DC5" w:rsidRDefault="00000000">
      <w:pPr>
        <w:keepNext/>
        <w:spacing w:before="200" w:after="100"/>
      </w:pPr>
      <w:r>
        <w:rPr>
          <w:b/>
          <w:color w:val="1F4E79"/>
          <w:sz w:val="30"/>
        </w:rPr>
        <w:t>4. General Project Aim and Questions</w:t>
      </w:r>
    </w:p>
    <w:p w14:paraId="61414221" w14:textId="77777777" w:rsidR="00F72DC5" w:rsidRDefault="00000000">
      <w:pPr>
        <w:spacing w:after="120"/>
        <w:ind w:firstLine="403"/>
        <w:jc w:val="both"/>
      </w:pPr>
      <w:r>
        <w:t>The general aim is to design and test a cloud based pipeline for large and mixed 5G network data. The work may examine how radio measurements and network traffic can be prepared for analysis and used in a simple prediction task. The following questions guide the proposal without limiting the final implementation.</w:t>
      </w:r>
    </w:p>
    <w:p w14:paraId="1F92E393" w14:textId="77777777" w:rsidR="00F72DC5" w:rsidRDefault="00000000">
      <w:pPr>
        <w:spacing w:after="100" w:line="264" w:lineRule="auto"/>
        <w:ind w:left="259" w:hanging="259"/>
      </w:pPr>
      <w:r>
        <w:rPr>
          <w:b/>
        </w:rPr>
        <w:t xml:space="preserve">1. Data preparation. </w:t>
      </w:r>
      <w:r>
        <w:t>How can large network flow data and 5G radio measurements be cleaned, grouped, and stored in a form that is easier to analyze?</w:t>
      </w:r>
    </w:p>
    <w:p w14:paraId="61315458" w14:textId="77777777" w:rsidR="00F72DC5" w:rsidRDefault="00000000">
      <w:pPr>
        <w:spacing w:after="100" w:line="264" w:lineRule="auto"/>
        <w:ind w:left="259" w:hanging="259"/>
      </w:pPr>
      <w:r>
        <w:rPr>
          <w:b/>
        </w:rPr>
        <w:t xml:space="preserve">2. Data connection. </w:t>
      </w:r>
      <w:r>
        <w:t>How can records from different layers be connected by time, user, cell, or scenario when the sampling rates are different?</w:t>
      </w:r>
    </w:p>
    <w:p w14:paraId="3C7D9AEC" w14:textId="77777777" w:rsidR="00F72DC5" w:rsidRDefault="00000000">
      <w:pPr>
        <w:spacing w:after="100" w:line="264" w:lineRule="auto"/>
        <w:ind w:left="259" w:hanging="259"/>
      </w:pPr>
      <w:r>
        <w:rPr>
          <w:b/>
        </w:rPr>
        <w:t xml:space="preserve">3. Prediction. </w:t>
      </w:r>
      <w:r>
        <w:t>Can a simple model use radio and traffic features to estimate whether the current network state is normal or abnormal?</w:t>
      </w:r>
    </w:p>
    <w:p w14:paraId="39AD193D" w14:textId="77777777" w:rsidR="00F72DC5" w:rsidRDefault="00000000">
      <w:pPr>
        <w:spacing w:after="100" w:line="264" w:lineRule="auto"/>
        <w:ind w:left="259" w:hanging="259"/>
      </w:pPr>
      <w:r>
        <w:rPr>
          <w:b/>
        </w:rPr>
        <w:t xml:space="preserve">4. Cloud value. </w:t>
      </w:r>
      <w:r>
        <w:t>What practical benefits and costs appear when the same processing task is moved from a local computer to AWS?</w:t>
      </w:r>
    </w:p>
    <w:p w14:paraId="40AE1A44" w14:textId="77777777" w:rsidR="00F72DC5" w:rsidRDefault="00000000">
      <w:r>
        <w:br w:type="page"/>
      </w:r>
    </w:p>
    <w:p w14:paraId="72328C20" w14:textId="77777777" w:rsidR="00F72DC5" w:rsidRDefault="00000000">
      <w:pPr>
        <w:keepNext/>
        <w:spacing w:before="200" w:after="100"/>
      </w:pPr>
      <w:r>
        <w:rPr>
          <w:b/>
          <w:color w:val="1F4E79"/>
          <w:sz w:val="30"/>
        </w:rPr>
        <w:lastRenderedPageBreak/>
        <w:t>5. Proposed Pipeline and Architecture</w:t>
      </w:r>
    </w:p>
    <w:p w14:paraId="18369745" w14:textId="77777777" w:rsidR="00F72DC5" w:rsidRDefault="00000000">
      <w:pPr>
        <w:spacing w:after="120"/>
        <w:ind w:firstLine="403"/>
        <w:jc w:val="both"/>
      </w:pPr>
      <w:r>
        <w:t>The architecture is designed as a flexible example rather than a fixed production system. Amazon S3 can act as the main cloud storage area. AWS describes S3 as object storage that can support large data and analytics workloads [3]. Amazon EMR may be used for Apache Spark and Hadoop processing. AWS describes EMR as a managed platform for running big data frameworks such as Spark and Hadoop [4]. A smaller setup using one EC2 instance or a local Spark environment may be used when cost or setup time is a concern.</w:t>
      </w:r>
    </w:p>
    <w:tbl>
      <w:tblPr>
        <w:tblW w:w="0" w:type="auto"/>
        <w:jc w:val="center"/>
        <w:tblLayout w:type="fixed"/>
        <w:tblLook w:val="04A0" w:firstRow="1" w:lastRow="0" w:firstColumn="1" w:lastColumn="0" w:noHBand="0" w:noVBand="1"/>
      </w:tblPr>
      <w:tblGrid>
        <w:gridCol w:w="3264"/>
        <w:gridCol w:w="3264"/>
        <w:gridCol w:w="3264"/>
      </w:tblGrid>
      <w:tr w:rsidR="00F72DC5" w14:paraId="74B85E18" w14:textId="77777777">
        <w:trPr>
          <w:jc w:val="center"/>
        </w:trPr>
        <w:tc>
          <w:tcPr>
            <w:tcW w:w="3264" w:type="dxa"/>
            <w:shd w:val="clear" w:color="auto" w:fill="1F4E79"/>
            <w:tcMar>
              <w:top w:w="95" w:type="dxa"/>
              <w:left w:w="110" w:type="dxa"/>
              <w:bottom w:w="95" w:type="dxa"/>
              <w:right w:w="110" w:type="dxa"/>
            </w:tcMar>
            <w:vAlign w:val="center"/>
          </w:tcPr>
          <w:p w14:paraId="0155FE6C" w14:textId="77777777" w:rsidR="00F72DC5" w:rsidRDefault="00000000">
            <w:r>
              <w:rPr>
                <w:b/>
                <w:color w:val="FFFFFF"/>
                <w:sz w:val="22"/>
              </w:rPr>
              <w:t>1</w:t>
            </w:r>
          </w:p>
        </w:tc>
        <w:tc>
          <w:tcPr>
            <w:tcW w:w="3264" w:type="dxa"/>
            <w:shd w:val="clear" w:color="auto" w:fill="D9EAF7"/>
            <w:tcMar>
              <w:top w:w="95" w:type="dxa"/>
              <w:left w:w="110" w:type="dxa"/>
              <w:bottom w:w="95" w:type="dxa"/>
              <w:right w:w="110" w:type="dxa"/>
            </w:tcMar>
            <w:vAlign w:val="center"/>
          </w:tcPr>
          <w:p w14:paraId="5B0E2C3B" w14:textId="77777777" w:rsidR="00F72DC5" w:rsidRDefault="00000000">
            <w:r>
              <w:rPr>
                <w:b/>
                <w:sz w:val="21"/>
              </w:rPr>
              <w:t>Dataset Source</w:t>
            </w:r>
          </w:p>
        </w:tc>
        <w:tc>
          <w:tcPr>
            <w:tcW w:w="3264" w:type="dxa"/>
            <w:tcMar>
              <w:top w:w="95" w:type="dxa"/>
              <w:left w:w="110" w:type="dxa"/>
              <w:bottom w:w="95" w:type="dxa"/>
              <w:right w:w="110" w:type="dxa"/>
            </w:tcMar>
            <w:vAlign w:val="center"/>
          </w:tcPr>
          <w:p w14:paraId="49C3B9B6" w14:textId="77777777" w:rsidR="00F72DC5" w:rsidRDefault="00000000">
            <w:r>
              <w:rPr>
                <w:sz w:val="21"/>
              </w:rPr>
              <w:t>Kaggle files and local sample</w:t>
            </w:r>
          </w:p>
        </w:tc>
      </w:tr>
    </w:tbl>
    <w:p w14:paraId="5FFEBCE5" w14:textId="77777777" w:rsidR="00F72DC5" w:rsidRDefault="00000000">
      <w:pPr>
        <w:spacing w:after="0"/>
        <w:jc w:val="center"/>
      </w:pPr>
      <w:r>
        <w:rPr>
          <w:b/>
          <w:color w:val="1F4E79"/>
          <w:sz w:val="28"/>
        </w:rPr>
        <w:t>↓</w:t>
      </w:r>
    </w:p>
    <w:tbl>
      <w:tblPr>
        <w:tblW w:w="0" w:type="auto"/>
        <w:jc w:val="center"/>
        <w:tblLayout w:type="fixed"/>
        <w:tblLook w:val="04A0" w:firstRow="1" w:lastRow="0" w:firstColumn="1" w:lastColumn="0" w:noHBand="0" w:noVBand="1"/>
      </w:tblPr>
      <w:tblGrid>
        <w:gridCol w:w="3264"/>
        <w:gridCol w:w="3264"/>
        <w:gridCol w:w="3264"/>
      </w:tblGrid>
      <w:tr w:rsidR="00F72DC5" w14:paraId="3EA86A68" w14:textId="77777777">
        <w:trPr>
          <w:jc w:val="center"/>
        </w:trPr>
        <w:tc>
          <w:tcPr>
            <w:tcW w:w="3264" w:type="dxa"/>
            <w:shd w:val="clear" w:color="auto" w:fill="1F4E79"/>
            <w:tcMar>
              <w:top w:w="95" w:type="dxa"/>
              <w:left w:w="110" w:type="dxa"/>
              <w:bottom w:w="95" w:type="dxa"/>
              <w:right w:w="110" w:type="dxa"/>
            </w:tcMar>
            <w:vAlign w:val="center"/>
          </w:tcPr>
          <w:p w14:paraId="4AA198E6" w14:textId="77777777" w:rsidR="00F72DC5" w:rsidRDefault="00000000">
            <w:r>
              <w:rPr>
                <w:b/>
                <w:color w:val="FFFFFF"/>
                <w:sz w:val="22"/>
              </w:rPr>
              <w:t>2</w:t>
            </w:r>
          </w:p>
        </w:tc>
        <w:tc>
          <w:tcPr>
            <w:tcW w:w="3264" w:type="dxa"/>
            <w:shd w:val="clear" w:color="auto" w:fill="D9EAF7"/>
            <w:tcMar>
              <w:top w:w="95" w:type="dxa"/>
              <w:left w:w="110" w:type="dxa"/>
              <w:bottom w:w="95" w:type="dxa"/>
              <w:right w:w="110" w:type="dxa"/>
            </w:tcMar>
            <w:vAlign w:val="center"/>
          </w:tcPr>
          <w:p w14:paraId="34738520" w14:textId="77777777" w:rsidR="00F72DC5" w:rsidRDefault="00000000">
            <w:r>
              <w:rPr>
                <w:b/>
                <w:sz w:val="21"/>
              </w:rPr>
              <w:t>Cloud Storage</w:t>
            </w:r>
          </w:p>
        </w:tc>
        <w:tc>
          <w:tcPr>
            <w:tcW w:w="3264" w:type="dxa"/>
            <w:tcMar>
              <w:top w:w="95" w:type="dxa"/>
              <w:left w:w="110" w:type="dxa"/>
              <w:bottom w:w="95" w:type="dxa"/>
              <w:right w:w="110" w:type="dxa"/>
            </w:tcMar>
            <w:vAlign w:val="center"/>
          </w:tcPr>
          <w:p w14:paraId="4EC6E0BC" w14:textId="77777777" w:rsidR="00F72DC5" w:rsidRDefault="00000000">
            <w:r>
              <w:rPr>
                <w:sz w:val="21"/>
              </w:rPr>
              <w:t>Amazon S3 folders for raw and processed data</w:t>
            </w:r>
          </w:p>
        </w:tc>
      </w:tr>
    </w:tbl>
    <w:p w14:paraId="5E06F703" w14:textId="77777777" w:rsidR="00F72DC5" w:rsidRDefault="00000000">
      <w:pPr>
        <w:spacing w:after="0"/>
        <w:jc w:val="center"/>
      </w:pPr>
      <w:r>
        <w:rPr>
          <w:b/>
          <w:color w:val="1F4E79"/>
          <w:sz w:val="28"/>
        </w:rPr>
        <w:t>↓</w:t>
      </w:r>
    </w:p>
    <w:tbl>
      <w:tblPr>
        <w:tblW w:w="0" w:type="auto"/>
        <w:jc w:val="center"/>
        <w:tblLayout w:type="fixed"/>
        <w:tblLook w:val="04A0" w:firstRow="1" w:lastRow="0" w:firstColumn="1" w:lastColumn="0" w:noHBand="0" w:noVBand="1"/>
      </w:tblPr>
      <w:tblGrid>
        <w:gridCol w:w="3264"/>
        <w:gridCol w:w="3264"/>
        <w:gridCol w:w="3264"/>
      </w:tblGrid>
      <w:tr w:rsidR="00F72DC5" w14:paraId="77D31D12" w14:textId="77777777">
        <w:trPr>
          <w:jc w:val="center"/>
        </w:trPr>
        <w:tc>
          <w:tcPr>
            <w:tcW w:w="3264" w:type="dxa"/>
            <w:shd w:val="clear" w:color="auto" w:fill="1F4E79"/>
            <w:tcMar>
              <w:top w:w="95" w:type="dxa"/>
              <w:left w:w="110" w:type="dxa"/>
              <w:bottom w:w="95" w:type="dxa"/>
              <w:right w:w="110" w:type="dxa"/>
            </w:tcMar>
            <w:vAlign w:val="center"/>
          </w:tcPr>
          <w:p w14:paraId="4C3F291F" w14:textId="77777777" w:rsidR="00F72DC5" w:rsidRDefault="00000000">
            <w:r>
              <w:rPr>
                <w:b/>
                <w:color w:val="FFFFFF"/>
                <w:sz w:val="22"/>
              </w:rPr>
              <w:t>3</w:t>
            </w:r>
          </w:p>
        </w:tc>
        <w:tc>
          <w:tcPr>
            <w:tcW w:w="3264" w:type="dxa"/>
            <w:shd w:val="clear" w:color="auto" w:fill="D9EAF7"/>
            <w:tcMar>
              <w:top w:w="95" w:type="dxa"/>
              <w:left w:w="110" w:type="dxa"/>
              <w:bottom w:w="95" w:type="dxa"/>
              <w:right w:w="110" w:type="dxa"/>
            </w:tcMar>
            <w:vAlign w:val="center"/>
          </w:tcPr>
          <w:p w14:paraId="2E196DD8" w14:textId="77777777" w:rsidR="00F72DC5" w:rsidRDefault="00000000">
            <w:r>
              <w:rPr>
                <w:b/>
                <w:sz w:val="21"/>
              </w:rPr>
              <w:t>Data Processing</w:t>
            </w:r>
          </w:p>
        </w:tc>
        <w:tc>
          <w:tcPr>
            <w:tcW w:w="3264" w:type="dxa"/>
            <w:tcMar>
              <w:top w:w="95" w:type="dxa"/>
              <w:left w:w="110" w:type="dxa"/>
              <w:bottom w:w="95" w:type="dxa"/>
              <w:right w:w="110" w:type="dxa"/>
            </w:tcMar>
            <w:vAlign w:val="center"/>
          </w:tcPr>
          <w:p w14:paraId="2097BA4F" w14:textId="77777777" w:rsidR="00F72DC5" w:rsidRDefault="00000000">
            <w:r>
              <w:rPr>
                <w:sz w:val="21"/>
              </w:rPr>
              <w:t>Python and PySpark on EMR, EC2, or a local test setup</w:t>
            </w:r>
          </w:p>
        </w:tc>
      </w:tr>
    </w:tbl>
    <w:p w14:paraId="790F3A77" w14:textId="77777777" w:rsidR="00F72DC5" w:rsidRDefault="00000000">
      <w:pPr>
        <w:spacing w:after="0"/>
        <w:jc w:val="center"/>
      </w:pPr>
      <w:r>
        <w:rPr>
          <w:b/>
          <w:color w:val="1F4E79"/>
          <w:sz w:val="28"/>
        </w:rPr>
        <w:t>↓</w:t>
      </w:r>
    </w:p>
    <w:tbl>
      <w:tblPr>
        <w:tblW w:w="0" w:type="auto"/>
        <w:jc w:val="center"/>
        <w:tblLayout w:type="fixed"/>
        <w:tblLook w:val="04A0" w:firstRow="1" w:lastRow="0" w:firstColumn="1" w:lastColumn="0" w:noHBand="0" w:noVBand="1"/>
      </w:tblPr>
      <w:tblGrid>
        <w:gridCol w:w="3264"/>
        <w:gridCol w:w="3264"/>
        <w:gridCol w:w="3264"/>
      </w:tblGrid>
      <w:tr w:rsidR="00F72DC5" w14:paraId="41BE43D7" w14:textId="77777777">
        <w:trPr>
          <w:jc w:val="center"/>
        </w:trPr>
        <w:tc>
          <w:tcPr>
            <w:tcW w:w="3264" w:type="dxa"/>
            <w:shd w:val="clear" w:color="auto" w:fill="1F4E79"/>
            <w:tcMar>
              <w:top w:w="95" w:type="dxa"/>
              <w:left w:w="110" w:type="dxa"/>
              <w:bottom w:w="95" w:type="dxa"/>
              <w:right w:w="110" w:type="dxa"/>
            </w:tcMar>
            <w:vAlign w:val="center"/>
          </w:tcPr>
          <w:p w14:paraId="5842DC0B" w14:textId="77777777" w:rsidR="00F72DC5" w:rsidRDefault="00000000">
            <w:r>
              <w:rPr>
                <w:b/>
                <w:color w:val="FFFFFF"/>
                <w:sz w:val="22"/>
              </w:rPr>
              <w:t>4</w:t>
            </w:r>
          </w:p>
        </w:tc>
        <w:tc>
          <w:tcPr>
            <w:tcW w:w="3264" w:type="dxa"/>
            <w:shd w:val="clear" w:color="auto" w:fill="D9EAF7"/>
            <w:tcMar>
              <w:top w:w="95" w:type="dxa"/>
              <w:left w:w="110" w:type="dxa"/>
              <w:bottom w:w="95" w:type="dxa"/>
              <w:right w:w="110" w:type="dxa"/>
            </w:tcMar>
            <w:vAlign w:val="center"/>
          </w:tcPr>
          <w:p w14:paraId="180072BB" w14:textId="77777777" w:rsidR="00F72DC5" w:rsidRDefault="00000000">
            <w:r>
              <w:rPr>
                <w:b/>
                <w:sz w:val="21"/>
              </w:rPr>
              <w:t>Feature Table</w:t>
            </w:r>
          </w:p>
        </w:tc>
        <w:tc>
          <w:tcPr>
            <w:tcW w:w="3264" w:type="dxa"/>
            <w:tcMar>
              <w:top w:w="95" w:type="dxa"/>
              <w:left w:w="110" w:type="dxa"/>
              <w:bottom w:w="95" w:type="dxa"/>
              <w:right w:w="110" w:type="dxa"/>
            </w:tcMar>
            <w:vAlign w:val="center"/>
          </w:tcPr>
          <w:p w14:paraId="643E3684" w14:textId="77777777" w:rsidR="00F72DC5" w:rsidRDefault="00000000">
            <w:r>
              <w:rPr>
                <w:sz w:val="21"/>
              </w:rPr>
              <w:t>Radio measurements joined with traffic summaries</w:t>
            </w:r>
          </w:p>
        </w:tc>
      </w:tr>
    </w:tbl>
    <w:p w14:paraId="3B3D596F" w14:textId="77777777" w:rsidR="00F72DC5" w:rsidRDefault="00000000">
      <w:pPr>
        <w:spacing w:after="0"/>
        <w:jc w:val="center"/>
      </w:pPr>
      <w:r>
        <w:rPr>
          <w:b/>
          <w:color w:val="1F4E79"/>
          <w:sz w:val="28"/>
        </w:rPr>
        <w:t>↓</w:t>
      </w:r>
    </w:p>
    <w:tbl>
      <w:tblPr>
        <w:tblW w:w="0" w:type="auto"/>
        <w:jc w:val="center"/>
        <w:tblLayout w:type="fixed"/>
        <w:tblLook w:val="04A0" w:firstRow="1" w:lastRow="0" w:firstColumn="1" w:lastColumn="0" w:noHBand="0" w:noVBand="1"/>
      </w:tblPr>
      <w:tblGrid>
        <w:gridCol w:w="3264"/>
        <w:gridCol w:w="3264"/>
        <w:gridCol w:w="3264"/>
      </w:tblGrid>
      <w:tr w:rsidR="00F72DC5" w14:paraId="1DE234E3" w14:textId="77777777">
        <w:trPr>
          <w:jc w:val="center"/>
        </w:trPr>
        <w:tc>
          <w:tcPr>
            <w:tcW w:w="3264" w:type="dxa"/>
            <w:shd w:val="clear" w:color="auto" w:fill="1F4E79"/>
            <w:tcMar>
              <w:top w:w="95" w:type="dxa"/>
              <w:left w:w="110" w:type="dxa"/>
              <w:bottom w:w="95" w:type="dxa"/>
              <w:right w:w="110" w:type="dxa"/>
            </w:tcMar>
            <w:vAlign w:val="center"/>
          </w:tcPr>
          <w:p w14:paraId="3B9CD85B" w14:textId="77777777" w:rsidR="00F72DC5" w:rsidRDefault="00000000">
            <w:r>
              <w:rPr>
                <w:b/>
                <w:color w:val="FFFFFF"/>
                <w:sz w:val="22"/>
              </w:rPr>
              <w:t>5</w:t>
            </w:r>
          </w:p>
        </w:tc>
        <w:tc>
          <w:tcPr>
            <w:tcW w:w="3264" w:type="dxa"/>
            <w:shd w:val="clear" w:color="auto" w:fill="D9EAF7"/>
            <w:tcMar>
              <w:top w:w="95" w:type="dxa"/>
              <w:left w:w="110" w:type="dxa"/>
              <w:bottom w:w="95" w:type="dxa"/>
              <w:right w:w="110" w:type="dxa"/>
            </w:tcMar>
            <w:vAlign w:val="center"/>
          </w:tcPr>
          <w:p w14:paraId="0B24FD85" w14:textId="77777777" w:rsidR="00F72DC5" w:rsidRDefault="00000000">
            <w:r>
              <w:rPr>
                <w:b/>
                <w:sz w:val="21"/>
              </w:rPr>
              <w:t>Prediction Model</w:t>
            </w:r>
          </w:p>
        </w:tc>
        <w:tc>
          <w:tcPr>
            <w:tcW w:w="3264" w:type="dxa"/>
            <w:tcMar>
              <w:top w:w="95" w:type="dxa"/>
              <w:left w:w="110" w:type="dxa"/>
              <w:bottom w:w="95" w:type="dxa"/>
              <w:right w:w="110" w:type="dxa"/>
            </w:tcMar>
            <w:vAlign w:val="center"/>
          </w:tcPr>
          <w:p w14:paraId="251E7E5B" w14:textId="77777777" w:rsidR="00F72DC5" w:rsidRDefault="00000000">
            <w:r>
              <w:rPr>
                <w:sz w:val="21"/>
              </w:rPr>
              <w:t>A simple Decision Tree or Random Forest model</w:t>
            </w:r>
          </w:p>
        </w:tc>
      </w:tr>
    </w:tbl>
    <w:p w14:paraId="0A13BB6A" w14:textId="77777777" w:rsidR="00F72DC5" w:rsidRDefault="00000000">
      <w:pPr>
        <w:spacing w:after="0"/>
        <w:jc w:val="center"/>
      </w:pPr>
      <w:r>
        <w:rPr>
          <w:b/>
          <w:color w:val="1F4E79"/>
          <w:sz w:val="28"/>
        </w:rPr>
        <w:t>↓</w:t>
      </w:r>
    </w:p>
    <w:tbl>
      <w:tblPr>
        <w:tblW w:w="0" w:type="auto"/>
        <w:jc w:val="center"/>
        <w:tblLayout w:type="fixed"/>
        <w:tblLook w:val="04A0" w:firstRow="1" w:lastRow="0" w:firstColumn="1" w:lastColumn="0" w:noHBand="0" w:noVBand="1"/>
      </w:tblPr>
      <w:tblGrid>
        <w:gridCol w:w="3264"/>
        <w:gridCol w:w="3264"/>
        <w:gridCol w:w="3264"/>
      </w:tblGrid>
      <w:tr w:rsidR="00F72DC5" w14:paraId="2C95EC6E" w14:textId="77777777">
        <w:trPr>
          <w:jc w:val="center"/>
        </w:trPr>
        <w:tc>
          <w:tcPr>
            <w:tcW w:w="3264" w:type="dxa"/>
            <w:shd w:val="clear" w:color="auto" w:fill="1F4E79"/>
            <w:tcMar>
              <w:top w:w="95" w:type="dxa"/>
              <w:left w:w="110" w:type="dxa"/>
              <w:bottom w:w="95" w:type="dxa"/>
              <w:right w:w="110" w:type="dxa"/>
            </w:tcMar>
            <w:vAlign w:val="center"/>
          </w:tcPr>
          <w:p w14:paraId="320987E8" w14:textId="77777777" w:rsidR="00F72DC5" w:rsidRDefault="00000000">
            <w:r>
              <w:rPr>
                <w:b/>
                <w:color w:val="FFFFFF"/>
                <w:sz w:val="22"/>
              </w:rPr>
              <w:t>6</w:t>
            </w:r>
          </w:p>
        </w:tc>
        <w:tc>
          <w:tcPr>
            <w:tcW w:w="3264" w:type="dxa"/>
            <w:shd w:val="clear" w:color="auto" w:fill="D9EAF7"/>
            <w:tcMar>
              <w:top w:w="95" w:type="dxa"/>
              <w:left w:w="110" w:type="dxa"/>
              <w:bottom w:w="95" w:type="dxa"/>
              <w:right w:w="110" w:type="dxa"/>
            </w:tcMar>
            <w:vAlign w:val="center"/>
          </w:tcPr>
          <w:p w14:paraId="32AFA42D" w14:textId="77777777" w:rsidR="00F72DC5" w:rsidRDefault="00000000">
            <w:r>
              <w:rPr>
                <w:b/>
                <w:sz w:val="21"/>
              </w:rPr>
              <w:t>Deployment Simulation</w:t>
            </w:r>
          </w:p>
        </w:tc>
        <w:tc>
          <w:tcPr>
            <w:tcW w:w="3264" w:type="dxa"/>
            <w:tcMar>
              <w:top w:w="95" w:type="dxa"/>
              <w:left w:w="110" w:type="dxa"/>
              <w:bottom w:w="95" w:type="dxa"/>
              <w:right w:w="110" w:type="dxa"/>
            </w:tcMar>
            <w:vAlign w:val="center"/>
          </w:tcPr>
          <w:p w14:paraId="173A2479" w14:textId="77777777" w:rsidR="00F72DC5" w:rsidRDefault="00000000">
            <w:r>
              <w:rPr>
                <w:sz w:val="21"/>
              </w:rPr>
              <w:t>A script or Kafka stream sends records to a small cloud service</w:t>
            </w:r>
          </w:p>
        </w:tc>
      </w:tr>
    </w:tbl>
    <w:p w14:paraId="0E9C13D4" w14:textId="77777777" w:rsidR="00F72DC5" w:rsidRDefault="00000000">
      <w:pPr>
        <w:spacing w:after="0"/>
        <w:jc w:val="center"/>
      </w:pPr>
      <w:r>
        <w:rPr>
          <w:b/>
          <w:color w:val="1F4E79"/>
          <w:sz w:val="28"/>
        </w:rPr>
        <w:t>↓</w:t>
      </w:r>
    </w:p>
    <w:tbl>
      <w:tblPr>
        <w:tblW w:w="0" w:type="auto"/>
        <w:jc w:val="center"/>
        <w:tblLayout w:type="fixed"/>
        <w:tblLook w:val="04A0" w:firstRow="1" w:lastRow="0" w:firstColumn="1" w:lastColumn="0" w:noHBand="0" w:noVBand="1"/>
      </w:tblPr>
      <w:tblGrid>
        <w:gridCol w:w="3264"/>
        <w:gridCol w:w="3264"/>
        <w:gridCol w:w="3264"/>
      </w:tblGrid>
      <w:tr w:rsidR="00F72DC5" w14:paraId="63FF0919" w14:textId="77777777">
        <w:trPr>
          <w:jc w:val="center"/>
        </w:trPr>
        <w:tc>
          <w:tcPr>
            <w:tcW w:w="3264" w:type="dxa"/>
            <w:shd w:val="clear" w:color="auto" w:fill="1F4E79"/>
            <w:tcMar>
              <w:top w:w="95" w:type="dxa"/>
              <w:left w:w="110" w:type="dxa"/>
              <w:bottom w:w="95" w:type="dxa"/>
              <w:right w:w="110" w:type="dxa"/>
            </w:tcMar>
            <w:vAlign w:val="center"/>
          </w:tcPr>
          <w:p w14:paraId="14B153A8" w14:textId="77777777" w:rsidR="00F72DC5" w:rsidRDefault="00000000">
            <w:r>
              <w:rPr>
                <w:b/>
                <w:color w:val="FFFFFF"/>
                <w:sz w:val="22"/>
              </w:rPr>
              <w:t>7</w:t>
            </w:r>
          </w:p>
        </w:tc>
        <w:tc>
          <w:tcPr>
            <w:tcW w:w="3264" w:type="dxa"/>
            <w:shd w:val="clear" w:color="auto" w:fill="D9EAF7"/>
            <w:tcMar>
              <w:top w:w="95" w:type="dxa"/>
              <w:left w:w="110" w:type="dxa"/>
              <w:bottom w:w="95" w:type="dxa"/>
              <w:right w:w="110" w:type="dxa"/>
            </w:tcMar>
            <w:vAlign w:val="center"/>
          </w:tcPr>
          <w:p w14:paraId="71E30AE0" w14:textId="77777777" w:rsidR="00F72DC5" w:rsidRDefault="00000000">
            <w:r>
              <w:rPr>
                <w:b/>
                <w:sz w:val="21"/>
              </w:rPr>
              <w:t>Results</w:t>
            </w:r>
          </w:p>
        </w:tc>
        <w:tc>
          <w:tcPr>
            <w:tcW w:w="3264" w:type="dxa"/>
            <w:tcMar>
              <w:top w:w="95" w:type="dxa"/>
              <w:left w:w="110" w:type="dxa"/>
              <w:bottom w:w="95" w:type="dxa"/>
              <w:right w:w="110" w:type="dxa"/>
            </w:tcMar>
            <w:vAlign w:val="center"/>
          </w:tcPr>
          <w:p w14:paraId="2E253215" w14:textId="77777777" w:rsidR="00F72DC5" w:rsidRDefault="00000000">
            <w:r>
              <w:rPr>
                <w:sz w:val="21"/>
              </w:rPr>
              <w:t>Predictions, timing results, and simple charts</w:t>
            </w:r>
          </w:p>
        </w:tc>
      </w:tr>
    </w:tbl>
    <w:p w14:paraId="4A0CEA22" w14:textId="77777777" w:rsidR="00F72DC5" w:rsidRDefault="00000000">
      <w:pPr>
        <w:spacing w:before="80" w:after="140"/>
        <w:jc w:val="center"/>
      </w:pPr>
      <w:r>
        <w:rPr>
          <w:i/>
          <w:color w:val="5A5A5A"/>
          <w:sz w:val="20"/>
        </w:rPr>
        <w:t>Figure 1. Flexible AWS architecture for the proposed project</w:t>
      </w:r>
    </w:p>
    <w:p w14:paraId="6C7F0353" w14:textId="77777777" w:rsidR="00F72DC5" w:rsidRDefault="00000000">
      <w:r>
        <w:br w:type="page"/>
      </w:r>
    </w:p>
    <w:p w14:paraId="5FAF7359" w14:textId="77777777" w:rsidR="00F72DC5" w:rsidRDefault="00000000">
      <w:pPr>
        <w:keepNext/>
        <w:spacing w:before="200" w:after="100"/>
      </w:pPr>
      <w:r>
        <w:rPr>
          <w:b/>
          <w:color w:val="1F4E79"/>
          <w:sz w:val="30"/>
        </w:rPr>
        <w:lastRenderedPageBreak/>
        <w:t>6. Data Processing Plan</w:t>
      </w:r>
    </w:p>
    <w:p w14:paraId="68E90242" w14:textId="77777777" w:rsidR="00F72DC5" w:rsidRDefault="00000000">
      <w:pPr>
        <w:spacing w:after="120"/>
        <w:ind w:firstLine="403"/>
        <w:jc w:val="both"/>
      </w:pPr>
      <w:r>
        <w:t>The first processing step may use the structured radio and flow files rather than the full raw packet captures. Python can be used to inspect columns, data types, missing values, and labels. PySpark can then read larger files and perform the same work across partitions. Apache Spark is designed for large scale data analytics and supports Python through PySpark [5]. Hadoop may provide the distributed storage and cluster concepts used by the course, either directly through HDFS or through services available in Amazon EMR [4] [6].</w:t>
      </w:r>
    </w:p>
    <w:tbl>
      <w:tblPr>
        <w:tblStyle w:val="TableGrid"/>
        <w:tblW w:w="0" w:type="auto"/>
        <w:jc w:val="center"/>
        <w:tblLook w:val="04A0" w:firstRow="1" w:lastRow="0" w:firstColumn="1" w:lastColumn="0" w:noHBand="0" w:noVBand="1"/>
      </w:tblPr>
      <w:tblGrid>
        <w:gridCol w:w="4896"/>
        <w:gridCol w:w="4896"/>
      </w:tblGrid>
      <w:tr w:rsidR="00F72DC5" w14:paraId="1536CD79" w14:textId="77777777">
        <w:trPr>
          <w:tblHeader/>
          <w:jc w:val="center"/>
        </w:trPr>
        <w:tc>
          <w:tcPr>
            <w:tcW w:w="4896" w:type="dxa"/>
            <w:shd w:val="clear" w:color="auto" w:fill="1F4E79"/>
            <w:tcMar>
              <w:top w:w="90" w:type="dxa"/>
              <w:left w:w="110" w:type="dxa"/>
              <w:bottom w:w="90" w:type="dxa"/>
              <w:right w:w="110" w:type="dxa"/>
            </w:tcMar>
            <w:vAlign w:val="center"/>
          </w:tcPr>
          <w:p w14:paraId="4E089184" w14:textId="77777777" w:rsidR="00F72DC5" w:rsidRDefault="00000000">
            <w:pPr>
              <w:jc w:val="center"/>
            </w:pPr>
            <w:r>
              <w:rPr>
                <w:b/>
                <w:color w:val="FFFFFF"/>
                <w:sz w:val="20"/>
              </w:rPr>
              <w:t>Stage</w:t>
            </w:r>
          </w:p>
        </w:tc>
        <w:tc>
          <w:tcPr>
            <w:tcW w:w="4896" w:type="dxa"/>
            <w:shd w:val="clear" w:color="auto" w:fill="1F4E79"/>
            <w:tcMar>
              <w:top w:w="90" w:type="dxa"/>
              <w:left w:w="110" w:type="dxa"/>
              <w:bottom w:w="90" w:type="dxa"/>
              <w:right w:w="110" w:type="dxa"/>
            </w:tcMar>
            <w:vAlign w:val="center"/>
          </w:tcPr>
          <w:p w14:paraId="39C3523D" w14:textId="77777777" w:rsidR="00F72DC5" w:rsidRDefault="00000000">
            <w:pPr>
              <w:jc w:val="center"/>
            </w:pPr>
            <w:r>
              <w:rPr>
                <w:b/>
                <w:color w:val="FFFFFF"/>
                <w:sz w:val="20"/>
              </w:rPr>
              <w:t>Example activity</w:t>
            </w:r>
          </w:p>
        </w:tc>
      </w:tr>
      <w:tr w:rsidR="00F72DC5" w14:paraId="5542028D" w14:textId="77777777">
        <w:trPr>
          <w:jc w:val="center"/>
        </w:trPr>
        <w:tc>
          <w:tcPr>
            <w:tcW w:w="4896" w:type="dxa"/>
            <w:tcMar>
              <w:top w:w="90" w:type="dxa"/>
              <w:left w:w="110" w:type="dxa"/>
              <w:bottom w:w="90" w:type="dxa"/>
              <w:right w:w="110" w:type="dxa"/>
            </w:tcMar>
            <w:vAlign w:val="center"/>
          </w:tcPr>
          <w:p w14:paraId="7275503A" w14:textId="77777777" w:rsidR="00F72DC5" w:rsidRDefault="00000000">
            <w:r>
              <w:rPr>
                <w:sz w:val="20"/>
              </w:rPr>
              <w:t>Read and inspect</w:t>
            </w:r>
          </w:p>
        </w:tc>
        <w:tc>
          <w:tcPr>
            <w:tcW w:w="4896" w:type="dxa"/>
            <w:tcMar>
              <w:top w:w="90" w:type="dxa"/>
              <w:left w:w="110" w:type="dxa"/>
              <w:bottom w:w="90" w:type="dxa"/>
              <w:right w:w="110" w:type="dxa"/>
            </w:tcMar>
            <w:vAlign w:val="center"/>
          </w:tcPr>
          <w:p w14:paraId="1993C6E5" w14:textId="77777777" w:rsidR="00F72DC5" w:rsidRDefault="00000000">
            <w:r>
              <w:rPr>
                <w:sz w:val="20"/>
              </w:rPr>
              <w:t>Load selected files and confirm columns, labels, and time formats</w:t>
            </w:r>
          </w:p>
        </w:tc>
      </w:tr>
      <w:tr w:rsidR="00F72DC5" w14:paraId="482FFBED" w14:textId="77777777">
        <w:trPr>
          <w:jc w:val="center"/>
        </w:trPr>
        <w:tc>
          <w:tcPr>
            <w:tcW w:w="4896" w:type="dxa"/>
            <w:shd w:val="clear" w:color="auto" w:fill="F3F7FA"/>
            <w:tcMar>
              <w:top w:w="90" w:type="dxa"/>
              <w:left w:w="110" w:type="dxa"/>
              <w:bottom w:w="90" w:type="dxa"/>
              <w:right w:w="110" w:type="dxa"/>
            </w:tcMar>
            <w:vAlign w:val="center"/>
          </w:tcPr>
          <w:p w14:paraId="6068C060" w14:textId="77777777" w:rsidR="00F72DC5" w:rsidRDefault="00000000">
            <w:r>
              <w:rPr>
                <w:sz w:val="20"/>
              </w:rPr>
              <w:t>Clean</w:t>
            </w:r>
          </w:p>
        </w:tc>
        <w:tc>
          <w:tcPr>
            <w:tcW w:w="4896" w:type="dxa"/>
            <w:shd w:val="clear" w:color="auto" w:fill="F3F7FA"/>
            <w:tcMar>
              <w:top w:w="90" w:type="dxa"/>
              <w:left w:w="110" w:type="dxa"/>
              <w:bottom w:w="90" w:type="dxa"/>
              <w:right w:w="110" w:type="dxa"/>
            </w:tcMar>
            <w:vAlign w:val="center"/>
          </w:tcPr>
          <w:p w14:paraId="2DA904F5" w14:textId="77777777" w:rsidR="00F72DC5" w:rsidRDefault="00000000">
            <w:r>
              <w:rPr>
                <w:sz w:val="20"/>
              </w:rPr>
              <w:t>Handle missing values, invalid values, repeated records, and inconsistent data types</w:t>
            </w:r>
          </w:p>
        </w:tc>
      </w:tr>
      <w:tr w:rsidR="00F72DC5" w14:paraId="5874CBD7" w14:textId="77777777">
        <w:trPr>
          <w:jc w:val="center"/>
        </w:trPr>
        <w:tc>
          <w:tcPr>
            <w:tcW w:w="4896" w:type="dxa"/>
            <w:tcMar>
              <w:top w:w="90" w:type="dxa"/>
              <w:left w:w="110" w:type="dxa"/>
              <w:bottom w:w="90" w:type="dxa"/>
              <w:right w:w="110" w:type="dxa"/>
            </w:tcMar>
            <w:vAlign w:val="center"/>
          </w:tcPr>
          <w:p w14:paraId="73E09387" w14:textId="77777777" w:rsidR="00F72DC5" w:rsidRDefault="00000000">
            <w:r>
              <w:rPr>
                <w:sz w:val="20"/>
              </w:rPr>
              <w:t>Aggregate</w:t>
            </w:r>
          </w:p>
        </w:tc>
        <w:tc>
          <w:tcPr>
            <w:tcW w:w="4896" w:type="dxa"/>
            <w:tcMar>
              <w:top w:w="90" w:type="dxa"/>
              <w:left w:w="110" w:type="dxa"/>
              <w:bottom w:w="90" w:type="dxa"/>
              <w:right w:w="110" w:type="dxa"/>
            </w:tcMar>
            <w:vAlign w:val="center"/>
          </w:tcPr>
          <w:p w14:paraId="0988997B" w14:textId="77777777" w:rsidR="00F72DC5" w:rsidRDefault="00000000">
            <w:r>
              <w:rPr>
                <w:sz w:val="20"/>
              </w:rPr>
              <w:t>Create traffic summaries for a selected time window and user or scenario</w:t>
            </w:r>
          </w:p>
        </w:tc>
      </w:tr>
      <w:tr w:rsidR="00F72DC5" w14:paraId="309E4F5E" w14:textId="77777777">
        <w:trPr>
          <w:jc w:val="center"/>
        </w:trPr>
        <w:tc>
          <w:tcPr>
            <w:tcW w:w="4896" w:type="dxa"/>
            <w:shd w:val="clear" w:color="auto" w:fill="F3F7FA"/>
            <w:tcMar>
              <w:top w:w="90" w:type="dxa"/>
              <w:left w:w="110" w:type="dxa"/>
              <w:bottom w:w="90" w:type="dxa"/>
              <w:right w:w="110" w:type="dxa"/>
            </w:tcMar>
            <w:vAlign w:val="center"/>
          </w:tcPr>
          <w:p w14:paraId="13BCCDE0" w14:textId="77777777" w:rsidR="00F72DC5" w:rsidRDefault="00000000">
            <w:r>
              <w:rPr>
                <w:sz w:val="20"/>
              </w:rPr>
              <w:t>Join</w:t>
            </w:r>
          </w:p>
        </w:tc>
        <w:tc>
          <w:tcPr>
            <w:tcW w:w="4896" w:type="dxa"/>
            <w:shd w:val="clear" w:color="auto" w:fill="F3F7FA"/>
            <w:tcMar>
              <w:top w:w="90" w:type="dxa"/>
              <w:left w:w="110" w:type="dxa"/>
              <w:bottom w:w="90" w:type="dxa"/>
              <w:right w:w="110" w:type="dxa"/>
            </w:tcMar>
            <w:vAlign w:val="center"/>
          </w:tcPr>
          <w:p w14:paraId="4D32CAE3" w14:textId="77777777" w:rsidR="00F72DC5" w:rsidRDefault="00000000">
            <w:r>
              <w:rPr>
                <w:sz w:val="20"/>
              </w:rPr>
              <w:t>Connect radio values with traffic summaries using available time and identity fields</w:t>
            </w:r>
          </w:p>
        </w:tc>
      </w:tr>
      <w:tr w:rsidR="00F72DC5" w14:paraId="2AB665E2" w14:textId="77777777">
        <w:trPr>
          <w:jc w:val="center"/>
        </w:trPr>
        <w:tc>
          <w:tcPr>
            <w:tcW w:w="4896" w:type="dxa"/>
            <w:tcMar>
              <w:top w:w="90" w:type="dxa"/>
              <w:left w:w="110" w:type="dxa"/>
              <w:bottom w:w="90" w:type="dxa"/>
              <w:right w:w="110" w:type="dxa"/>
            </w:tcMar>
            <w:vAlign w:val="center"/>
          </w:tcPr>
          <w:p w14:paraId="44578803" w14:textId="77777777" w:rsidR="00F72DC5" w:rsidRDefault="00000000">
            <w:r>
              <w:rPr>
                <w:sz w:val="20"/>
              </w:rPr>
              <w:t>Transform</w:t>
            </w:r>
          </w:p>
        </w:tc>
        <w:tc>
          <w:tcPr>
            <w:tcW w:w="4896" w:type="dxa"/>
            <w:tcMar>
              <w:top w:w="90" w:type="dxa"/>
              <w:left w:w="110" w:type="dxa"/>
              <w:bottom w:w="90" w:type="dxa"/>
              <w:right w:w="110" w:type="dxa"/>
            </w:tcMar>
            <w:vAlign w:val="center"/>
          </w:tcPr>
          <w:p w14:paraId="6D09C423" w14:textId="77777777" w:rsidR="00F72DC5" w:rsidRDefault="00000000">
            <w:r>
              <w:rPr>
                <w:sz w:val="20"/>
              </w:rPr>
              <w:t>Store the prepared table as compressed Parquet files in Amazon S3</w:t>
            </w:r>
          </w:p>
        </w:tc>
      </w:tr>
      <w:tr w:rsidR="00F72DC5" w14:paraId="219DF8CD" w14:textId="77777777">
        <w:trPr>
          <w:jc w:val="center"/>
        </w:trPr>
        <w:tc>
          <w:tcPr>
            <w:tcW w:w="4896" w:type="dxa"/>
            <w:shd w:val="clear" w:color="auto" w:fill="F3F7FA"/>
            <w:tcMar>
              <w:top w:w="90" w:type="dxa"/>
              <w:left w:w="110" w:type="dxa"/>
              <w:bottom w:w="90" w:type="dxa"/>
              <w:right w:w="110" w:type="dxa"/>
            </w:tcMar>
            <w:vAlign w:val="center"/>
          </w:tcPr>
          <w:p w14:paraId="326F499F" w14:textId="77777777" w:rsidR="00F72DC5" w:rsidRDefault="00000000">
            <w:r>
              <w:rPr>
                <w:sz w:val="20"/>
              </w:rPr>
              <w:t>Analyze</w:t>
            </w:r>
          </w:p>
        </w:tc>
        <w:tc>
          <w:tcPr>
            <w:tcW w:w="4896" w:type="dxa"/>
            <w:shd w:val="clear" w:color="auto" w:fill="F3F7FA"/>
            <w:tcMar>
              <w:top w:w="90" w:type="dxa"/>
              <w:left w:w="110" w:type="dxa"/>
              <w:bottom w:w="90" w:type="dxa"/>
              <w:right w:w="110" w:type="dxa"/>
            </w:tcMar>
            <w:vAlign w:val="center"/>
          </w:tcPr>
          <w:p w14:paraId="72682D47" w14:textId="77777777" w:rsidR="00F72DC5" w:rsidRDefault="00000000">
            <w:r>
              <w:rPr>
                <w:sz w:val="20"/>
              </w:rPr>
              <w:t>Calculate summary statistics and prepare a simple prediction model</w:t>
            </w:r>
          </w:p>
        </w:tc>
      </w:tr>
    </w:tbl>
    <w:p w14:paraId="445E9BA0" w14:textId="77777777" w:rsidR="00F72DC5" w:rsidRDefault="00000000">
      <w:pPr>
        <w:keepNext/>
        <w:spacing w:before="200" w:after="100"/>
      </w:pPr>
      <w:r>
        <w:rPr>
          <w:b/>
          <w:color w:val="1F4E79"/>
          <w:sz w:val="30"/>
        </w:rPr>
        <w:t>7. Possible Prediction Task</w:t>
      </w:r>
    </w:p>
    <w:p w14:paraId="7C852A14" w14:textId="77777777" w:rsidR="00F72DC5" w:rsidRDefault="00000000">
      <w:pPr>
        <w:spacing w:after="120"/>
        <w:ind w:firstLine="403"/>
        <w:jc w:val="both"/>
      </w:pPr>
      <w:r>
        <w:t>The simplest useful prediction is a binary network state. The output can be normal or abnormal. This target is easy to explain and matches the labels available in the dataset. The input may include selected radio measurements, traffic summaries, or both. A Decision Tree is easy to interpret, while a Random Forest can provide a stronger baseline. The exact model can be selected after checking the final feature table.</w:t>
      </w:r>
    </w:p>
    <w:p w14:paraId="71677736" w14:textId="14145752" w:rsidR="002E3064" w:rsidRDefault="002E3064" w:rsidP="002E3064">
      <w:pPr>
        <w:spacing w:after="120"/>
        <w:ind w:firstLine="403"/>
        <w:jc w:val="both"/>
      </w:pPr>
      <w:r>
        <w:t xml:space="preserve">The prediction can act as a simple early warning. Instead of asking a person to review every network record, the system can identify records that look different from normal </w:t>
      </w:r>
      <w:r w:rsidR="00762AF7">
        <w:t>behavior</w:t>
      </w:r>
      <w:r>
        <w:t>. This may help a network team focus on the times, users, or cells that need more attention. It can also show whether radio measurements add useful information beyond packet and flow statistics.</w:t>
      </w:r>
    </w:p>
    <w:p w14:paraId="5293210B" w14:textId="77777777" w:rsidR="002E3064" w:rsidRDefault="002E3064">
      <w:pPr>
        <w:spacing w:after="120"/>
        <w:ind w:firstLine="403"/>
        <w:jc w:val="both"/>
      </w:pPr>
    </w:p>
    <w:tbl>
      <w:tblPr>
        <w:tblStyle w:val="TableGrid"/>
        <w:tblW w:w="0" w:type="auto"/>
        <w:jc w:val="center"/>
        <w:tblLook w:val="04A0" w:firstRow="1" w:lastRow="0" w:firstColumn="1" w:lastColumn="0" w:noHBand="0" w:noVBand="1"/>
      </w:tblPr>
      <w:tblGrid>
        <w:gridCol w:w="3264"/>
        <w:gridCol w:w="3264"/>
        <w:gridCol w:w="3264"/>
      </w:tblGrid>
      <w:tr w:rsidR="00F72DC5" w14:paraId="406D914C" w14:textId="77777777">
        <w:trPr>
          <w:tblHeader/>
          <w:jc w:val="center"/>
        </w:trPr>
        <w:tc>
          <w:tcPr>
            <w:tcW w:w="3264" w:type="dxa"/>
            <w:shd w:val="clear" w:color="auto" w:fill="1F4E79"/>
            <w:tcMar>
              <w:top w:w="90" w:type="dxa"/>
              <w:left w:w="110" w:type="dxa"/>
              <w:bottom w:w="90" w:type="dxa"/>
              <w:right w:w="110" w:type="dxa"/>
            </w:tcMar>
            <w:vAlign w:val="center"/>
          </w:tcPr>
          <w:p w14:paraId="1BAC431E" w14:textId="77777777" w:rsidR="00F72DC5" w:rsidRDefault="00000000">
            <w:pPr>
              <w:jc w:val="center"/>
            </w:pPr>
            <w:r>
              <w:rPr>
                <w:b/>
                <w:color w:val="FFFFFF"/>
                <w:sz w:val="20"/>
              </w:rPr>
              <w:t>Model version</w:t>
            </w:r>
          </w:p>
        </w:tc>
        <w:tc>
          <w:tcPr>
            <w:tcW w:w="3264" w:type="dxa"/>
            <w:shd w:val="clear" w:color="auto" w:fill="1F4E79"/>
            <w:tcMar>
              <w:top w:w="90" w:type="dxa"/>
              <w:left w:w="110" w:type="dxa"/>
              <w:bottom w:w="90" w:type="dxa"/>
              <w:right w:w="110" w:type="dxa"/>
            </w:tcMar>
            <w:vAlign w:val="center"/>
          </w:tcPr>
          <w:p w14:paraId="3A97A77F" w14:textId="77777777" w:rsidR="00F72DC5" w:rsidRDefault="00000000">
            <w:pPr>
              <w:jc w:val="center"/>
            </w:pPr>
            <w:r>
              <w:rPr>
                <w:b/>
                <w:color w:val="FFFFFF"/>
                <w:sz w:val="20"/>
              </w:rPr>
              <w:t>Example input</w:t>
            </w:r>
          </w:p>
        </w:tc>
        <w:tc>
          <w:tcPr>
            <w:tcW w:w="3264" w:type="dxa"/>
            <w:shd w:val="clear" w:color="auto" w:fill="1F4E79"/>
            <w:tcMar>
              <w:top w:w="90" w:type="dxa"/>
              <w:left w:w="110" w:type="dxa"/>
              <w:bottom w:w="90" w:type="dxa"/>
              <w:right w:w="110" w:type="dxa"/>
            </w:tcMar>
            <w:vAlign w:val="center"/>
          </w:tcPr>
          <w:p w14:paraId="6701858E" w14:textId="77777777" w:rsidR="00F72DC5" w:rsidRDefault="00000000">
            <w:pPr>
              <w:jc w:val="center"/>
            </w:pPr>
            <w:r>
              <w:rPr>
                <w:b/>
                <w:color w:val="FFFFFF"/>
                <w:sz w:val="20"/>
              </w:rPr>
              <w:t>Purpose</w:t>
            </w:r>
          </w:p>
        </w:tc>
      </w:tr>
      <w:tr w:rsidR="00F72DC5" w14:paraId="29B330B7" w14:textId="77777777">
        <w:trPr>
          <w:jc w:val="center"/>
        </w:trPr>
        <w:tc>
          <w:tcPr>
            <w:tcW w:w="3264" w:type="dxa"/>
            <w:tcMar>
              <w:top w:w="90" w:type="dxa"/>
              <w:left w:w="110" w:type="dxa"/>
              <w:bottom w:w="90" w:type="dxa"/>
              <w:right w:w="110" w:type="dxa"/>
            </w:tcMar>
            <w:vAlign w:val="center"/>
          </w:tcPr>
          <w:p w14:paraId="466BDBFD" w14:textId="77777777" w:rsidR="00F72DC5" w:rsidRDefault="00000000">
            <w:r>
              <w:rPr>
                <w:sz w:val="20"/>
              </w:rPr>
              <w:t>Radio only</w:t>
            </w:r>
          </w:p>
        </w:tc>
        <w:tc>
          <w:tcPr>
            <w:tcW w:w="3264" w:type="dxa"/>
            <w:tcMar>
              <w:top w:w="90" w:type="dxa"/>
              <w:left w:w="110" w:type="dxa"/>
              <w:bottom w:w="90" w:type="dxa"/>
              <w:right w:w="110" w:type="dxa"/>
            </w:tcMar>
            <w:vAlign w:val="center"/>
          </w:tcPr>
          <w:p w14:paraId="32E34869" w14:textId="77777777" w:rsidR="00F72DC5" w:rsidRDefault="00000000">
            <w:r>
              <w:rPr>
                <w:sz w:val="20"/>
              </w:rPr>
              <w:t>RSRP, RSRQ, RSSI, SINR, CQI, MCS, BLER</w:t>
            </w:r>
          </w:p>
        </w:tc>
        <w:tc>
          <w:tcPr>
            <w:tcW w:w="3264" w:type="dxa"/>
            <w:tcMar>
              <w:top w:w="90" w:type="dxa"/>
              <w:left w:w="110" w:type="dxa"/>
              <w:bottom w:w="90" w:type="dxa"/>
              <w:right w:w="110" w:type="dxa"/>
            </w:tcMar>
            <w:vAlign w:val="center"/>
          </w:tcPr>
          <w:p w14:paraId="545DB345" w14:textId="77777777" w:rsidR="00F72DC5" w:rsidRDefault="00000000">
            <w:r>
              <w:rPr>
                <w:sz w:val="20"/>
              </w:rPr>
              <w:t>Check what can be learned from 5G measurements</w:t>
            </w:r>
          </w:p>
        </w:tc>
      </w:tr>
      <w:tr w:rsidR="00F72DC5" w14:paraId="7BD287AD" w14:textId="77777777">
        <w:trPr>
          <w:jc w:val="center"/>
        </w:trPr>
        <w:tc>
          <w:tcPr>
            <w:tcW w:w="3264" w:type="dxa"/>
            <w:shd w:val="clear" w:color="auto" w:fill="F3F7FA"/>
            <w:tcMar>
              <w:top w:w="90" w:type="dxa"/>
              <w:left w:w="110" w:type="dxa"/>
              <w:bottom w:w="90" w:type="dxa"/>
              <w:right w:w="110" w:type="dxa"/>
            </w:tcMar>
            <w:vAlign w:val="center"/>
          </w:tcPr>
          <w:p w14:paraId="5A609D5E" w14:textId="77777777" w:rsidR="00F72DC5" w:rsidRDefault="00000000">
            <w:r>
              <w:rPr>
                <w:sz w:val="20"/>
              </w:rPr>
              <w:t>Traffic only</w:t>
            </w:r>
          </w:p>
        </w:tc>
        <w:tc>
          <w:tcPr>
            <w:tcW w:w="3264" w:type="dxa"/>
            <w:shd w:val="clear" w:color="auto" w:fill="F3F7FA"/>
            <w:tcMar>
              <w:top w:w="90" w:type="dxa"/>
              <w:left w:w="110" w:type="dxa"/>
              <w:bottom w:w="90" w:type="dxa"/>
              <w:right w:w="110" w:type="dxa"/>
            </w:tcMar>
            <w:vAlign w:val="center"/>
          </w:tcPr>
          <w:p w14:paraId="47820487" w14:textId="77777777" w:rsidR="00F72DC5" w:rsidRDefault="00000000">
            <w:r>
              <w:rPr>
                <w:sz w:val="20"/>
              </w:rPr>
              <w:t>Packet count, byte rate, duration, protocol, connection count</w:t>
            </w:r>
          </w:p>
        </w:tc>
        <w:tc>
          <w:tcPr>
            <w:tcW w:w="3264" w:type="dxa"/>
            <w:shd w:val="clear" w:color="auto" w:fill="F3F7FA"/>
            <w:tcMar>
              <w:top w:w="90" w:type="dxa"/>
              <w:left w:w="110" w:type="dxa"/>
              <w:bottom w:w="90" w:type="dxa"/>
              <w:right w:w="110" w:type="dxa"/>
            </w:tcMar>
            <w:vAlign w:val="center"/>
          </w:tcPr>
          <w:p w14:paraId="61F47FAA" w14:textId="77777777" w:rsidR="00F72DC5" w:rsidRDefault="00000000">
            <w:r>
              <w:rPr>
                <w:sz w:val="20"/>
              </w:rPr>
              <w:t>Create a baseline using network behaviour</w:t>
            </w:r>
          </w:p>
        </w:tc>
      </w:tr>
      <w:tr w:rsidR="00F72DC5" w14:paraId="204B5486" w14:textId="77777777">
        <w:trPr>
          <w:jc w:val="center"/>
        </w:trPr>
        <w:tc>
          <w:tcPr>
            <w:tcW w:w="3264" w:type="dxa"/>
            <w:tcMar>
              <w:top w:w="90" w:type="dxa"/>
              <w:left w:w="110" w:type="dxa"/>
              <w:bottom w:w="90" w:type="dxa"/>
              <w:right w:w="110" w:type="dxa"/>
            </w:tcMar>
            <w:vAlign w:val="center"/>
          </w:tcPr>
          <w:p w14:paraId="56ABFFC4" w14:textId="77777777" w:rsidR="00F72DC5" w:rsidRDefault="00000000">
            <w:r>
              <w:rPr>
                <w:sz w:val="20"/>
              </w:rPr>
              <w:t>Combined</w:t>
            </w:r>
          </w:p>
        </w:tc>
        <w:tc>
          <w:tcPr>
            <w:tcW w:w="3264" w:type="dxa"/>
            <w:tcMar>
              <w:top w:w="90" w:type="dxa"/>
              <w:left w:w="110" w:type="dxa"/>
              <w:bottom w:w="90" w:type="dxa"/>
              <w:right w:w="110" w:type="dxa"/>
            </w:tcMar>
            <w:vAlign w:val="center"/>
          </w:tcPr>
          <w:p w14:paraId="1F7FEF3A" w14:textId="77777777" w:rsidR="00F72DC5" w:rsidRDefault="00000000">
            <w:r>
              <w:rPr>
                <w:sz w:val="20"/>
              </w:rPr>
              <w:t>Radio features and traffic features</w:t>
            </w:r>
          </w:p>
        </w:tc>
        <w:tc>
          <w:tcPr>
            <w:tcW w:w="3264" w:type="dxa"/>
            <w:tcMar>
              <w:top w:w="90" w:type="dxa"/>
              <w:left w:w="110" w:type="dxa"/>
              <w:bottom w:w="90" w:type="dxa"/>
              <w:right w:w="110" w:type="dxa"/>
            </w:tcMar>
            <w:vAlign w:val="center"/>
          </w:tcPr>
          <w:p w14:paraId="0A094290" w14:textId="77777777" w:rsidR="00F72DC5" w:rsidRDefault="00000000">
            <w:r>
              <w:rPr>
                <w:sz w:val="20"/>
              </w:rPr>
              <w:t>Check whether using both layers gives a clearer prediction</w:t>
            </w:r>
          </w:p>
        </w:tc>
      </w:tr>
    </w:tbl>
    <w:p w14:paraId="78F6BF23" w14:textId="346D3E6F" w:rsidR="00F72DC5" w:rsidRDefault="00F72DC5">
      <w:pPr>
        <w:keepNext/>
        <w:spacing w:before="200" w:after="100"/>
      </w:pPr>
    </w:p>
    <w:p w14:paraId="5C8D98F9" w14:textId="64DC2595" w:rsidR="00F72DC5" w:rsidRDefault="002E3064">
      <w:pPr>
        <w:keepNext/>
        <w:spacing w:before="200" w:after="100"/>
        <w:rPr>
          <w:b/>
          <w:color w:val="1F4E79"/>
          <w:sz w:val="30"/>
        </w:rPr>
      </w:pPr>
      <w:r>
        <w:rPr>
          <w:b/>
          <w:color w:val="1F4E79"/>
          <w:sz w:val="30"/>
        </w:rPr>
        <w:t>8</w:t>
      </w:r>
      <w:r w:rsidR="00000000">
        <w:rPr>
          <w:b/>
          <w:color w:val="1F4E79"/>
          <w:sz w:val="30"/>
        </w:rPr>
        <w:t>. Proposed Tools and Programming Language</w:t>
      </w:r>
    </w:p>
    <w:p w14:paraId="58587BB1" w14:textId="0605755A" w:rsidR="002E3064" w:rsidRDefault="002E3064" w:rsidP="002E3064">
      <w:pPr>
        <w:spacing w:after="120"/>
        <w:ind w:firstLine="403"/>
        <w:jc w:val="both"/>
      </w:pPr>
      <w:r>
        <w:t>Cloud infrastructure is useful because data storage, processing, and model access can be placed in one environment. Amazon S3 can store raw and prepared files. Amazon EMR can provide temporary Spark and Hadoop resources when a distributed test is needed. The resources can be started for a short experiment and stopped afterward. This is different from buying or maintaining a permanent local cluster.</w:t>
      </w:r>
    </w:p>
    <w:p w14:paraId="3F327088" w14:textId="77777777" w:rsidR="00F72DC5" w:rsidRDefault="00000000">
      <w:pPr>
        <w:spacing w:after="120"/>
        <w:ind w:firstLine="403"/>
        <w:jc w:val="both"/>
      </w:pPr>
      <w:r>
        <w:t>Python is the main programming language because it can be used for data preparation, PySpark jobs, model training, AWS access, and a small prediction service. Python also has a large standard library and a wide range of data and machine learning packages [8]. The exact set of tools may change after the first week. The following table shows possible choices and keeps advanced tools optional.</w:t>
      </w:r>
    </w:p>
    <w:tbl>
      <w:tblPr>
        <w:tblStyle w:val="TableGrid"/>
        <w:tblW w:w="0" w:type="auto"/>
        <w:jc w:val="center"/>
        <w:tblLook w:val="04A0" w:firstRow="1" w:lastRow="0" w:firstColumn="1" w:lastColumn="0" w:noHBand="0" w:noVBand="1"/>
      </w:tblPr>
      <w:tblGrid>
        <w:gridCol w:w="3264"/>
        <w:gridCol w:w="3264"/>
        <w:gridCol w:w="3264"/>
      </w:tblGrid>
      <w:tr w:rsidR="00F72DC5" w14:paraId="78E2FADA" w14:textId="77777777">
        <w:trPr>
          <w:tblHeader/>
          <w:jc w:val="center"/>
        </w:trPr>
        <w:tc>
          <w:tcPr>
            <w:tcW w:w="3264" w:type="dxa"/>
            <w:shd w:val="clear" w:color="auto" w:fill="1F4E79"/>
            <w:tcMar>
              <w:top w:w="90" w:type="dxa"/>
              <w:left w:w="110" w:type="dxa"/>
              <w:bottom w:w="90" w:type="dxa"/>
              <w:right w:w="110" w:type="dxa"/>
            </w:tcMar>
            <w:vAlign w:val="center"/>
          </w:tcPr>
          <w:p w14:paraId="0D13F6B6" w14:textId="77777777" w:rsidR="00F72DC5" w:rsidRDefault="00000000">
            <w:pPr>
              <w:jc w:val="center"/>
            </w:pPr>
            <w:r>
              <w:rPr>
                <w:b/>
                <w:color w:val="FFFFFF"/>
                <w:sz w:val="19"/>
              </w:rPr>
              <w:t>Tool</w:t>
            </w:r>
          </w:p>
        </w:tc>
        <w:tc>
          <w:tcPr>
            <w:tcW w:w="3264" w:type="dxa"/>
            <w:shd w:val="clear" w:color="auto" w:fill="1F4E79"/>
            <w:tcMar>
              <w:top w:w="90" w:type="dxa"/>
              <w:left w:w="110" w:type="dxa"/>
              <w:bottom w:w="90" w:type="dxa"/>
              <w:right w:w="110" w:type="dxa"/>
            </w:tcMar>
            <w:vAlign w:val="center"/>
          </w:tcPr>
          <w:p w14:paraId="51EC6DC5" w14:textId="77777777" w:rsidR="00F72DC5" w:rsidRDefault="00000000">
            <w:pPr>
              <w:jc w:val="center"/>
            </w:pPr>
            <w:r>
              <w:rPr>
                <w:b/>
                <w:color w:val="FFFFFF"/>
                <w:sz w:val="19"/>
              </w:rPr>
              <w:t>Possible role</w:t>
            </w:r>
          </w:p>
        </w:tc>
        <w:tc>
          <w:tcPr>
            <w:tcW w:w="3264" w:type="dxa"/>
            <w:shd w:val="clear" w:color="auto" w:fill="1F4E79"/>
            <w:tcMar>
              <w:top w:w="90" w:type="dxa"/>
              <w:left w:w="110" w:type="dxa"/>
              <w:bottom w:w="90" w:type="dxa"/>
              <w:right w:w="110" w:type="dxa"/>
            </w:tcMar>
            <w:vAlign w:val="center"/>
          </w:tcPr>
          <w:p w14:paraId="763C0D9B" w14:textId="77777777" w:rsidR="00F72DC5" w:rsidRDefault="00000000">
            <w:pPr>
              <w:jc w:val="center"/>
            </w:pPr>
            <w:r>
              <w:rPr>
                <w:b/>
                <w:color w:val="FFFFFF"/>
                <w:sz w:val="19"/>
              </w:rPr>
              <w:t>Status in the proposal</w:t>
            </w:r>
          </w:p>
        </w:tc>
      </w:tr>
      <w:tr w:rsidR="00F72DC5" w14:paraId="169BFDE8" w14:textId="77777777">
        <w:trPr>
          <w:jc w:val="center"/>
        </w:trPr>
        <w:tc>
          <w:tcPr>
            <w:tcW w:w="3264" w:type="dxa"/>
            <w:tcMar>
              <w:top w:w="90" w:type="dxa"/>
              <w:left w:w="110" w:type="dxa"/>
              <w:bottom w:w="90" w:type="dxa"/>
              <w:right w:w="110" w:type="dxa"/>
            </w:tcMar>
            <w:vAlign w:val="center"/>
          </w:tcPr>
          <w:p w14:paraId="36BE6DAA" w14:textId="77777777" w:rsidR="00F72DC5" w:rsidRDefault="00000000">
            <w:r>
              <w:rPr>
                <w:sz w:val="19"/>
              </w:rPr>
              <w:t>Python</w:t>
            </w:r>
          </w:p>
        </w:tc>
        <w:tc>
          <w:tcPr>
            <w:tcW w:w="3264" w:type="dxa"/>
            <w:tcMar>
              <w:top w:w="90" w:type="dxa"/>
              <w:left w:w="110" w:type="dxa"/>
              <w:bottom w:w="90" w:type="dxa"/>
              <w:right w:w="110" w:type="dxa"/>
            </w:tcMar>
            <w:vAlign w:val="center"/>
          </w:tcPr>
          <w:p w14:paraId="4281DEF6" w14:textId="77777777" w:rsidR="00F72DC5" w:rsidRDefault="00000000">
            <w:r>
              <w:rPr>
                <w:sz w:val="19"/>
              </w:rPr>
              <w:t>Main language for scripts, data checks, models, and cloud access</w:t>
            </w:r>
          </w:p>
        </w:tc>
        <w:tc>
          <w:tcPr>
            <w:tcW w:w="3264" w:type="dxa"/>
            <w:tcMar>
              <w:top w:w="90" w:type="dxa"/>
              <w:left w:w="110" w:type="dxa"/>
              <w:bottom w:w="90" w:type="dxa"/>
              <w:right w:w="110" w:type="dxa"/>
            </w:tcMar>
            <w:vAlign w:val="center"/>
          </w:tcPr>
          <w:p w14:paraId="0B5352CB" w14:textId="77777777" w:rsidR="00F72DC5" w:rsidRDefault="00000000">
            <w:r>
              <w:rPr>
                <w:sz w:val="19"/>
              </w:rPr>
              <w:t>Core</w:t>
            </w:r>
          </w:p>
        </w:tc>
      </w:tr>
      <w:tr w:rsidR="00F72DC5" w14:paraId="117EB6F3" w14:textId="77777777">
        <w:trPr>
          <w:jc w:val="center"/>
        </w:trPr>
        <w:tc>
          <w:tcPr>
            <w:tcW w:w="3264" w:type="dxa"/>
            <w:shd w:val="clear" w:color="auto" w:fill="F3F7FA"/>
            <w:tcMar>
              <w:top w:w="90" w:type="dxa"/>
              <w:left w:w="110" w:type="dxa"/>
              <w:bottom w:w="90" w:type="dxa"/>
              <w:right w:w="110" w:type="dxa"/>
            </w:tcMar>
            <w:vAlign w:val="center"/>
          </w:tcPr>
          <w:p w14:paraId="79685DAF" w14:textId="77777777" w:rsidR="00F72DC5" w:rsidRDefault="00000000">
            <w:r>
              <w:rPr>
                <w:sz w:val="19"/>
              </w:rPr>
              <w:t>PySpark and Apache Spark</w:t>
            </w:r>
          </w:p>
        </w:tc>
        <w:tc>
          <w:tcPr>
            <w:tcW w:w="3264" w:type="dxa"/>
            <w:shd w:val="clear" w:color="auto" w:fill="F3F7FA"/>
            <w:tcMar>
              <w:top w:w="90" w:type="dxa"/>
              <w:left w:w="110" w:type="dxa"/>
              <w:bottom w:w="90" w:type="dxa"/>
              <w:right w:w="110" w:type="dxa"/>
            </w:tcMar>
            <w:vAlign w:val="center"/>
          </w:tcPr>
          <w:p w14:paraId="33DEE974" w14:textId="77777777" w:rsidR="00F72DC5" w:rsidRDefault="00000000">
            <w:r>
              <w:rPr>
                <w:sz w:val="19"/>
              </w:rPr>
              <w:t>Distributed cleaning, aggregation, joins, and analysis</w:t>
            </w:r>
          </w:p>
        </w:tc>
        <w:tc>
          <w:tcPr>
            <w:tcW w:w="3264" w:type="dxa"/>
            <w:shd w:val="clear" w:color="auto" w:fill="F3F7FA"/>
            <w:tcMar>
              <w:top w:w="90" w:type="dxa"/>
              <w:left w:w="110" w:type="dxa"/>
              <w:bottom w:w="90" w:type="dxa"/>
              <w:right w:w="110" w:type="dxa"/>
            </w:tcMar>
            <w:vAlign w:val="center"/>
          </w:tcPr>
          <w:p w14:paraId="09AEC9C1" w14:textId="77777777" w:rsidR="00F72DC5" w:rsidRDefault="00000000">
            <w:r>
              <w:rPr>
                <w:sz w:val="19"/>
              </w:rPr>
              <w:t>Core or small local test</w:t>
            </w:r>
          </w:p>
        </w:tc>
      </w:tr>
      <w:tr w:rsidR="00F72DC5" w14:paraId="3B3F8C61" w14:textId="77777777">
        <w:trPr>
          <w:jc w:val="center"/>
        </w:trPr>
        <w:tc>
          <w:tcPr>
            <w:tcW w:w="3264" w:type="dxa"/>
            <w:tcMar>
              <w:top w:w="90" w:type="dxa"/>
              <w:left w:w="110" w:type="dxa"/>
              <w:bottom w:w="90" w:type="dxa"/>
              <w:right w:w="110" w:type="dxa"/>
            </w:tcMar>
            <w:vAlign w:val="center"/>
          </w:tcPr>
          <w:p w14:paraId="453D46D8" w14:textId="77777777" w:rsidR="00F72DC5" w:rsidRDefault="00000000">
            <w:r>
              <w:rPr>
                <w:sz w:val="19"/>
              </w:rPr>
              <w:t>Amazon S3</w:t>
            </w:r>
          </w:p>
        </w:tc>
        <w:tc>
          <w:tcPr>
            <w:tcW w:w="3264" w:type="dxa"/>
            <w:tcMar>
              <w:top w:w="90" w:type="dxa"/>
              <w:left w:w="110" w:type="dxa"/>
              <w:bottom w:w="90" w:type="dxa"/>
              <w:right w:w="110" w:type="dxa"/>
            </w:tcMar>
            <w:vAlign w:val="center"/>
          </w:tcPr>
          <w:p w14:paraId="5AD399A5" w14:textId="77777777" w:rsidR="00F72DC5" w:rsidRDefault="00000000">
            <w:r>
              <w:rPr>
                <w:sz w:val="19"/>
              </w:rPr>
              <w:t>Cloud storage for raw and processed data</w:t>
            </w:r>
          </w:p>
        </w:tc>
        <w:tc>
          <w:tcPr>
            <w:tcW w:w="3264" w:type="dxa"/>
            <w:tcMar>
              <w:top w:w="90" w:type="dxa"/>
              <w:left w:w="110" w:type="dxa"/>
              <w:bottom w:w="90" w:type="dxa"/>
              <w:right w:w="110" w:type="dxa"/>
            </w:tcMar>
            <w:vAlign w:val="center"/>
          </w:tcPr>
          <w:p w14:paraId="02BA2C3B" w14:textId="77777777" w:rsidR="00F72DC5" w:rsidRDefault="00000000">
            <w:r>
              <w:rPr>
                <w:sz w:val="19"/>
              </w:rPr>
              <w:t>Core</w:t>
            </w:r>
          </w:p>
        </w:tc>
      </w:tr>
      <w:tr w:rsidR="00F72DC5" w14:paraId="5A67984A" w14:textId="77777777">
        <w:trPr>
          <w:jc w:val="center"/>
        </w:trPr>
        <w:tc>
          <w:tcPr>
            <w:tcW w:w="3264" w:type="dxa"/>
            <w:shd w:val="clear" w:color="auto" w:fill="F3F7FA"/>
            <w:tcMar>
              <w:top w:w="90" w:type="dxa"/>
              <w:left w:w="110" w:type="dxa"/>
              <w:bottom w:w="90" w:type="dxa"/>
              <w:right w:w="110" w:type="dxa"/>
            </w:tcMar>
            <w:vAlign w:val="center"/>
          </w:tcPr>
          <w:p w14:paraId="0FF940E2" w14:textId="77777777" w:rsidR="00F72DC5" w:rsidRDefault="00000000">
            <w:r>
              <w:rPr>
                <w:sz w:val="19"/>
              </w:rPr>
              <w:t>Amazon EMR</w:t>
            </w:r>
          </w:p>
        </w:tc>
        <w:tc>
          <w:tcPr>
            <w:tcW w:w="3264" w:type="dxa"/>
            <w:shd w:val="clear" w:color="auto" w:fill="F3F7FA"/>
            <w:tcMar>
              <w:top w:w="90" w:type="dxa"/>
              <w:left w:w="110" w:type="dxa"/>
              <w:bottom w:w="90" w:type="dxa"/>
              <w:right w:w="110" w:type="dxa"/>
            </w:tcMar>
            <w:vAlign w:val="center"/>
          </w:tcPr>
          <w:p w14:paraId="683AC7D6" w14:textId="77777777" w:rsidR="00F72DC5" w:rsidRDefault="00000000">
            <w:r>
              <w:rPr>
                <w:sz w:val="19"/>
              </w:rPr>
              <w:t>Managed Spark and Hadoop environment</w:t>
            </w:r>
          </w:p>
        </w:tc>
        <w:tc>
          <w:tcPr>
            <w:tcW w:w="3264" w:type="dxa"/>
            <w:shd w:val="clear" w:color="auto" w:fill="F3F7FA"/>
            <w:tcMar>
              <w:top w:w="90" w:type="dxa"/>
              <w:left w:w="110" w:type="dxa"/>
              <w:bottom w:w="90" w:type="dxa"/>
              <w:right w:w="110" w:type="dxa"/>
            </w:tcMar>
            <w:vAlign w:val="center"/>
          </w:tcPr>
          <w:p w14:paraId="32113D40" w14:textId="77777777" w:rsidR="00F72DC5" w:rsidRDefault="00000000">
            <w:r>
              <w:rPr>
                <w:sz w:val="19"/>
              </w:rPr>
              <w:t>Possible cloud processing choice</w:t>
            </w:r>
          </w:p>
        </w:tc>
      </w:tr>
      <w:tr w:rsidR="00F72DC5" w14:paraId="75342B9E" w14:textId="77777777">
        <w:trPr>
          <w:jc w:val="center"/>
        </w:trPr>
        <w:tc>
          <w:tcPr>
            <w:tcW w:w="3264" w:type="dxa"/>
            <w:tcMar>
              <w:top w:w="90" w:type="dxa"/>
              <w:left w:w="110" w:type="dxa"/>
              <w:bottom w:w="90" w:type="dxa"/>
              <w:right w:w="110" w:type="dxa"/>
            </w:tcMar>
            <w:vAlign w:val="center"/>
          </w:tcPr>
          <w:p w14:paraId="534A3921" w14:textId="77777777" w:rsidR="00F72DC5" w:rsidRDefault="00000000">
            <w:r>
              <w:rPr>
                <w:sz w:val="19"/>
              </w:rPr>
              <w:t>Hadoop and HDFS</w:t>
            </w:r>
          </w:p>
        </w:tc>
        <w:tc>
          <w:tcPr>
            <w:tcW w:w="3264" w:type="dxa"/>
            <w:tcMar>
              <w:top w:w="90" w:type="dxa"/>
              <w:left w:w="110" w:type="dxa"/>
              <w:bottom w:w="90" w:type="dxa"/>
              <w:right w:w="110" w:type="dxa"/>
            </w:tcMar>
            <w:vAlign w:val="center"/>
          </w:tcPr>
          <w:p w14:paraId="617E968E" w14:textId="77777777" w:rsidR="00F72DC5" w:rsidRDefault="00000000">
            <w:r>
              <w:rPr>
                <w:sz w:val="19"/>
              </w:rPr>
              <w:t>Distributed storage and processing concepts</w:t>
            </w:r>
          </w:p>
        </w:tc>
        <w:tc>
          <w:tcPr>
            <w:tcW w:w="3264" w:type="dxa"/>
            <w:tcMar>
              <w:top w:w="90" w:type="dxa"/>
              <w:left w:w="110" w:type="dxa"/>
              <w:bottom w:w="90" w:type="dxa"/>
              <w:right w:w="110" w:type="dxa"/>
            </w:tcMar>
            <w:vAlign w:val="center"/>
          </w:tcPr>
          <w:p w14:paraId="5062B12F" w14:textId="77777777" w:rsidR="00F72DC5" w:rsidRDefault="00000000">
            <w:r>
              <w:rPr>
                <w:sz w:val="19"/>
              </w:rPr>
              <w:t>Possible through EMR or local setup</w:t>
            </w:r>
          </w:p>
        </w:tc>
      </w:tr>
      <w:tr w:rsidR="00F72DC5" w14:paraId="220F3D65" w14:textId="77777777">
        <w:trPr>
          <w:jc w:val="center"/>
        </w:trPr>
        <w:tc>
          <w:tcPr>
            <w:tcW w:w="3264" w:type="dxa"/>
            <w:shd w:val="clear" w:color="auto" w:fill="F3F7FA"/>
            <w:tcMar>
              <w:top w:w="90" w:type="dxa"/>
              <w:left w:w="110" w:type="dxa"/>
              <w:bottom w:w="90" w:type="dxa"/>
              <w:right w:w="110" w:type="dxa"/>
            </w:tcMar>
            <w:vAlign w:val="center"/>
          </w:tcPr>
          <w:p w14:paraId="6D7A3A8A" w14:textId="77777777" w:rsidR="00F72DC5" w:rsidRDefault="00000000">
            <w:r>
              <w:rPr>
                <w:sz w:val="19"/>
              </w:rPr>
              <w:t>Apache Kafka</w:t>
            </w:r>
          </w:p>
        </w:tc>
        <w:tc>
          <w:tcPr>
            <w:tcW w:w="3264" w:type="dxa"/>
            <w:shd w:val="clear" w:color="auto" w:fill="F3F7FA"/>
            <w:tcMar>
              <w:top w:w="90" w:type="dxa"/>
              <w:left w:w="110" w:type="dxa"/>
              <w:bottom w:w="90" w:type="dxa"/>
              <w:right w:w="110" w:type="dxa"/>
            </w:tcMar>
            <w:vAlign w:val="center"/>
          </w:tcPr>
          <w:p w14:paraId="0524C0F0" w14:textId="77777777" w:rsidR="00F72DC5" w:rsidRDefault="00000000">
            <w:r>
              <w:rPr>
                <w:sz w:val="19"/>
              </w:rPr>
              <w:t>Replay records as a stream and simulate incoming measurements</w:t>
            </w:r>
          </w:p>
        </w:tc>
        <w:tc>
          <w:tcPr>
            <w:tcW w:w="3264" w:type="dxa"/>
            <w:shd w:val="clear" w:color="auto" w:fill="F3F7FA"/>
            <w:tcMar>
              <w:top w:w="90" w:type="dxa"/>
              <w:left w:w="110" w:type="dxa"/>
              <w:bottom w:w="90" w:type="dxa"/>
              <w:right w:w="110" w:type="dxa"/>
            </w:tcMar>
            <w:vAlign w:val="center"/>
          </w:tcPr>
          <w:p w14:paraId="6E0A73F4" w14:textId="4ADF307C" w:rsidR="00F72DC5" w:rsidRDefault="002E3064">
            <w:r>
              <w:rPr>
                <w:sz w:val="19"/>
              </w:rPr>
              <w:t xml:space="preserve">Possible data processing tool </w:t>
            </w:r>
          </w:p>
        </w:tc>
      </w:tr>
      <w:tr w:rsidR="00F72DC5" w14:paraId="25029532" w14:textId="77777777">
        <w:trPr>
          <w:jc w:val="center"/>
        </w:trPr>
        <w:tc>
          <w:tcPr>
            <w:tcW w:w="3264" w:type="dxa"/>
            <w:tcMar>
              <w:top w:w="90" w:type="dxa"/>
              <w:left w:w="110" w:type="dxa"/>
              <w:bottom w:w="90" w:type="dxa"/>
              <w:right w:w="110" w:type="dxa"/>
            </w:tcMar>
            <w:vAlign w:val="center"/>
          </w:tcPr>
          <w:p w14:paraId="3DB318F1" w14:textId="77777777" w:rsidR="00F72DC5" w:rsidRDefault="00000000">
            <w:r>
              <w:rPr>
                <w:sz w:val="19"/>
              </w:rPr>
              <w:t>scikit learn or Spark MLlib</w:t>
            </w:r>
          </w:p>
        </w:tc>
        <w:tc>
          <w:tcPr>
            <w:tcW w:w="3264" w:type="dxa"/>
            <w:tcMar>
              <w:top w:w="90" w:type="dxa"/>
              <w:left w:w="110" w:type="dxa"/>
              <w:bottom w:w="90" w:type="dxa"/>
              <w:right w:w="110" w:type="dxa"/>
            </w:tcMar>
            <w:vAlign w:val="center"/>
          </w:tcPr>
          <w:p w14:paraId="1AD0B9CF" w14:textId="77777777" w:rsidR="00F72DC5" w:rsidRDefault="00000000">
            <w:r>
              <w:rPr>
                <w:sz w:val="19"/>
              </w:rPr>
              <w:t>Decision Tree or Random Forest model</w:t>
            </w:r>
          </w:p>
        </w:tc>
        <w:tc>
          <w:tcPr>
            <w:tcW w:w="3264" w:type="dxa"/>
            <w:tcMar>
              <w:top w:w="90" w:type="dxa"/>
              <w:left w:w="110" w:type="dxa"/>
              <w:bottom w:w="90" w:type="dxa"/>
              <w:right w:w="110" w:type="dxa"/>
            </w:tcMar>
            <w:vAlign w:val="center"/>
          </w:tcPr>
          <w:p w14:paraId="5474EF06" w14:textId="77777777" w:rsidR="00F72DC5" w:rsidRDefault="00000000">
            <w:r>
              <w:rPr>
                <w:sz w:val="19"/>
              </w:rPr>
              <w:t>One library can be selected</w:t>
            </w:r>
          </w:p>
        </w:tc>
      </w:tr>
      <w:tr w:rsidR="00F72DC5" w14:paraId="7BF37E38" w14:textId="77777777">
        <w:trPr>
          <w:jc w:val="center"/>
        </w:trPr>
        <w:tc>
          <w:tcPr>
            <w:tcW w:w="3264" w:type="dxa"/>
            <w:shd w:val="clear" w:color="auto" w:fill="F3F7FA"/>
            <w:tcMar>
              <w:top w:w="90" w:type="dxa"/>
              <w:left w:w="110" w:type="dxa"/>
              <w:bottom w:w="90" w:type="dxa"/>
              <w:right w:w="110" w:type="dxa"/>
            </w:tcMar>
            <w:vAlign w:val="center"/>
          </w:tcPr>
          <w:p w14:paraId="6F2254BC" w14:textId="77777777" w:rsidR="00F72DC5" w:rsidRDefault="00000000">
            <w:r>
              <w:rPr>
                <w:sz w:val="19"/>
              </w:rPr>
              <w:t>EC2, Lambda, or a small API service</w:t>
            </w:r>
          </w:p>
        </w:tc>
        <w:tc>
          <w:tcPr>
            <w:tcW w:w="3264" w:type="dxa"/>
            <w:shd w:val="clear" w:color="auto" w:fill="F3F7FA"/>
            <w:tcMar>
              <w:top w:w="90" w:type="dxa"/>
              <w:left w:w="110" w:type="dxa"/>
              <w:bottom w:w="90" w:type="dxa"/>
              <w:right w:w="110" w:type="dxa"/>
            </w:tcMar>
            <w:vAlign w:val="center"/>
          </w:tcPr>
          <w:p w14:paraId="1319ABA2" w14:textId="77777777" w:rsidR="00F72DC5" w:rsidRDefault="00000000">
            <w:r>
              <w:rPr>
                <w:sz w:val="19"/>
              </w:rPr>
              <w:t>Host a simple prediction endpoint</w:t>
            </w:r>
          </w:p>
        </w:tc>
        <w:tc>
          <w:tcPr>
            <w:tcW w:w="3264" w:type="dxa"/>
            <w:shd w:val="clear" w:color="auto" w:fill="F3F7FA"/>
            <w:tcMar>
              <w:top w:w="90" w:type="dxa"/>
              <w:left w:w="110" w:type="dxa"/>
              <w:bottom w:w="90" w:type="dxa"/>
              <w:right w:w="110" w:type="dxa"/>
            </w:tcMar>
            <w:vAlign w:val="center"/>
          </w:tcPr>
          <w:p w14:paraId="5ADA18BA" w14:textId="77777777" w:rsidR="00F72DC5" w:rsidRDefault="00000000">
            <w:r>
              <w:rPr>
                <w:sz w:val="19"/>
              </w:rPr>
              <w:t>Optional deployment choice</w:t>
            </w:r>
          </w:p>
        </w:tc>
      </w:tr>
      <w:tr w:rsidR="00F72DC5" w14:paraId="5A0B6A68" w14:textId="77777777">
        <w:trPr>
          <w:jc w:val="center"/>
        </w:trPr>
        <w:tc>
          <w:tcPr>
            <w:tcW w:w="3264" w:type="dxa"/>
            <w:tcMar>
              <w:top w:w="90" w:type="dxa"/>
              <w:left w:w="110" w:type="dxa"/>
              <w:bottom w:w="90" w:type="dxa"/>
              <w:right w:w="110" w:type="dxa"/>
            </w:tcMar>
            <w:vAlign w:val="center"/>
          </w:tcPr>
          <w:p w14:paraId="473E24B4" w14:textId="77777777" w:rsidR="00F72DC5" w:rsidRDefault="00000000">
            <w:r>
              <w:rPr>
                <w:sz w:val="19"/>
              </w:rPr>
              <w:t>Jupyter Notebook</w:t>
            </w:r>
          </w:p>
        </w:tc>
        <w:tc>
          <w:tcPr>
            <w:tcW w:w="3264" w:type="dxa"/>
            <w:tcMar>
              <w:top w:w="90" w:type="dxa"/>
              <w:left w:w="110" w:type="dxa"/>
              <w:bottom w:w="90" w:type="dxa"/>
              <w:right w:w="110" w:type="dxa"/>
            </w:tcMar>
            <w:vAlign w:val="center"/>
          </w:tcPr>
          <w:p w14:paraId="3612D8B2" w14:textId="77777777" w:rsidR="00F72DC5" w:rsidRDefault="00000000">
            <w:r>
              <w:rPr>
                <w:sz w:val="19"/>
              </w:rPr>
              <w:t>Explore data and document experiments</w:t>
            </w:r>
          </w:p>
        </w:tc>
        <w:tc>
          <w:tcPr>
            <w:tcW w:w="3264" w:type="dxa"/>
            <w:tcMar>
              <w:top w:w="90" w:type="dxa"/>
              <w:left w:w="110" w:type="dxa"/>
              <w:bottom w:w="90" w:type="dxa"/>
              <w:right w:w="110" w:type="dxa"/>
            </w:tcMar>
            <w:vAlign w:val="center"/>
          </w:tcPr>
          <w:p w14:paraId="0C0FED33" w14:textId="77777777" w:rsidR="00F72DC5" w:rsidRDefault="00000000">
            <w:r>
              <w:rPr>
                <w:sz w:val="19"/>
              </w:rPr>
              <w:t>Helpful</w:t>
            </w:r>
          </w:p>
        </w:tc>
      </w:tr>
    </w:tbl>
    <w:p w14:paraId="003B74E6" w14:textId="77777777" w:rsidR="002E3064" w:rsidRDefault="002E3064">
      <w:pPr>
        <w:keepNext/>
        <w:spacing w:before="200" w:after="100"/>
        <w:rPr>
          <w:b/>
          <w:color w:val="1F4E79"/>
          <w:sz w:val="30"/>
        </w:rPr>
      </w:pPr>
    </w:p>
    <w:p w14:paraId="1AC23922" w14:textId="77777777" w:rsidR="002E3064" w:rsidRDefault="002E3064">
      <w:pPr>
        <w:keepNext/>
        <w:spacing w:before="200" w:after="100"/>
        <w:rPr>
          <w:b/>
          <w:color w:val="1F4E79"/>
          <w:sz w:val="30"/>
        </w:rPr>
      </w:pPr>
    </w:p>
    <w:p w14:paraId="0618A184" w14:textId="77777777" w:rsidR="002E3064" w:rsidRDefault="002E3064">
      <w:pPr>
        <w:keepNext/>
        <w:spacing w:before="200" w:after="100"/>
        <w:rPr>
          <w:b/>
          <w:color w:val="1F4E79"/>
          <w:sz w:val="30"/>
        </w:rPr>
      </w:pPr>
    </w:p>
    <w:p w14:paraId="600D4DCF" w14:textId="77777777" w:rsidR="002E3064" w:rsidRDefault="002E3064">
      <w:pPr>
        <w:keepNext/>
        <w:spacing w:before="200" w:after="100"/>
        <w:rPr>
          <w:b/>
          <w:color w:val="1F4E79"/>
          <w:sz w:val="30"/>
        </w:rPr>
      </w:pPr>
    </w:p>
    <w:p w14:paraId="2C5749D3" w14:textId="77777777" w:rsidR="002E3064" w:rsidRDefault="002E3064">
      <w:pPr>
        <w:keepNext/>
        <w:spacing w:before="200" w:after="100"/>
        <w:rPr>
          <w:b/>
          <w:color w:val="1F4E79"/>
          <w:sz w:val="30"/>
        </w:rPr>
      </w:pPr>
    </w:p>
    <w:p w14:paraId="2F79060C" w14:textId="4931C2BA" w:rsidR="00F72DC5" w:rsidRDefault="002E3064">
      <w:pPr>
        <w:keepNext/>
        <w:spacing w:before="200" w:after="100"/>
      </w:pPr>
      <w:r>
        <w:rPr>
          <w:b/>
          <w:color w:val="1F4E79"/>
          <w:sz w:val="30"/>
        </w:rPr>
        <w:t>9</w:t>
      </w:r>
      <w:r w:rsidR="00000000">
        <w:rPr>
          <w:b/>
          <w:color w:val="1F4E79"/>
          <w:sz w:val="30"/>
        </w:rPr>
        <w:t>. Four Week Milestone Plan</w:t>
      </w:r>
    </w:p>
    <w:tbl>
      <w:tblPr>
        <w:tblStyle w:val="TableGrid"/>
        <w:tblW w:w="0" w:type="auto"/>
        <w:jc w:val="center"/>
        <w:tblLook w:val="04A0" w:firstRow="1" w:lastRow="0" w:firstColumn="1" w:lastColumn="0" w:noHBand="0" w:noVBand="1"/>
      </w:tblPr>
      <w:tblGrid>
        <w:gridCol w:w="3264"/>
        <w:gridCol w:w="3264"/>
        <w:gridCol w:w="3264"/>
      </w:tblGrid>
      <w:tr w:rsidR="00F72DC5" w14:paraId="31E1F621" w14:textId="77777777">
        <w:trPr>
          <w:tblHeader/>
          <w:jc w:val="center"/>
        </w:trPr>
        <w:tc>
          <w:tcPr>
            <w:tcW w:w="3264" w:type="dxa"/>
            <w:shd w:val="clear" w:color="auto" w:fill="1F4E79"/>
            <w:tcMar>
              <w:top w:w="90" w:type="dxa"/>
              <w:left w:w="110" w:type="dxa"/>
              <w:bottom w:w="90" w:type="dxa"/>
              <w:right w:w="110" w:type="dxa"/>
            </w:tcMar>
            <w:vAlign w:val="center"/>
          </w:tcPr>
          <w:p w14:paraId="50E9C776" w14:textId="77777777" w:rsidR="00F72DC5" w:rsidRDefault="00000000">
            <w:pPr>
              <w:jc w:val="center"/>
            </w:pPr>
            <w:r>
              <w:rPr>
                <w:b/>
                <w:color w:val="FFFFFF"/>
                <w:sz w:val="19"/>
              </w:rPr>
              <w:t>Time</w:t>
            </w:r>
          </w:p>
        </w:tc>
        <w:tc>
          <w:tcPr>
            <w:tcW w:w="3264" w:type="dxa"/>
            <w:shd w:val="clear" w:color="auto" w:fill="1F4E79"/>
            <w:tcMar>
              <w:top w:w="90" w:type="dxa"/>
              <w:left w:w="110" w:type="dxa"/>
              <w:bottom w:w="90" w:type="dxa"/>
              <w:right w:w="110" w:type="dxa"/>
            </w:tcMar>
            <w:vAlign w:val="center"/>
          </w:tcPr>
          <w:p w14:paraId="3395D030" w14:textId="77777777" w:rsidR="00F72DC5" w:rsidRDefault="00000000">
            <w:pPr>
              <w:jc w:val="center"/>
            </w:pPr>
            <w:r>
              <w:rPr>
                <w:b/>
                <w:color w:val="FFFFFF"/>
                <w:sz w:val="19"/>
              </w:rPr>
              <w:t>Main focus</w:t>
            </w:r>
          </w:p>
        </w:tc>
        <w:tc>
          <w:tcPr>
            <w:tcW w:w="3264" w:type="dxa"/>
            <w:shd w:val="clear" w:color="auto" w:fill="1F4E79"/>
            <w:tcMar>
              <w:top w:w="90" w:type="dxa"/>
              <w:left w:w="110" w:type="dxa"/>
              <w:bottom w:w="90" w:type="dxa"/>
              <w:right w:w="110" w:type="dxa"/>
            </w:tcMar>
            <w:vAlign w:val="center"/>
          </w:tcPr>
          <w:p w14:paraId="15607E82" w14:textId="77777777" w:rsidR="00F72DC5" w:rsidRDefault="00000000">
            <w:pPr>
              <w:jc w:val="center"/>
            </w:pPr>
            <w:r>
              <w:rPr>
                <w:b/>
                <w:color w:val="FFFFFF"/>
                <w:sz w:val="19"/>
              </w:rPr>
              <w:t>Flexible activities</w:t>
            </w:r>
          </w:p>
        </w:tc>
      </w:tr>
      <w:tr w:rsidR="00F72DC5" w14:paraId="11B17DAA" w14:textId="77777777">
        <w:trPr>
          <w:cantSplit/>
          <w:jc w:val="center"/>
        </w:trPr>
        <w:tc>
          <w:tcPr>
            <w:tcW w:w="3264" w:type="dxa"/>
            <w:tcMar>
              <w:top w:w="90" w:type="dxa"/>
              <w:left w:w="110" w:type="dxa"/>
              <w:bottom w:w="90" w:type="dxa"/>
              <w:right w:w="110" w:type="dxa"/>
            </w:tcMar>
            <w:vAlign w:val="center"/>
          </w:tcPr>
          <w:p w14:paraId="44AC0C9B" w14:textId="77777777" w:rsidR="00F72DC5" w:rsidRDefault="00000000">
            <w:r>
              <w:rPr>
                <w:sz w:val="19"/>
              </w:rPr>
              <w:t>Week 1</w:t>
            </w:r>
          </w:p>
        </w:tc>
        <w:tc>
          <w:tcPr>
            <w:tcW w:w="3264" w:type="dxa"/>
            <w:tcMar>
              <w:top w:w="90" w:type="dxa"/>
              <w:left w:w="110" w:type="dxa"/>
              <w:bottom w:w="90" w:type="dxa"/>
              <w:right w:w="110" w:type="dxa"/>
            </w:tcMar>
            <w:vAlign w:val="center"/>
          </w:tcPr>
          <w:p w14:paraId="176C6E21" w14:textId="77777777" w:rsidR="00F72DC5" w:rsidRDefault="00000000">
            <w:r>
              <w:rPr>
                <w:sz w:val="19"/>
              </w:rPr>
              <w:t>Dataset understanding and scope</w:t>
            </w:r>
          </w:p>
        </w:tc>
        <w:tc>
          <w:tcPr>
            <w:tcW w:w="3264" w:type="dxa"/>
            <w:tcMar>
              <w:top w:w="90" w:type="dxa"/>
              <w:left w:w="110" w:type="dxa"/>
              <w:bottom w:w="90" w:type="dxa"/>
              <w:right w:w="110" w:type="dxa"/>
            </w:tcMar>
            <w:vAlign w:val="center"/>
          </w:tcPr>
          <w:p w14:paraId="35C996F8" w14:textId="77777777" w:rsidR="00F72DC5" w:rsidRDefault="00000000">
            <w:r>
              <w:rPr>
                <w:sz w:val="19"/>
              </w:rPr>
              <w:t>Download or inspect a local sample, identify radio and traffic files, review labels, and choose a manageable project subset. Create the AWS account structure and basic S3 folders if suitable.</w:t>
            </w:r>
          </w:p>
        </w:tc>
      </w:tr>
      <w:tr w:rsidR="00F72DC5" w14:paraId="211697CA" w14:textId="77777777">
        <w:trPr>
          <w:cantSplit/>
          <w:jc w:val="center"/>
        </w:trPr>
        <w:tc>
          <w:tcPr>
            <w:tcW w:w="3264" w:type="dxa"/>
            <w:shd w:val="clear" w:color="auto" w:fill="F3F7FA"/>
            <w:tcMar>
              <w:top w:w="90" w:type="dxa"/>
              <w:left w:w="110" w:type="dxa"/>
              <w:bottom w:w="90" w:type="dxa"/>
              <w:right w:w="110" w:type="dxa"/>
            </w:tcMar>
            <w:vAlign w:val="center"/>
          </w:tcPr>
          <w:p w14:paraId="612EA6DE" w14:textId="77777777" w:rsidR="00F72DC5" w:rsidRDefault="00000000">
            <w:r>
              <w:rPr>
                <w:sz w:val="19"/>
              </w:rPr>
              <w:t>Week 2</w:t>
            </w:r>
          </w:p>
        </w:tc>
        <w:tc>
          <w:tcPr>
            <w:tcW w:w="3264" w:type="dxa"/>
            <w:shd w:val="clear" w:color="auto" w:fill="F3F7FA"/>
            <w:tcMar>
              <w:top w:w="90" w:type="dxa"/>
              <w:left w:w="110" w:type="dxa"/>
              <w:bottom w:w="90" w:type="dxa"/>
              <w:right w:w="110" w:type="dxa"/>
            </w:tcMar>
            <w:vAlign w:val="center"/>
          </w:tcPr>
          <w:p w14:paraId="55C470C2" w14:textId="77777777" w:rsidR="00F72DC5" w:rsidRDefault="00000000">
            <w:r>
              <w:rPr>
                <w:sz w:val="19"/>
              </w:rPr>
              <w:t>Data preparation and cloud processing</w:t>
            </w:r>
          </w:p>
        </w:tc>
        <w:tc>
          <w:tcPr>
            <w:tcW w:w="3264" w:type="dxa"/>
            <w:shd w:val="clear" w:color="auto" w:fill="F3F7FA"/>
            <w:tcMar>
              <w:top w:w="90" w:type="dxa"/>
              <w:left w:w="110" w:type="dxa"/>
              <w:bottom w:w="90" w:type="dxa"/>
              <w:right w:w="110" w:type="dxa"/>
            </w:tcMar>
            <w:vAlign w:val="center"/>
          </w:tcPr>
          <w:p w14:paraId="6C26A1B5" w14:textId="77777777" w:rsidR="00F72DC5" w:rsidRDefault="00000000">
            <w:r>
              <w:rPr>
                <w:sz w:val="19"/>
              </w:rPr>
              <w:t>Develop Python and PySpark steps for cleaning, aggregation, and joining. Test locally first, then try a selected job with AWS resources. Save processed data in Parquet format.</w:t>
            </w:r>
          </w:p>
        </w:tc>
      </w:tr>
      <w:tr w:rsidR="00F72DC5" w14:paraId="0B555968" w14:textId="77777777">
        <w:trPr>
          <w:cantSplit/>
          <w:jc w:val="center"/>
        </w:trPr>
        <w:tc>
          <w:tcPr>
            <w:tcW w:w="3264" w:type="dxa"/>
            <w:tcMar>
              <w:top w:w="90" w:type="dxa"/>
              <w:left w:w="110" w:type="dxa"/>
              <w:bottom w:w="90" w:type="dxa"/>
              <w:right w:w="110" w:type="dxa"/>
            </w:tcMar>
            <w:vAlign w:val="center"/>
          </w:tcPr>
          <w:p w14:paraId="7AC9DDBF" w14:textId="77777777" w:rsidR="00F72DC5" w:rsidRDefault="00000000">
            <w:r>
              <w:rPr>
                <w:sz w:val="19"/>
              </w:rPr>
              <w:t>Week 3</w:t>
            </w:r>
          </w:p>
        </w:tc>
        <w:tc>
          <w:tcPr>
            <w:tcW w:w="3264" w:type="dxa"/>
            <w:tcMar>
              <w:top w:w="90" w:type="dxa"/>
              <w:left w:w="110" w:type="dxa"/>
              <w:bottom w:w="90" w:type="dxa"/>
              <w:right w:w="110" w:type="dxa"/>
            </w:tcMar>
            <w:vAlign w:val="center"/>
          </w:tcPr>
          <w:p w14:paraId="2D4CDF86" w14:textId="77777777" w:rsidR="00F72DC5" w:rsidRDefault="00000000">
            <w:r>
              <w:rPr>
                <w:sz w:val="19"/>
              </w:rPr>
              <w:t>Prediction and deployment simulation</w:t>
            </w:r>
          </w:p>
        </w:tc>
        <w:tc>
          <w:tcPr>
            <w:tcW w:w="3264" w:type="dxa"/>
            <w:tcMar>
              <w:top w:w="90" w:type="dxa"/>
              <w:left w:w="110" w:type="dxa"/>
              <w:bottom w:w="90" w:type="dxa"/>
              <w:right w:w="110" w:type="dxa"/>
            </w:tcMar>
            <w:vAlign w:val="center"/>
          </w:tcPr>
          <w:p w14:paraId="7927EA53" w14:textId="15082B2C" w:rsidR="00F72DC5" w:rsidRDefault="00000000">
            <w:r>
              <w:rPr>
                <w:sz w:val="19"/>
              </w:rPr>
              <w:t xml:space="preserve">Train one simple model and compare a small number of feature choices. Save the model. Test a basic cloud endpoint or a local service that represents the deployment. </w:t>
            </w:r>
          </w:p>
        </w:tc>
      </w:tr>
      <w:tr w:rsidR="00F72DC5" w14:paraId="2A59C299" w14:textId="77777777">
        <w:trPr>
          <w:cantSplit/>
          <w:jc w:val="center"/>
        </w:trPr>
        <w:tc>
          <w:tcPr>
            <w:tcW w:w="3264" w:type="dxa"/>
            <w:shd w:val="clear" w:color="auto" w:fill="F3F7FA"/>
            <w:tcMar>
              <w:top w:w="90" w:type="dxa"/>
              <w:left w:w="110" w:type="dxa"/>
              <w:bottom w:w="90" w:type="dxa"/>
              <w:right w:w="110" w:type="dxa"/>
            </w:tcMar>
            <w:vAlign w:val="center"/>
          </w:tcPr>
          <w:p w14:paraId="6453A9F2" w14:textId="77777777" w:rsidR="00F72DC5" w:rsidRDefault="00000000">
            <w:r>
              <w:rPr>
                <w:sz w:val="19"/>
              </w:rPr>
              <w:t>Week 4</w:t>
            </w:r>
          </w:p>
        </w:tc>
        <w:tc>
          <w:tcPr>
            <w:tcW w:w="3264" w:type="dxa"/>
            <w:shd w:val="clear" w:color="auto" w:fill="F3F7FA"/>
            <w:tcMar>
              <w:top w:w="90" w:type="dxa"/>
              <w:left w:w="110" w:type="dxa"/>
              <w:bottom w:w="90" w:type="dxa"/>
              <w:right w:w="110" w:type="dxa"/>
            </w:tcMar>
            <w:vAlign w:val="center"/>
          </w:tcPr>
          <w:p w14:paraId="78AB8778" w14:textId="77777777" w:rsidR="00F72DC5" w:rsidRDefault="00000000">
            <w:r>
              <w:rPr>
                <w:sz w:val="19"/>
              </w:rPr>
              <w:t>Evaluation and presentation</w:t>
            </w:r>
          </w:p>
        </w:tc>
        <w:tc>
          <w:tcPr>
            <w:tcW w:w="3264" w:type="dxa"/>
            <w:shd w:val="clear" w:color="auto" w:fill="F3F7FA"/>
            <w:tcMar>
              <w:top w:w="90" w:type="dxa"/>
              <w:left w:w="110" w:type="dxa"/>
              <w:bottom w:w="90" w:type="dxa"/>
              <w:right w:w="110" w:type="dxa"/>
            </w:tcMar>
            <w:vAlign w:val="center"/>
          </w:tcPr>
          <w:p w14:paraId="67790FA3" w14:textId="0840CE6D" w:rsidR="00F72DC5" w:rsidRDefault="002E3064">
            <w:r>
              <w:rPr>
                <w:sz w:val="19"/>
              </w:rPr>
              <w:t>C</w:t>
            </w:r>
            <w:r w:rsidR="00000000">
              <w:rPr>
                <w:sz w:val="19"/>
              </w:rPr>
              <w:t>omplete the final report and presentation.</w:t>
            </w:r>
          </w:p>
        </w:tc>
      </w:tr>
    </w:tbl>
    <w:p w14:paraId="539A869A" w14:textId="77777777" w:rsidR="002E3064" w:rsidRDefault="002E3064">
      <w:pPr>
        <w:keepNext/>
        <w:spacing w:before="200" w:after="100"/>
      </w:pPr>
    </w:p>
    <w:p w14:paraId="7FB0EC2E" w14:textId="51F1EDB6" w:rsidR="00F72DC5" w:rsidRDefault="00F72DC5"/>
    <w:p w14:paraId="337EA9D0" w14:textId="77777777" w:rsidR="002E3064" w:rsidRDefault="002E3064"/>
    <w:p w14:paraId="0A2CAD4F" w14:textId="77777777" w:rsidR="002E3064" w:rsidRDefault="002E3064"/>
    <w:p w14:paraId="26010798" w14:textId="77777777" w:rsidR="002E3064" w:rsidRDefault="002E3064"/>
    <w:p w14:paraId="123954A0" w14:textId="77777777" w:rsidR="002E3064" w:rsidRDefault="002E3064"/>
    <w:p w14:paraId="386DA422" w14:textId="77777777" w:rsidR="002E3064" w:rsidRDefault="002E3064"/>
    <w:p w14:paraId="366F9A52" w14:textId="77777777" w:rsidR="002E3064" w:rsidRDefault="002E3064"/>
    <w:p w14:paraId="41618BB5" w14:textId="77777777" w:rsidR="00F72DC5" w:rsidRDefault="00000000">
      <w:pPr>
        <w:keepNext/>
        <w:spacing w:before="200" w:after="100"/>
      </w:pPr>
      <w:r>
        <w:rPr>
          <w:b/>
          <w:color w:val="1F4E79"/>
          <w:sz w:val="30"/>
        </w:rPr>
        <w:lastRenderedPageBreak/>
        <w:t>References</w:t>
      </w:r>
    </w:p>
    <w:p w14:paraId="56398747" w14:textId="77777777" w:rsidR="00F72DC5" w:rsidRDefault="00000000">
      <w:pPr>
        <w:spacing w:after="140" w:line="252" w:lineRule="auto"/>
        <w:ind w:left="403" w:hanging="403"/>
      </w:pPr>
      <w:r>
        <w:rPr>
          <w:sz w:val="22"/>
        </w:rPr>
        <w:t xml:space="preserve">[1] UCD NetsLab. NetsLab 5G Open RAN Intrusion Detection Dataset. Dataset information and Kaggle access. Accessed July 2026. </w:t>
      </w:r>
      <w:hyperlink r:id="rId8">
        <w:r>
          <w:rPr>
            <w:color w:val="1F4E79"/>
            <w:sz w:val="22"/>
            <w:u w:val="single"/>
          </w:rPr>
          <w:t>NetsLab dataset page</w:t>
        </w:r>
      </w:hyperlink>
    </w:p>
    <w:p w14:paraId="7807978A" w14:textId="77777777" w:rsidR="00F72DC5" w:rsidRDefault="00000000">
      <w:pPr>
        <w:spacing w:after="140" w:line="252" w:lineRule="auto"/>
        <w:ind w:left="403" w:hanging="403"/>
      </w:pPr>
      <w:r>
        <w:rPr>
          <w:sz w:val="22"/>
        </w:rPr>
        <w:t xml:space="preserve">[2] A. Civciss, V. Ravihansa, F. Abed Zadeh, C. Sandeepa, and M. Liyanage. Silent Signals, Loud Threats: Using dApps for Radio Signal Intelligence based Intrusion Detection in 5G O RAN. IEEE GLOBECOM, 2025. </w:t>
      </w:r>
    </w:p>
    <w:p w14:paraId="564D86C9" w14:textId="77777777" w:rsidR="00F72DC5" w:rsidRDefault="00000000">
      <w:pPr>
        <w:spacing w:after="140" w:line="252" w:lineRule="auto"/>
        <w:ind w:left="403" w:hanging="403"/>
      </w:pPr>
      <w:r>
        <w:rPr>
          <w:sz w:val="22"/>
        </w:rPr>
        <w:t xml:space="preserve">[3] Amazon Web Services. What is Amazon S3. AWS documentation. Accessed July 2026. </w:t>
      </w:r>
      <w:hyperlink r:id="rId9">
        <w:r>
          <w:rPr>
            <w:color w:val="1F4E79"/>
            <w:sz w:val="22"/>
            <w:u w:val="single"/>
          </w:rPr>
          <w:t>AWS S3 documentation</w:t>
        </w:r>
      </w:hyperlink>
    </w:p>
    <w:p w14:paraId="7738BE62" w14:textId="77777777" w:rsidR="00F72DC5" w:rsidRDefault="00000000">
      <w:pPr>
        <w:spacing w:after="140" w:line="252" w:lineRule="auto"/>
        <w:ind w:left="403" w:hanging="403"/>
      </w:pPr>
      <w:r>
        <w:rPr>
          <w:sz w:val="22"/>
        </w:rPr>
        <w:t xml:space="preserve">[4] Amazon Web Services. What is Amazon EMR. AWS documentation. Accessed July 2026. </w:t>
      </w:r>
      <w:hyperlink r:id="rId10">
        <w:r>
          <w:rPr>
            <w:color w:val="1F4E79"/>
            <w:sz w:val="22"/>
            <w:u w:val="single"/>
          </w:rPr>
          <w:t>AWS EMR documentation</w:t>
        </w:r>
      </w:hyperlink>
    </w:p>
    <w:p w14:paraId="56ECAEFC" w14:textId="77777777" w:rsidR="00F72DC5" w:rsidRDefault="00000000">
      <w:pPr>
        <w:spacing w:after="140" w:line="252" w:lineRule="auto"/>
        <w:ind w:left="403" w:hanging="403"/>
      </w:pPr>
      <w:r>
        <w:rPr>
          <w:sz w:val="22"/>
        </w:rPr>
        <w:t xml:space="preserve">[5] Apache Software Foundation. Apache Spark documentation. Accessed July 2026. </w:t>
      </w:r>
      <w:hyperlink r:id="rId11">
        <w:r>
          <w:rPr>
            <w:color w:val="1F4E79"/>
            <w:sz w:val="22"/>
            <w:u w:val="single"/>
          </w:rPr>
          <w:t>Apache Spark</w:t>
        </w:r>
      </w:hyperlink>
    </w:p>
    <w:p w14:paraId="5101DD47" w14:textId="77777777" w:rsidR="00F72DC5" w:rsidRDefault="00000000">
      <w:pPr>
        <w:spacing w:after="140" w:line="252" w:lineRule="auto"/>
        <w:ind w:left="403" w:hanging="403"/>
      </w:pPr>
      <w:r>
        <w:rPr>
          <w:sz w:val="22"/>
        </w:rPr>
        <w:t xml:space="preserve">[6] Apache Software Foundation. Apache Hadoop documentation. Accessed July 2026. </w:t>
      </w:r>
      <w:hyperlink r:id="rId12">
        <w:r>
          <w:rPr>
            <w:color w:val="1F4E79"/>
            <w:sz w:val="22"/>
            <w:u w:val="single"/>
          </w:rPr>
          <w:t>Apache Hadoop</w:t>
        </w:r>
      </w:hyperlink>
    </w:p>
    <w:p w14:paraId="4F92BD91" w14:textId="77777777" w:rsidR="00F72DC5" w:rsidRDefault="00000000">
      <w:pPr>
        <w:spacing w:after="140" w:line="252" w:lineRule="auto"/>
        <w:ind w:left="403" w:hanging="403"/>
      </w:pPr>
      <w:r>
        <w:rPr>
          <w:sz w:val="22"/>
        </w:rPr>
        <w:t xml:space="preserve">[7] Apache Software Foundation. Apache Kafka documentation. Accessed July 2026. </w:t>
      </w:r>
      <w:hyperlink r:id="rId13">
        <w:r>
          <w:rPr>
            <w:color w:val="1F4E79"/>
            <w:sz w:val="22"/>
            <w:u w:val="single"/>
          </w:rPr>
          <w:t>Apache Kafka</w:t>
        </w:r>
      </w:hyperlink>
    </w:p>
    <w:p w14:paraId="4B7F362C" w14:textId="77777777" w:rsidR="00F72DC5" w:rsidRDefault="00000000">
      <w:pPr>
        <w:spacing w:after="140" w:line="252" w:lineRule="auto"/>
        <w:ind w:left="403" w:hanging="403"/>
      </w:pPr>
      <w:r>
        <w:rPr>
          <w:sz w:val="22"/>
        </w:rPr>
        <w:t xml:space="preserve">[8] Python Software Foundation. Python documentation. Accessed July 2026. </w:t>
      </w:r>
      <w:hyperlink r:id="rId14">
        <w:r>
          <w:rPr>
            <w:color w:val="1F4E79"/>
            <w:sz w:val="22"/>
            <w:u w:val="single"/>
          </w:rPr>
          <w:t>Python documentation</w:t>
        </w:r>
      </w:hyperlink>
    </w:p>
    <w:p w14:paraId="6A4E0F4C" w14:textId="77777777" w:rsidR="00F72DC5" w:rsidRDefault="00000000">
      <w:pPr>
        <w:spacing w:before="280"/>
        <w:jc w:val="center"/>
      </w:pPr>
      <w:r>
        <w:rPr>
          <w:i/>
          <w:color w:val="6E6E6E"/>
          <w:sz w:val="20"/>
        </w:rPr>
        <w:t>End of Proposal</w:t>
      </w:r>
    </w:p>
    <w:sectPr w:rsidR="00F72DC5" w:rsidSect="00034616">
      <w:headerReference w:type="default" r:id="rId15"/>
      <w:footerReference w:type="default" r:id="rId16"/>
      <w:pgSz w:w="12240" w:h="15840"/>
      <w:pgMar w:top="1080" w:right="1224" w:bottom="1008" w:left="1224"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E6F35" w14:textId="77777777" w:rsidR="00FA2AAC" w:rsidRDefault="00FA2AAC">
      <w:pPr>
        <w:spacing w:after="0" w:line="240" w:lineRule="auto"/>
      </w:pPr>
      <w:r>
        <w:separator/>
      </w:r>
    </w:p>
  </w:endnote>
  <w:endnote w:type="continuationSeparator" w:id="0">
    <w:p w14:paraId="530721B8" w14:textId="77777777" w:rsidR="00FA2AAC" w:rsidRDefault="00FA2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E5E9" w14:textId="77777777" w:rsidR="00F72DC5" w:rsidRDefault="00000000">
    <w:pPr>
      <w:pStyle w:val="Footer"/>
      <w:jc w:val="center"/>
    </w:pPr>
    <w:r>
      <w:rPr>
        <w:color w:val="5A5A5A"/>
        <w:sz w:val="20"/>
      </w:rPr>
      <w:t xml:space="preserve">Page </w:t>
    </w:r>
    <w:r>
      <w:rPr>
        <w:color w:val="5A5A5A"/>
        <w:sz w:val="20"/>
      </w:rPr>
      <w:fldChar w:fldCharType="begin"/>
    </w:r>
    <w:r>
      <w:rPr>
        <w:color w:val="5A5A5A"/>
        <w:sz w:val="20"/>
      </w:rPr>
      <w:instrText xml:space="preserve"> PAGE </w:instrText>
    </w:r>
    <w:r w:rsidR="008B003B">
      <w:rPr>
        <w:color w:val="5A5A5A"/>
        <w:sz w:val="20"/>
      </w:rPr>
      <w:fldChar w:fldCharType="separate"/>
    </w:r>
    <w:r w:rsidR="008B003B">
      <w:rPr>
        <w:noProof/>
        <w:color w:val="5A5A5A"/>
        <w:sz w:val="20"/>
      </w:rPr>
      <w:t>1</w:t>
    </w:r>
    <w:r>
      <w:rPr>
        <w:color w:val="5A5A5A"/>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DB24A" w14:textId="77777777" w:rsidR="00FA2AAC" w:rsidRDefault="00FA2AAC">
      <w:pPr>
        <w:spacing w:after="0" w:line="240" w:lineRule="auto"/>
      </w:pPr>
      <w:r>
        <w:separator/>
      </w:r>
    </w:p>
  </w:footnote>
  <w:footnote w:type="continuationSeparator" w:id="0">
    <w:p w14:paraId="02EC4C16" w14:textId="77777777" w:rsidR="00FA2AAC" w:rsidRDefault="00FA2A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CACA2" w14:textId="77777777" w:rsidR="00F72DC5" w:rsidRDefault="00000000">
    <w:pPr>
      <w:pStyle w:val="Header"/>
      <w:jc w:val="right"/>
    </w:pPr>
    <w:r>
      <w:rPr>
        <w:color w:val="5A5A5A"/>
        <w:sz w:val="19"/>
      </w:rPr>
      <w:t>Big Data Analytics &amp; Cloud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8178017">
    <w:abstractNumId w:val="8"/>
  </w:num>
  <w:num w:numId="2" w16cid:durableId="111293263">
    <w:abstractNumId w:val="6"/>
  </w:num>
  <w:num w:numId="3" w16cid:durableId="1036537824">
    <w:abstractNumId w:val="5"/>
  </w:num>
  <w:num w:numId="4" w16cid:durableId="552273672">
    <w:abstractNumId w:val="4"/>
  </w:num>
  <w:num w:numId="5" w16cid:durableId="1311716396">
    <w:abstractNumId w:val="7"/>
  </w:num>
  <w:num w:numId="6" w16cid:durableId="922686631">
    <w:abstractNumId w:val="3"/>
  </w:num>
  <w:num w:numId="7" w16cid:durableId="616834314">
    <w:abstractNumId w:val="2"/>
  </w:num>
  <w:num w:numId="8" w16cid:durableId="742796283">
    <w:abstractNumId w:val="1"/>
  </w:num>
  <w:num w:numId="9" w16cid:durableId="1914007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C59"/>
    <w:rsid w:val="0015074B"/>
    <w:rsid w:val="0029639D"/>
    <w:rsid w:val="002E3064"/>
    <w:rsid w:val="00326F90"/>
    <w:rsid w:val="00431EA0"/>
    <w:rsid w:val="00762AF7"/>
    <w:rsid w:val="008B003B"/>
    <w:rsid w:val="00AA1D8D"/>
    <w:rsid w:val="00B47730"/>
    <w:rsid w:val="00BA52F9"/>
    <w:rsid w:val="00CB0664"/>
    <w:rsid w:val="00EA003B"/>
    <w:rsid w:val="00F72DC5"/>
    <w:rsid w:val="00FA2A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CF525"/>
  <w14:defaultImageDpi w14:val="300"/>
  <w15:docId w15:val="{C23BCF75-7A61-435E-B416-6379A5978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tslab.ucd.ie/netslab-datasets/netslab-5goran-idd/" TargetMode="External"/><Relationship Id="rId13" Type="http://schemas.openxmlformats.org/officeDocument/2006/relationships/hyperlink" Target="https://kafka.apache.org/documentatio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adoop.apache.org/docs/curren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ark.apache.org/documentatio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cs.aws.amazon.com/emr/latest/ManagementGuide/emr-what-is-emr.html" TargetMode="External"/><Relationship Id="rId4" Type="http://schemas.openxmlformats.org/officeDocument/2006/relationships/settings" Target="settings.xml"/><Relationship Id="rId9" Type="http://schemas.openxmlformats.org/officeDocument/2006/relationships/hyperlink" Target="https://docs.aws.amazon.com/AmazonS3/latest/userguide/Welcome.html" TargetMode="External"/><Relationship Id="rId14"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1813</Words>
  <Characters>10340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Cloud Based Big Data Processing and Predictive Analytics for 5G O RAN Networks</vt:lpstr>
    </vt:vector>
  </TitlesOfParts>
  <Manager/>
  <Company/>
  <LinksUpToDate>false</LinksUpToDate>
  <CharactersWithSpaces>12129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Based Big Data Processing and Predictive Analytics for 5G O RAN Networks</dc:title>
  <dc:subject>Big Data Analytics &amp; Cloud Computing Project Proposal</dc:subject>
  <dc:creator>Alireza Eslamikhah</dc:creator>
  <cp:keywords>5G, O RAN, big data, AWS, Python, Spark, Kafka, Hadoop</cp:keywords>
  <dc:description>Course proposal for Spring and Summer 2026</dc:description>
  <cp:lastModifiedBy>Alireza Eslamikhah</cp:lastModifiedBy>
  <cp:revision>4</cp:revision>
  <dcterms:created xsi:type="dcterms:W3CDTF">2013-12-23T23:15:00Z</dcterms:created>
  <dcterms:modified xsi:type="dcterms:W3CDTF">2026-07-18T02:48:00Z</dcterms:modified>
  <cp:category/>
</cp:coreProperties>
</file>