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64827" w14:textId="3E79283C" w:rsidR="00A40728" w:rsidRDefault="00A40728">
      <w:pPr>
        <w:rPr>
          <w:b/>
          <w:bCs/>
          <w:sz w:val="28"/>
          <w:szCs w:val="28"/>
        </w:rPr>
      </w:pPr>
      <w:r w:rsidRPr="00A40728">
        <w:rPr>
          <w:b/>
          <w:bCs/>
          <w:sz w:val="28"/>
          <w:szCs w:val="28"/>
        </w:rPr>
        <w:t>SHIELD Illinois Presentation</w:t>
      </w:r>
    </w:p>
    <w:p w14:paraId="1D75038E" w14:textId="460D74A3" w:rsidR="00A40728" w:rsidRDefault="00A40728">
      <w:pPr>
        <w:rPr>
          <w:sz w:val="28"/>
          <w:szCs w:val="28"/>
        </w:rPr>
      </w:pPr>
      <w:r>
        <w:rPr>
          <w:sz w:val="28"/>
          <w:szCs w:val="28"/>
        </w:rPr>
        <w:t>To achieve the goal of assessing the impact of SHILED testing centers on mitigating severe COVID-19 outcomes in disadvantaged neighborhoods, a structured approach is required. This process involves data collection, analysis, and interpretation withing a framework designed to show the relationship between testing center accessibility and health outcomes.</w:t>
      </w:r>
    </w:p>
    <w:p w14:paraId="7CDBD84C" w14:textId="65975A73" w:rsidR="00A40728" w:rsidRDefault="00A40728" w:rsidP="00A40728">
      <w:pPr>
        <w:pStyle w:val="ListParagraph"/>
        <w:numPr>
          <w:ilvl w:val="0"/>
          <w:numId w:val="1"/>
        </w:numPr>
        <w:rPr>
          <w:sz w:val="28"/>
          <w:szCs w:val="28"/>
        </w:rPr>
      </w:pPr>
      <w:r>
        <w:rPr>
          <w:sz w:val="28"/>
          <w:szCs w:val="28"/>
        </w:rPr>
        <w:t>Data Collection</w:t>
      </w:r>
    </w:p>
    <w:p w14:paraId="159151E4" w14:textId="79535768" w:rsidR="00A40728" w:rsidRDefault="00A40728" w:rsidP="00A40728">
      <w:pPr>
        <w:rPr>
          <w:sz w:val="28"/>
          <w:szCs w:val="28"/>
        </w:rPr>
      </w:pPr>
      <w:r>
        <w:rPr>
          <w:sz w:val="28"/>
          <w:szCs w:val="28"/>
        </w:rPr>
        <w:t xml:space="preserve">SHIELD testing </w:t>
      </w:r>
      <w:proofErr w:type="gramStart"/>
      <w:r>
        <w:rPr>
          <w:sz w:val="28"/>
          <w:szCs w:val="28"/>
        </w:rPr>
        <w:t>centers</w:t>
      </w:r>
      <w:proofErr w:type="gramEnd"/>
    </w:p>
    <w:p w14:paraId="64407205" w14:textId="64C22ACC" w:rsidR="00A40728" w:rsidRDefault="00A40728" w:rsidP="00A40728">
      <w:pPr>
        <w:rPr>
          <w:sz w:val="28"/>
          <w:szCs w:val="28"/>
        </w:rPr>
      </w:pPr>
      <w:r>
        <w:rPr>
          <w:sz w:val="28"/>
          <w:szCs w:val="28"/>
        </w:rPr>
        <w:t xml:space="preserve">EHR data related to COVID-19, including ICU admission, use of mechanical ventilation, and deaths from Loyola University and University of Chicago hospitals between 2020 and </w:t>
      </w:r>
      <w:proofErr w:type="gramStart"/>
      <w:r>
        <w:rPr>
          <w:sz w:val="28"/>
          <w:szCs w:val="28"/>
        </w:rPr>
        <w:t>2022</w:t>
      </w:r>
      <w:proofErr w:type="gramEnd"/>
    </w:p>
    <w:p w14:paraId="3B1C891C" w14:textId="6E479C2D" w:rsidR="00A40728" w:rsidRDefault="00A40728" w:rsidP="00A40728">
      <w:pPr>
        <w:rPr>
          <w:sz w:val="28"/>
          <w:szCs w:val="28"/>
        </w:rPr>
      </w:pPr>
      <w:r>
        <w:rPr>
          <w:sz w:val="28"/>
          <w:szCs w:val="28"/>
        </w:rPr>
        <w:t xml:space="preserve">All data related to socioeconomic status, including ADI, for each zip code as well as demographic data, emphasizing racial and ethnic </w:t>
      </w:r>
      <w:proofErr w:type="gramStart"/>
      <w:r>
        <w:rPr>
          <w:sz w:val="28"/>
          <w:szCs w:val="28"/>
        </w:rPr>
        <w:t>composition</w:t>
      </w:r>
      <w:proofErr w:type="gramEnd"/>
    </w:p>
    <w:p w14:paraId="37F8B432" w14:textId="63E91210" w:rsidR="00A40728" w:rsidRDefault="00A40728" w:rsidP="00A40728">
      <w:pPr>
        <w:pStyle w:val="ListParagraph"/>
        <w:numPr>
          <w:ilvl w:val="0"/>
          <w:numId w:val="1"/>
        </w:numPr>
        <w:rPr>
          <w:sz w:val="28"/>
          <w:szCs w:val="28"/>
        </w:rPr>
      </w:pPr>
      <w:r>
        <w:rPr>
          <w:sz w:val="28"/>
          <w:szCs w:val="28"/>
        </w:rPr>
        <w:t>Data Preparation and Integration</w:t>
      </w:r>
    </w:p>
    <w:p w14:paraId="27CB40E4" w14:textId="75227DED" w:rsidR="00A40728" w:rsidRDefault="00A40728" w:rsidP="00A40728">
      <w:pPr>
        <w:rPr>
          <w:sz w:val="28"/>
          <w:szCs w:val="28"/>
        </w:rPr>
      </w:pPr>
      <w:r>
        <w:rPr>
          <w:sz w:val="28"/>
          <w:szCs w:val="28"/>
        </w:rPr>
        <w:t>Map SHIELD testing centers against demographic and socioeconomic status indicators by zip codes to identify disadvantaged neighborhoods.</w:t>
      </w:r>
    </w:p>
    <w:p w14:paraId="5DB3B710" w14:textId="776B9B97" w:rsidR="00A40728" w:rsidRDefault="00A40728" w:rsidP="00A40728">
      <w:pPr>
        <w:rPr>
          <w:sz w:val="28"/>
          <w:szCs w:val="28"/>
        </w:rPr>
      </w:pPr>
      <w:r>
        <w:rPr>
          <w:sz w:val="28"/>
          <w:szCs w:val="28"/>
        </w:rPr>
        <w:t>Merge EHR data with socioeconomic status</w:t>
      </w:r>
      <w:r w:rsidR="00527F2E">
        <w:rPr>
          <w:sz w:val="28"/>
          <w:szCs w:val="28"/>
        </w:rPr>
        <w:t xml:space="preserve">, demographic, and SHIELD testing </w:t>
      </w:r>
      <w:proofErr w:type="gramStart"/>
      <w:r w:rsidR="00527F2E">
        <w:rPr>
          <w:sz w:val="28"/>
          <w:szCs w:val="28"/>
        </w:rPr>
        <w:t>data</w:t>
      </w:r>
      <w:proofErr w:type="gramEnd"/>
      <w:r w:rsidR="00527F2E">
        <w:rPr>
          <w:sz w:val="28"/>
          <w:szCs w:val="28"/>
        </w:rPr>
        <w:t xml:space="preserve"> </w:t>
      </w:r>
    </w:p>
    <w:p w14:paraId="6CA71957" w14:textId="70E7D1D4" w:rsidR="00527F2E" w:rsidRDefault="00527F2E" w:rsidP="00527F2E">
      <w:pPr>
        <w:pStyle w:val="ListParagraph"/>
        <w:numPr>
          <w:ilvl w:val="0"/>
          <w:numId w:val="1"/>
        </w:numPr>
        <w:rPr>
          <w:sz w:val="28"/>
          <w:szCs w:val="28"/>
        </w:rPr>
      </w:pPr>
      <w:r>
        <w:rPr>
          <w:sz w:val="28"/>
          <w:szCs w:val="28"/>
        </w:rPr>
        <w:t>Analytical Methods</w:t>
      </w:r>
    </w:p>
    <w:p w14:paraId="58968F4C" w14:textId="7DBC4BB4" w:rsidR="00527F2E" w:rsidRDefault="00527F2E" w:rsidP="00527F2E">
      <w:pPr>
        <w:rPr>
          <w:sz w:val="28"/>
          <w:szCs w:val="28"/>
        </w:rPr>
      </w:pPr>
      <w:r>
        <w:rPr>
          <w:sz w:val="28"/>
          <w:szCs w:val="28"/>
        </w:rPr>
        <w:t xml:space="preserve">Using regression models to assess the relationship between the presence of SHIELD testing centers and severe COVID-19 outcomes, controlling the confounding variables such as socioeconomic status, demographic factors, and pre-existing health </w:t>
      </w:r>
      <w:proofErr w:type="gramStart"/>
      <w:r>
        <w:rPr>
          <w:sz w:val="28"/>
          <w:szCs w:val="28"/>
        </w:rPr>
        <w:t>conditions</w:t>
      </w:r>
      <w:proofErr w:type="gramEnd"/>
    </w:p>
    <w:p w14:paraId="154B79A2" w14:textId="3FE7FCD5" w:rsidR="00527F2E" w:rsidRDefault="00527F2E" w:rsidP="00527F2E">
      <w:pPr>
        <w:rPr>
          <w:sz w:val="28"/>
          <w:szCs w:val="28"/>
        </w:rPr>
      </w:pPr>
      <w:r>
        <w:rPr>
          <w:sz w:val="28"/>
          <w:szCs w:val="28"/>
        </w:rPr>
        <w:t xml:space="preserve">Using panel data analysis to examine changes over time withing zip codes, comparing health outcomes before and after the introduction of SHIELD testing centers, and across different levels of socioeconomic status and demographic </w:t>
      </w:r>
      <w:proofErr w:type="gramStart"/>
      <w:r>
        <w:rPr>
          <w:sz w:val="28"/>
          <w:szCs w:val="28"/>
        </w:rPr>
        <w:t>factors</w:t>
      </w:r>
      <w:proofErr w:type="gramEnd"/>
    </w:p>
    <w:p w14:paraId="149130FC" w14:textId="36FAE67A" w:rsidR="00527F2E" w:rsidRDefault="00527F2E" w:rsidP="00527F2E">
      <w:pPr>
        <w:pStyle w:val="ListParagraph"/>
        <w:numPr>
          <w:ilvl w:val="0"/>
          <w:numId w:val="1"/>
        </w:numPr>
        <w:rPr>
          <w:sz w:val="28"/>
          <w:szCs w:val="28"/>
        </w:rPr>
      </w:pPr>
      <w:r>
        <w:rPr>
          <w:sz w:val="28"/>
          <w:szCs w:val="28"/>
        </w:rPr>
        <w:t>Identifying Disadvantaged Neighborhoods</w:t>
      </w:r>
    </w:p>
    <w:p w14:paraId="1606FD63" w14:textId="4232D9AA" w:rsidR="00527F2E" w:rsidRDefault="00527F2E" w:rsidP="00527F2E">
      <w:pPr>
        <w:pStyle w:val="ListParagraph"/>
        <w:numPr>
          <w:ilvl w:val="0"/>
          <w:numId w:val="1"/>
        </w:numPr>
        <w:rPr>
          <w:sz w:val="28"/>
          <w:szCs w:val="28"/>
        </w:rPr>
      </w:pPr>
      <w:r>
        <w:rPr>
          <w:sz w:val="28"/>
          <w:szCs w:val="28"/>
        </w:rPr>
        <w:t>Evaluating SHIELD Testing Centers’ Impact</w:t>
      </w:r>
    </w:p>
    <w:p w14:paraId="1515B527" w14:textId="147A2697" w:rsidR="00527F2E" w:rsidRDefault="00527F2E" w:rsidP="00527F2E">
      <w:pPr>
        <w:rPr>
          <w:sz w:val="28"/>
          <w:szCs w:val="28"/>
        </w:rPr>
      </w:pPr>
      <w:r>
        <w:rPr>
          <w:sz w:val="28"/>
          <w:szCs w:val="28"/>
        </w:rPr>
        <w:lastRenderedPageBreak/>
        <w:t xml:space="preserve">Compare COVID-19 severe outcomes in disadvantaged neighborhoods with and without SHIELD testing centers, analyzing the data before and after the centers were </w:t>
      </w:r>
      <w:proofErr w:type="gramStart"/>
      <w:r>
        <w:rPr>
          <w:sz w:val="28"/>
          <w:szCs w:val="28"/>
        </w:rPr>
        <w:t>introduced</w:t>
      </w:r>
      <w:proofErr w:type="gramEnd"/>
    </w:p>
    <w:p w14:paraId="5561FA40" w14:textId="60D33CEC" w:rsidR="00527F2E" w:rsidRDefault="00B86129" w:rsidP="00527F2E">
      <w:pPr>
        <w:rPr>
          <w:sz w:val="28"/>
          <w:szCs w:val="28"/>
        </w:rPr>
      </w:pPr>
      <w:r>
        <w:rPr>
          <w:sz w:val="28"/>
          <w:szCs w:val="28"/>
        </w:rPr>
        <w:t xml:space="preserve">Examining how the test volumes at SHIELD centers correlate with changes in severe COVID-19 </w:t>
      </w:r>
      <w:proofErr w:type="gramStart"/>
      <w:r>
        <w:rPr>
          <w:sz w:val="28"/>
          <w:szCs w:val="28"/>
        </w:rPr>
        <w:t>outcomes</w:t>
      </w:r>
      <w:proofErr w:type="gramEnd"/>
    </w:p>
    <w:p w14:paraId="62C89B1F" w14:textId="4E2A1242" w:rsidR="00B86129" w:rsidRDefault="00B86129" w:rsidP="00B86129">
      <w:pPr>
        <w:pStyle w:val="ListParagraph"/>
        <w:numPr>
          <w:ilvl w:val="0"/>
          <w:numId w:val="1"/>
        </w:numPr>
        <w:rPr>
          <w:sz w:val="28"/>
          <w:szCs w:val="28"/>
        </w:rPr>
      </w:pPr>
      <w:r>
        <w:rPr>
          <w:sz w:val="28"/>
          <w:szCs w:val="28"/>
        </w:rPr>
        <w:t>Recommendations for Future Testing Sites</w:t>
      </w:r>
    </w:p>
    <w:p w14:paraId="2CFA6F25" w14:textId="2EEE1851" w:rsidR="00B86129" w:rsidRDefault="00B86129" w:rsidP="00B86129">
      <w:pPr>
        <w:rPr>
          <w:sz w:val="28"/>
          <w:szCs w:val="28"/>
        </w:rPr>
      </w:pPr>
      <w:r>
        <w:rPr>
          <w:sz w:val="28"/>
          <w:szCs w:val="28"/>
        </w:rPr>
        <w:t>Based on the analysis, identify areas with high needs but no current SHIELD testing centers</w:t>
      </w:r>
    </w:p>
    <w:p w14:paraId="2F119E04" w14:textId="4397E7C2" w:rsidR="00B86129" w:rsidRDefault="00B86129" w:rsidP="00B86129">
      <w:pPr>
        <w:rPr>
          <w:sz w:val="28"/>
          <w:szCs w:val="28"/>
        </w:rPr>
      </w:pPr>
      <w:r>
        <w:rPr>
          <w:sz w:val="28"/>
          <w:szCs w:val="28"/>
        </w:rPr>
        <w:t xml:space="preserve">Use the findings to recommend locations for future testing centers to maximize the impact on mitigating severe COVID-19 </w:t>
      </w:r>
      <w:proofErr w:type="gramStart"/>
      <w:r>
        <w:rPr>
          <w:sz w:val="28"/>
          <w:szCs w:val="28"/>
        </w:rPr>
        <w:t>outcomes</w:t>
      </w:r>
      <w:proofErr w:type="gramEnd"/>
    </w:p>
    <w:p w14:paraId="313769BD" w14:textId="77777777" w:rsidR="00B86129" w:rsidRPr="00B86129" w:rsidRDefault="00B86129" w:rsidP="00B86129">
      <w:pPr>
        <w:rPr>
          <w:sz w:val="28"/>
          <w:szCs w:val="28"/>
        </w:rPr>
      </w:pPr>
    </w:p>
    <w:sectPr w:rsidR="00B86129" w:rsidRPr="00B86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C5127"/>
    <w:multiLevelType w:val="hybridMultilevel"/>
    <w:tmpl w:val="264E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111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728"/>
    <w:rsid w:val="003D1B93"/>
    <w:rsid w:val="00527F2E"/>
    <w:rsid w:val="00A40728"/>
    <w:rsid w:val="00B86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C252"/>
  <w15:chartTrackingRefBased/>
  <w15:docId w15:val="{A9DF2D00-B468-40D2-B9D0-B7E158E6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Loyola University Chicago</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Kasaie Sharifi, Seyed Alireza</dc:creator>
  <cp:keywords/>
  <dc:description/>
  <cp:lastModifiedBy>Kasaie Sharifi, Seyed Alireza</cp:lastModifiedBy>
  <cp:revision>1</cp:revision>
  <cp:lastPrinted>2024-02-26T17:17:00Z</cp:lastPrinted>
  <dcterms:created xsi:type="dcterms:W3CDTF">2024-02-26T16:20:00Z</dcterms:created>
  <dcterms:modified xsi:type="dcterms:W3CDTF">2024-02-27T15:20:00Z</dcterms:modified>
</cp:coreProperties>
</file>