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1E6536">
      <w:pPr>
        <w:pBdr>
          <w:bottom w:val="single" w:sz="6" w:space="1" w:color="000000"/>
        </w:pBd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4ED75592" w:rsidR="001E6536" w:rsidRDefault="001E6536" w:rsidP="001E6536">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Fatir Ihsan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T. Saban, MS</w:t>
      </w:r>
      <w:r w:rsidRPr="000A0E2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William F. Parker, MD, PhD</w:t>
      </w:r>
      <w:r>
        <w:rPr>
          <w:rFonts w:ascii="Times New Roman" w:eastAsia="Times New Roman" w:hAnsi="Times New Roman" w:cs="Times New Roman"/>
          <w:sz w:val="24"/>
          <w:szCs w:val="24"/>
          <w:vertAlign w:val="superscript"/>
        </w:rPr>
        <w:t>4 5 6</w:t>
      </w:r>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heme="majorBidi" w:eastAsia="Times New Roman" w:hAnsiTheme="majorBidi" w:cstheme="majorBidi"/>
          <w:sz w:val="24"/>
          <w:szCs w:val="24"/>
          <w:vertAlign w:val="superscript"/>
        </w:rPr>
        <w:t>4</w:t>
      </w:r>
      <w:r>
        <w:rPr>
          <w:rFonts w:ascii="Times New Roman" w:eastAsia="Times New Roman" w:hAnsi="Times New Roman" w:cs="Times New Roman"/>
          <w:sz w:val="24"/>
          <w:szCs w:val="24"/>
        </w:rPr>
        <w:t>, Sina Ansari, PhD</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Mohammad Samie Tootooni, PhD</w:t>
      </w:r>
      <w:r w:rsidRPr="000A0E2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D845B6D" w14:textId="4D2FFB1D" w:rsidR="001E6536" w:rsidRPr="001E6536" w:rsidRDefault="001E6536" w:rsidP="001E6536">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Parkinson School of Health Sciences and Public Health, Loyola University Chicago, Maywood, IL</w:t>
      </w:r>
      <w:r>
        <w:rPr>
          <w:rFonts w:ascii="Times New Roman" w:eastAsia="Times New Roman" w:hAnsi="Times New Roman" w:cs="Times New Roman"/>
          <w:sz w:val="24"/>
          <w:szCs w:val="24"/>
        </w:rPr>
        <w:t xml:space="preserve"> 60153, USA; </w:t>
      </w:r>
      <w:r>
        <w:rPr>
          <w:rFonts w:ascii="Times New Roman" w:eastAsia="Times New Roman" w:hAnsi="Times New Roman" w:cs="Times New Roman"/>
          <w:sz w:val="24"/>
          <w:szCs w:val="24"/>
          <w:vertAlign w:val="superscript"/>
        </w:rPr>
        <w:t>2</w:t>
      </w:r>
      <w:r w:rsidRPr="00395F6C">
        <w:rPr>
          <w:rFonts w:ascii="Times New Roman" w:eastAsia="Times New Roman" w:hAnsi="Times New Roman" w:cs="Times New Roman"/>
          <w:sz w:val="24"/>
          <w:szCs w:val="24"/>
        </w:rPr>
        <w:t>Clinical Research Office, Loyola University Chicago</w:t>
      </w:r>
      <w:r>
        <w:rPr>
          <w:rFonts w:ascii="Times New Roman" w:eastAsia="Times New Roman" w:hAnsi="Times New Roman" w:cs="Times New Roman"/>
          <w:sz w:val="24"/>
          <w:szCs w:val="24"/>
        </w:rPr>
        <w:t>, Maywood, IL 60153, USA</w:t>
      </w:r>
      <w:del w:id="0" w:author="Ansari, Sina" w:date="2024-10-02T15:23:00Z" w16du:dateUtc="2024-10-02T20:23:00Z">
        <w:r w:rsidRPr="00395F6C" w:rsidDel="00704994">
          <w:rPr>
            <w:rFonts w:ascii="Times New Roman" w:eastAsia="Times New Roman" w:hAnsi="Times New Roman" w:cs="Times New Roman"/>
            <w:sz w:val="24"/>
            <w:szCs w:val="24"/>
            <w:vertAlign w:val="superscript"/>
          </w:rPr>
          <w:delText xml:space="preserve"> </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r w:rsidRPr="003A340F">
        <w:rPr>
          <w:rFonts w:ascii="Times New Roman" w:eastAsia="Times New Roman" w:hAnsi="Times New Roman" w:cs="Times New Roman"/>
          <w:sz w:val="24"/>
          <w:szCs w:val="24"/>
        </w:rPr>
        <w:t>Driehaus College of Business, DePaul University, Chicago, IL 60604, USA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4</w:t>
      </w:r>
      <w:r w:rsidRPr="0099506F">
        <w:rPr>
          <w:rFonts w:ascii="Times New Roman" w:eastAsia="Times New Roman" w:hAnsi="Times New Roman" w:cs="Times New Roman"/>
          <w:sz w:val="24"/>
          <w:szCs w:val="24"/>
        </w:rPr>
        <w:t xml:space="preserve">Department of Medicine, University of Chicago, Chicago, </w:t>
      </w:r>
      <w:r>
        <w:rPr>
          <w:rFonts w:ascii="Times New Roman" w:eastAsia="Times New Roman" w:hAnsi="Times New Roman" w:cs="Times New Roman"/>
          <w:sz w:val="24"/>
          <w:szCs w:val="24"/>
        </w:rPr>
        <w:t xml:space="preserve">IL, 60637 USA; </w:t>
      </w:r>
      <w:r>
        <w:rPr>
          <w:rFonts w:ascii="Times New Roman" w:eastAsia="Times New Roman" w:hAnsi="Times New Roman" w:cs="Times New Roman"/>
          <w:sz w:val="24"/>
          <w:szCs w:val="24"/>
          <w:vertAlign w:val="superscript"/>
        </w:rPr>
        <w:t>5</w:t>
      </w:r>
      <w:r w:rsidRPr="005829C4">
        <w:rPr>
          <w:rFonts w:ascii="Times New Roman" w:eastAsia="Times New Roman" w:hAnsi="Times New Roman" w:cs="Times New Roman"/>
          <w:sz w:val="24"/>
          <w:szCs w:val="24"/>
        </w:rPr>
        <w:t>MacLean Center for Clinical</w:t>
      </w:r>
      <w:r w:rsidRPr="005829C4">
        <w:rPr>
          <w:rFonts w:ascii="Times New Roman" w:eastAsia="Times New Roman" w:hAnsi="Times New Roman" w:cs="Times New Roman"/>
          <w:sz w:val="24"/>
          <w:szCs w:val="24"/>
          <w:vertAlign w:val="superscript"/>
        </w:rPr>
        <w:t xml:space="preserve"> </w:t>
      </w:r>
      <w:r w:rsidRPr="005829C4">
        <w:rPr>
          <w:rFonts w:ascii="Times New Roman" w:eastAsia="Times New Roman" w:hAnsi="Times New Roman" w:cs="Times New Roman"/>
          <w:sz w:val="24"/>
          <w:szCs w:val="24"/>
        </w:rPr>
        <w:t xml:space="preserve">Medical Ethics, University of Chicago, Chicago, </w:t>
      </w:r>
      <w:r>
        <w:rPr>
          <w:rFonts w:ascii="Times New Roman" w:eastAsia="Times New Roman" w:hAnsi="Times New Roman" w:cs="Times New Roman"/>
          <w:sz w:val="24"/>
          <w:szCs w:val="24"/>
        </w:rPr>
        <w:t xml:space="preserve">IL 60637, USA; </w:t>
      </w:r>
      <w:r>
        <w:rPr>
          <w:rFonts w:ascii="Times New Roman" w:eastAsia="Times New Roman" w:hAnsi="Times New Roman" w:cs="Times New Roman"/>
          <w:sz w:val="24"/>
          <w:szCs w:val="24"/>
          <w:vertAlign w:val="superscript"/>
        </w:rPr>
        <w:t>6</w:t>
      </w:r>
      <w:r w:rsidRPr="00C13FC4">
        <w:rPr>
          <w:rFonts w:ascii="Times New Roman" w:eastAsia="Times New Roman" w:hAnsi="Times New Roman" w:cs="Times New Roman"/>
          <w:sz w:val="24"/>
          <w:szCs w:val="24"/>
        </w:rPr>
        <w:t xml:space="preserve">Department of Public Health Sciences, University of Chicago, Chicago, </w:t>
      </w:r>
      <w:r>
        <w:rPr>
          <w:rFonts w:ascii="Times New Roman" w:eastAsia="Times New Roman" w:hAnsi="Times New Roman" w:cs="Times New Roman"/>
          <w:sz w:val="24"/>
          <w:szCs w:val="24"/>
        </w:rPr>
        <w:t>IL, 60637 USA</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9A0EF75" w14:textId="4640C9D4" w:rsidR="00D84CB0" w:rsidRPr="006739D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Mohammad Samie Tootooni, PhD</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835226">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7">
        <w:r w:rsidRPr="006739D0">
          <w:rPr>
            <w:rFonts w:ascii="Times New Roman" w:eastAsia="Times New Roman" w:hAnsi="Times New Roman" w:cs="Times New Roman"/>
            <w:color w:val="1155CC"/>
            <w:sz w:val="20"/>
            <w:szCs w:val="20"/>
            <w:u w:val="single"/>
          </w:rPr>
          <w:t>mtootooni@luc.edu</w:t>
        </w:r>
      </w:hyperlink>
    </w:p>
    <w:p w14:paraId="0BC0974A" w14:textId="77777777" w:rsidR="001E6536" w:rsidRDefault="001E6536" w:rsidP="001E6536">
      <w:pPr>
        <w:pBdr>
          <w:bottom w:val="single" w:sz="6" w:space="1" w:color="000000"/>
        </w:pBdr>
        <w:spacing w:after="120"/>
        <w:rPr>
          <w:rFonts w:ascii="Times New Roman" w:eastAsia="Times New Roman" w:hAnsi="Times New Roman" w:cs="Times New Roman"/>
          <w:b/>
          <w:sz w:val="24"/>
          <w:szCs w:val="24"/>
        </w:rPr>
      </w:pPr>
    </w:p>
    <w:p w14:paraId="218F731C" w14:textId="77777777" w:rsidR="006739D0" w:rsidRDefault="006739D0" w:rsidP="001E6536">
      <w:pPr>
        <w:pBdr>
          <w:bottom w:val="single" w:sz="6" w:space="1" w:color="000000"/>
        </w:pBdr>
        <w:spacing w:after="120"/>
        <w:rPr>
          <w:rFonts w:ascii="Times New Roman" w:eastAsia="Times New Roman" w:hAnsi="Times New Roman" w:cs="Times New Roman"/>
          <w:b/>
          <w:sz w:val="24"/>
          <w:szCs w:val="24"/>
        </w:rPr>
      </w:pPr>
    </w:p>
    <w:p w14:paraId="00000004" w14:textId="77777777" w:rsidR="00743DF7" w:rsidRPr="00704994" w:rsidRDefault="005A17FB">
      <w:pPr>
        <w:pBdr>
          <w:bottom w:val="single" w:sz="6" w:space="1" w:color="000000"/>
        </w:pBdr>
        <w:spacing w:after="120"/>
        <w:rPr>
          <w:rFonts w:ascii="Times New Roman" w:eastAsia="Times New Roman" w:hAnsi="Times New Roman" w:cs="Times New Roman"/>
          <w:b/>
        </w:rPr>
      </w:pPr>
      <w:commentRangeStart w:id="1"/>
      <w:r w:rsidRPr="00704994">
        <w:rPr>
          <w:rFonts w:ascii="Times New Roman" w:eastAsia="Times New Roman" w:hAnsi="Times New Roman" w:cs="Times New Roman"/>
          <w:b/>
        </w:rPr>
        <w:lastRenderedPageBreak/>
        <w:t>Abstract</w:t>
      </w:r>
      <w:commentRangeEnd w:id="1"/>
      <w:r w:rsidR="00927132">
        <w:rPr>
          <w:rStyle w:val="CommentReference"/>
        </w:rPr>
        <w:commentReference w:id="1"/>
      </w:r>
    </w:p>
    <w:p w14:paraId="038B516D" w14:textId="7D0D0AF5" w:rsidR="00C81592" w:rsidRPr="00FE37A1" w:rsidRDefault="00E741EC">
      <w:pPr>
        <w:spacing w:after="0" w:line="360" w:lineRule="auto"/>
        <w:jc w:val="both"/>
        <w:rPr>
          <w:rFonts w:ascii="Times New Roman" w:hAnsi="Times New Roman" w:cs="Times New Roman"/>
          <w:b/>
          <w:bCs/>
        </w:rPr>
      </w:pPr>
      <w:r w:rsidRPr="00FE37A1">
        <w:rPr>
          <w:rFonts w:ascii="Times New Roman" w:hAnsi="Times New Roman" w:cs="Times New Roman"/>
          <w:b/>
          <w:bCs/>
        </w:rPr>
        <w:t>Background</w:t>
      </w:r>
    </w:p>
    <w:p w14:paraId="1B66800F" w14:textId="5D7C9BBB" w:rsidR="0046034E" w:rsidRPr="00FE37A1" w:rsidRDefault="0046034E">
      <w:pPr>
        <w:spacing w:after="0" w:line="360" w:lineRule="auto"/>
        <w:jc w:val="both"/>
        <w:rPr>
          <w:rFonts w:ascii="Times New Roman" w:hAnsi="Times New Roman" w:cs="Times New Roman"/>
        </w:rPr>
      </w:pPr>
      <w:r w:rsidRPr="00FE37A1">
        <w:rPr>
          <w:rFonts w:ascii="Times New Roman" w:hAnsi="Times New Roman" w:cs="Times New Roman"/>
        </w:rPr>
        <w:t xml:space="preserve">The COVID-19 pandemic, particularly with variants </w:t>
      </w:r>
      <w:del w:id="2" w:author="Ansari, Sina" w:date="2024-10-02T23:13:00Z" w16du:dateUtc="2024-10-03T04:13:00Z">
        <w:r w:rsidRPr="00FE37A1" w:rsidDel="00927132">
          <w:rPr>
            <w:rFonts w:ascii="Times New Roman" w:hAnsi="Times New Roman" w:cs="Times New Roman"/>
          </w:rPr>
          <w:delText xml:space="preserve">like </w:delText>
        </w:r>
      </w:del>
      <w:r w:rsidRPr="00FE37A1">
        <w:rPr>
          <w:rFonts w:ascii="Times New Roman" w:hAnsi="Times New Roman" w:cs="Times New Roman"/>
        </w:rPr>
        <w:t xml:space="preserve">Alpha, Delta, and Omicron, presented major challenges in managing severe cases from 2021 to 2023. Disadvantaged communities were disproportionately affected, especially during the Delta and Omicron waves. SHIELD Illinois, a statewide saliva-based testing program, aimed to increase testing access, but its impact on COVID-19 outcomes in these communities remains </w:t>
      </w:r>
      <w:del w:id="3" w:author="Ansari, Sina" w:date="2024-10-02T23:13:00Z" w16du:dateUtc="2024-10-03T04:13:00Z">
        <w:r w:rsidRPr="00FE37A1" w:rsidDel="00927132">
          <w:rPr>
            <w:rFonts w:ascii="Times New Roman" w:hAnsi="Times New Roman" w:cs="Times New Roman"/>
          </w:rPr>
          <w:delText>uncertain</w:delText>
        </w:r>
      </w:del>
      <w:ins w:id="4" w:author="Ansari, Sina" w:date="2024-10-02T23:13:00Z" w16du:dateUtc="2024-10-03T04:13:00Z">
        <w:r w:rsidR="00927132">
          <w:rPr>
            <w:rFonts w:ascii="Times New Roman" w:hAnsi="Times New Roman" w:cs="Times New Roman"/>
          </w:rPr>
          <w:t>unclear</w:t>
        </w:r>
      </w:ins>
      <w:r w:rsidRPr="00FE37A1">
        <w:rPr>
          <w:rFonts w:ascii="Times New Roman" w:hAnsi="Times New Roman" w:cs="Times New Roman"/>
        </w:rPr>
        <w:t xml:space="preserve">. This study </w:t>
      </w:r>
      <w:commentRangeStart w:id="5"/>
      <w:del w:id="6" w:author="Ansari, Sina" w:date="2024-10-03T13:13:00Z" w16du:dateUtc="2024-10-03T18:13:00Z">
        <w:r w:rsidRPr="00FE37A1" w:rsidDel="00A34C07">
          <w:rPr>
            <w:rFonts w:ascii="Times New Roman" w:hAnsi="Times New Roman" w:cs="Times New Roman"/>
          </w:rPr>
          <w:delText xml:space="preserve">explores </w:delText>
        </w:r>
      </w:del>
      <w:ins w:id="7" w:author="Ansari, Sina" w:date="2024-10-03T13:13:00Z" w16du:dateUtc="2024-10-03T18:13:00Z">
        <w:r w:rsidR="00A34C07">
          <w:rPr>
            <w:rFonts w:ascii="Times New Roman" w:hAnsi="Times New Roman" w:cs="Times New Roman"/>
          </w:rPr>
          <w:t>in</w:t>
        </w:r>
      </w:ins>
      <w:ins w:id="8" w:author="Ansari, Sina" w:date="2024-10-03T13:14:00Z" w16du:dateUtc="2024-10-03T18:14:00Z">
        <w:r w:rsidR="00A34C07">
          <w:rPr>
            <w:rFonts w:ascii="Times New Roman" w:hAnsi="Times New Roman" w:cs="Times New Roman"/>
          </w:rPr>
          <w:t>vestigates</w:t>
        </w:r>
      </w:ins>
      <w:ins w:id="9" w:author="Ansari, Sina" w:date="2024-10-03T13:13:00Z" w16du:dateUtc="2024-10-03T18:13:00Z">
        <w:r w:rsidR="00A34C07" w:rsidRPr="00FE37A1">
          <w:rPr>
            <w:rFonts w:ascii="Times New Roman" w:hAnsi="Times New Roman" w:cs="Times New Roman"/>
          </w:rPr>
          <w:t xml:space="preserve"> </w:t>
        </w:r>
      </w:ins>
      <w:commentRangeEnd w:id="5"/>
      <w:ins w:id="10" w:author="Ansari, Sina" w:date="2024-10-03T13:14:00Z" w16du:dateUtc="2024-10-03T18:14:00Z">
        <w:r w:rsidR="00A34C07">
          <w:rPr>
            <w:rStyle w:val="CommentReference"/>
          </w:rPr>
          <w:commentReference w:id="5"/>
        </w:r>
      </w:ins>
      <w:r w:rsidRPr="00FE37A1">
        <w:rPr>
          <w:rFonts w:ascii="Times New Roman" w:hAnsi="Times New Roman" w:cs="Times New Roman"/>
        </w:rPr>
        <w:t xml:space="preserve">the relationship between the effective number of SHIELD test centers and COVID-19 ICU admission rates, focusing on the role of socioeconomic factors across zip codes in Chicago’s </w:t>
      </w:r>
      <w:commentRangeStart w:id="11"/>
      <w:r w:rsidRPr="00FE37A1">
        <w:rPr>
          <w:rFonts w:ascii="Times New Roman" w:hAnsi="Times New Roman" w:cs="Times New Roman"/>
        </w:rPr>
        <w:t>western suburbs</w:t>
      </w:r>
      <w:commentRangeEnd w:id="11"/>
      <w:r w:rsidR="00A34C07">
        <w:rPr>
          <w:rStyle w:val="CommentReference"/>
        </w:rPr>
        <w:commentReference w:id="11"/>
      </w:r>
      <w:r w:rsidRPr="00FE37A1">
        <w:rPr>
          <w:rFonts w:ascii="Times New Roman" w:hAnsi="Times New Roman" w:cs="Times New Roman"/>
        </w:rPr>
        <w:t>.</w:t>
      </w:r>
    </w:p>
    <w:p w14:paraId="6E648702" w14:textId="54C01F6A" w:rsidR="00E741EC" w:rsidRPr="00FE37A1" w:rsidRDefault="00E741EC" w:rsidP="00E741EC">
      <w:pPr>
        <w:spacing w:after="0" w:line="360" w:lineRule="auto"/>
        <w:jc w:val="both"/>
        <w:rPr>
          <w:rFonts w:ascii="Times New Roman" w:hAnsi="Times New Roman" w:cs="Times New Roman"/>
          <w:b/>
          <w:bCs/>
        </w:rPr>
      </w:pPr>
      <w:r w:rsidRPr="00FE37A1">
        <w:rPr>
          <w:rFonts w:ascii="Times New Roman" w:hAnsi="Times New Roman" w:cs="Times New Roman"/>
          <w:b/>
          <w:bCs/>
        </w:rPr>
        <w:t>Methods</w:t>
      </w:r>
    </w:p>
    <w:p w14:paraId="7692B10C" w14:textId="079C89FE" w:rsidR="0046034E" w:rsidRPr="00FE37A1" w:rsidRDefault="0046034E">
      <w:pPr>
        <w:spacing w:after="0" w:line="360" w:lineRule="auto"/>
        <w:jc w:val="both"/>
        <w:rPr>
          <w:rFonts w:ascii="Times New Roman" w:hAnsi="Times New Roman" w:cs="Times New Roman"/>
        </w:rPr>
      </w:pPr>
      <w:r w:rsidRPr="00FE37A1">
        <w:rPr>
          <w:rFonts w:ascii="Times New Roman" w:hAnsi="Times New Roman" w:cs="Times New Roman"/>
        </w:rPr>
        <w:t>We conducted a secondary analysis using data from Loyola University Chicago’s ICU EHR system and the SHIELD Illinois Testing Program, covering the Alpha (March–June 2021), Delta (August–November 2021), and Omicron (December 2021–March 2022) waves. A linear mixed-effects regression model assessed the relationship between SHIELD test center availability and ICU admissions, adjusting for SHIELD center density and area deprivation index (ADI) scores.</w:t>
      </w:r>
    </w:p>
    <w:p w14:paraId="09E960F0" w14:textId="092A3602" w:rsidR="00FE37A1" w:rsidRPr="00FE37A1" w:rsidRDefault="00FE37A1" w:rsidP="00FE37A1">
      <w:pPr>
        <w:spacing w:after="0" w:line="360" w:lineRule="auto"/>
        <w:jc w:val="both"/>
        <w:rPr>
          <w:rFonts w:ascii="Times New Roman" w:hAnsi="Times New Roman" w:cs="Times New Roman"/>
          <w:b/>
          <w:bCs/>
        </w:rPr>
      </w:pPr>
      <w:r w:rsidRPr="00FE37A1">
        <w:rPr>
          <w:rFonts w:ascii="Times New Roman" w:hAnsi="Times New Roman" w:cs="Times New Roman"/>
          <w:b/>
          <w:bCs/>
        </w:rPr>
        <w:t>Results</w:t>
      </w:r>
    </w:p>
    <w:p w14:paraId="749F1CDB" w14:textId="77777777" w:rsidR="0046034E" w:rsidRPr="00FE37A1" w:rsidRDefault="0046034E">
      <w:pPr>
        <w:spacing w:after="0" w:line="360" w:lineRule="auto"/>
        <w:jc w:val="both"/>
        <w:rPr>
          <w:rFonts w:ascii="Times New Roman" w:hAnsi="Times New Roman" w:cs="Times New Roman"/>
        </w:rPr>
      </w:pPr>
      <w:r w:rsidRPr="00FE37A1">
        <w:rPr>
          <w:rFonts w:ascii="Times New Roman" w:hAnsi="Times New Roman" w:cs="Times New Roman"/>
        </w:rPr>
        <w:t>Despite the increased number of SHIELD centers, disadvantaged areas consistently had higher ICU admission rates, particularly during the Delta and Omicron waves. However, increasing SHIELD centers during Omicron was associated with a reduction in ICU admissions. A two-month lag analysis further confirmed that enhanced SHIELD center effectiveness led to lower ICU rates, particularly in disadvantaged communities.</w:t>
      </w:r>
    </w:p>
    <w:p w14:paraId="0525E7AB" w14:textId="4D5E1E99" w:rsidR="00FE37A1" w:rsidRPr="00FE37A1" w:rsidRDefault="00FE37A1" w:rsidP="00FE37A1">
      <w:pPr>
        <w:spacing w:after="0" w:line="360" w:lineRule="auto"/>
        <w:jc w:val="both"/>
        <w:rPr>
          <w:rFonts w:ascii="Times New Roman" w:hAnsi="Times New Roman" w:cs="Times New Roman"/>
          <w:b/>
          <w:bCs/>
        </w:rPr>
      </w:pPr>
      <w:r w:rsidRPr="00FE37A1">
        <w:rPr>
          <w:rFonts w:ascii="Times New Roman" w:hAnsi="Times New Roman" w:cs="Times New Roman"/>
          <w:b/>
          <w:bCs/>
        </w:rPr>
        <w:t>Conclusion</w:t>
      </w:r>
    </w:p>
    <w:p w14:paraId="1722F55F" w14:textId="77777777" w:rsidR="0046034E" w:rsidRPr="00FE37A1" w:rsidRDefault="0046034E" w:rsidP="0046034E">
      <w:pPr>
        <w:spacing w:line="360" w:lineRule="auto"/>
        <w:jc w:val="both"/>
        <w:rPr>
          <w:rFonts w:ascii="Times New Roman" w:hAnsi="Times New Roman" w:cs="Times New Roman"/>
        </w:rPr>
      </w:pPr>
      <w:r w:rsidRPr="00FE37A1">
        <w:rPr>
          <w:rFonts w:ascii="Times New Roman" w:hAnsi="Times New Roman" w:cs="Times New Roman"/>
        </w:rPr>
        <w:t>These findings highlight the importance of strategically deploying SHIELD test centers to reduce severe outcomes and ensure equitable healthcare responses in future pandemics.</w:t>
      </w:r>
    </w:p>
    <w:p w14:paraId="3F531531" w14:textId="77777777" w:rsidR="0046034E" w:rsidRPr="00704994" w:rsidRDefault="0046034E" w:rsidP="00704994">
      <w:pPr>
        <w:spacing w:line="360" w:lineRule="auto"/>
        <w:jc w:val="both"/>
        <w:rPr>
          <w:rFonts w:ascii="Times New Roman" w:hAnsi="Times New Roman" w:cs="Times New Roman"/>
          <w:sz w:val="20"/>
          <w:szCs w:val="20"/>
        </w:rPr>
      </w:pP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165C2F4A" w14:textId="77777777" w:rsidR="00C81592" w:rsidRDefault="00C81592" w:rsidP="0069732D">
      <w:pPr>
        <w:spacing w:after="120" w:line="360" w:lineRule="auto"/>
        <w:jc w:val="both"/>
        <w:rPr>
          <w:rFonts w:ascii="Times New Roman" w:eastAsia="Times New Roman" w:hAnsi="Times New Roman" w:cs="Times New Roman"/>
          <w:sz w:val="20"/>
          <w:szCs w:val="20"/>
        </w:rPr>
      </w:pPr>
    </w:p>
    <w:p w14:paraId="13F3CE89"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2833AB14"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13A28373"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1C19834F" w14:textId="77777777" w:rsidR="0046034E" w:rsidRDefault="0046034E" w:rsidP="0069732D">
      <w:pPr>
        <w:spacing w:after="120" w:line="360" w:lineRule="auto"/>
        <w:jc w:val="both"/>
        <w:rPr>
          <w:rFonts w:ascii="Times New Roman" w:eastAsia="Times New Roman" w:hAnsi="Times New Roman" w:cs="Times New Roman"/>
          <w:b/>
          <w:sz w:val="20"/>
          <w:szCs w:val="20"/>
        </w:rPr>
      </w:pPr>
    </w:p>
    <w:p w14:paraId="2314D07C" w14:textId="397D7196" w:rsidR="00355185" w:rsidRDefault="00355185" w:rsidP="006C648A">
      <w:pPr>
        <w:pBdr>
          <w:bottom w:val="single" w:sz="6" w:space="1" w:color="auto"/>
        </w:pBdr>
        <w:spacing w:after="120" w:line="240" w:lineRule="auto"/>
        <w:jc w:val="both"/>
        <w:rPr>
          <w:rFonts w:ascii="Times New Roman" w:eastAsia="Times New Roman" w:hAnsi="Times New Roman" w:cs="Times New Roman"/>
          <w:b/>
          <w:sz w:val="20"/>
          <w:szCs w:val="20"/>
        </w:rPr>
      </w:pPr>
    </w:p>
    <w:p w14:paraId="00000015" w14:textId="5EDDEC9B" w:rsidR="00743DF7" w:rsidRPr="00704994" w:rsidRDefault="005A17FB" w:rsidP="006C648A">
      <w:pPr>
        <w:pBdr>
          <w:bottom w:val="single" w:sz="6" w:space="1" w:color="auto"/>
        </w:pBdr>
        <w:spacing w:after="120" w:line="240" w:lineRule="auto"/>
        <w:jc w:val="both"/>
        <w:rPr>
          <w:rFonts w:ascii="Times New Roman" w:eastAsia="Times New Roman" w:hAnsi="Times New Roman" w:cs="Times New Roman"/>
          <w:b/>
        </w:rPr>
      </w:pPr>
      <w:commentRangeStart w:id="12"/>
      <w:r w:rsidRPr="00704994">
        <w:rPr>
          <w:rFonts w:ascii="Times New Roman" w:eastAsia="Times New Roman" w:hAnsi="Times New Roman" w:cs="Times New Roman"/>
          <w:b/>
        </w:rPr>
        <w:lastRenderedPageBreak/>
        <w:t>Introduction</w:t>
      </w:r>
      <w:commentRangeEnd w:id="12"/>
      <w:r w:rsidR="00BB15D0">
        <w:rPr>
          <w:rStyle w:val="CommentReference"/>
        </w:rPr>
        <w:commentReference w:id="12"/>
      </w:r>
    </w:p>
    <w:p w14:paraId="0267395B" w14:textId="77777777" w:rsidR="00BB15D0" w:rsidRDefault="00E64770">
      <w:pPr>
        <w:spacing w:after="0" w:line="360" w:lineRule="auto"/>
        <w:jc w:val="both"/>
        <w:rPr>
          <w:ins w:id="13" w:author="Ansari, Sina" w:date="2024-10-03T09:12:00Z" w16du:dateUtc="2024-10-03T14:12:00Z"/>
          <w:rFonts w:ascii="Times New Roman" w:eastAsia="Times New Roman" w:hAnsi="Times New Roman" w:cs="Times New Roman"/>
          <w:color w:val="000000"/>
        </w:rPr>
      </w:pPr>
      <w:r w:rsidRPr="00704994">
        <w:rPr>
          <w:rFonts w:ascii="Times New Roman" w:eastAsia="Times New Roman" w:hAnsi="Times New Roman" w:cs="Times New Roman"/>
        </w:rPr>
        <w:t xml:space="preserve">The World Health Organization (WHO) declared COVID-19 a pandemic on March 11, 2020, and since then, it has caused over 7 million deaths globally </w:t>
      </w:r>
      <w:sdt>
        <w:sdtPr>
          <w:rPr>
            <w:rFonts w:ascii="Times New Roman" w:eastAsia="Times New Roman" w:hAnsi="Times New Roman" w:cs="Times New Roman"/>
            <w:color w:val="000000"/>
          </w:rPr>
          <w:tag w:val="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
          <w:id w:val="653498073"/>
          <w:placeholder>
            <w:docPart w:val="C0F31FED96CD4199AC35B996ABB8CC8F"/>
          </w:placeholder>
        </w:sdtPr>
        <w:sdtContent>
          <w:commentRangeStart w:id="14"/>
          <w:r w:rsidR="00970E5D" w:rsidRPr="00970E5D">
            <w:rPr>
              <w:rFonts w:ascii="Times New Roman" w:eastAsia="Times New Roman" w:hAnsi="Times New Roman" w:cs="Times New Roman"/>
              <w:color w:val="000000"/>
            </w:rPr>
            <w:t>[1], [2], [3]</w:t>
          </w:r>
        </w:sdtContent>
      </w:sdt>
      <w:commentRangeEnd w:id="14"/>
      <w:r w:rsidR="00927132">
        <w:rPr>
          <w:rStyle w:val="CommentReference"/>
        </w:rPr>
        <w:commentReference w:id="14"/>
      </w:r>
      <w:r w:rsidRPr="00704994">
        <w:rPr>
          <w:rFonts w:ascii="Times New Roman" w:eastAsia="Times New Roman" w:hAnsi="Times New Roman" w:cs="Times New Roman"/>
          <w:color w:val="000000"/>
        </w:rPr>
        <w:t xml:space="preserve">. </w:t>
      </w:r>
      <w:r w:rsidR="00D76CC7" w:rsidRPr="00704994">
        <w:rPr>
          <w:rFonts w:ascii="Times New Roman" w:eastAsia="Times New Roman" w:hAnsi="Times New Roman" w:cs="Times New Roman"/>
        </w:rPr>
        <w:t xml:space="preserve">COVID-19 is a highly variable disease, with symptoms ranging from asymptomatic cases to mild, severe, or critical illness, and it can result in death in 1-2% of patients </w:t>
      </w:r>
      <w:sdt>
        <w:sdtPr>
          <w:rPr>
            <w:rFonts w:ascii="Times New Roman" w:eastAsia="Times New Roman" w:hAnsi="Times New Roman" w:cs="Times New Roman"/>
            <w:color w:val="000000"/>
          </w:rPr>
          <w:tag w:val="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
          <w:id w:val="1732586601"/>
          <w:placeholder>
            <w:docPart w:val="DefaultPlaceholder_-1854013440"/>
          </w:placeholder>
        </w:sdtPr>
        <w:sdtContent>
          <w:r w:rsidR="00970E5D" w:rsidRPr="00970E5D">
            <w:rPr>
              <w:rFonts w:ascii="Times New Roman" w:eastAsia="Times New Roman" w:hAnsi="Times New Roman" w:cs="Times New Roman"/>
              <w:color w:val="000000"/>
            </w:rPr>
            <w:t>[4]</w:t>
          </w:r>
        </w:sdtContent>
      </w:sdt>
      <w:r w:rsidR="00D76CC7" w:rsidRPr="00704994">
        <w:rPr>
          <w:rFonts w:ascii="Times New Roman" w:eastAsia="Times New Roman" w:hAnsi="Times New Roman" w:cs="Times New Roman"/>
        </w:rPr>
        <w:t>.</w:t>
      </w:r>
      <w:r w:rsidR="00E91C78" w:rsidRPr="00704994">
        <w:rPr>
          <w:rFonts w:ascii="Times New Roman" w:eastAsia="Times New Roman" w:hAnsi="Times New Roman" w:cs="Times New Roman"/>
        </w:rPr>
        <w:t xml:space="preserve"> </w:t>
      </w:r>
      <w:proofErr w:type="spellStart"/>
      <w:r w:rsidR="00B50655" w:rsidRPr="00704994">
        <w:rPr>
          <w:rFonts w:ascii="Times New Roman" w:eastAsia="Times New Roman" w:hAnsi="Times New Roman" w:cs="Times New Roman"/>
          <w:color w:val="000000"/>
        </w:rPr>
        <w:t>Grasselli</w:t>
      </w:r>
      <w:proofErr w:type="spellEnd"/>
      <w:r w:rsidR="00B50655" w:rsidRPr="00704994">
        <w:rPr>
          <w:rFonts w:ascii="Times New Roman" w:eastAsia="Times New Roman" w:hAnsi="Times New Roman" w:cs="Times New Roman"/>
          <w:color w:val="000000"/>
        </w:rPr>
        <w:t xml:space="preserve"> et al. </w:t>
      </w:r>
      <w:sdt>
        <w:sdtPr>
          <w:rPr>
            <w:rFonts w:ascii="Times New Roman" w:eastAsia="Times New Roman" w:hAnsi="Times New Roman" w:cs="Times New Roman"/>
            <w:color w:val="000000"/>
          </w:rPr>
          <w:tag w:val="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
          <w:id w:val="-403290421"/>
          <w:placeholder>
            <w:docPart w:val="DefaultPlaceholder_-1854013440"/>
          </w:placeholder>
        </w:sdtPr>
        <w:sdtContent>
          <w:r w:rsidR="00970E5D" w:rsidRPr="00970E5D">
            <w:rPr>
              <w:rFonts w:ascii="Times New Roman" w:eastAsia="Times New Roman" w:hAnsi="Times New Roman" w:cs="Times New Roman"/>
              <w:color w:val="000000"/>
            </w:rPr>
            <w:t>[5]</w:t>
          </w:r>
        </w:sdtContent>
      </w:sdt>
      <w:r w:rsidR="00B50655" w:rsidRPr="00704994">
        <w:rPr>
          <w:rFonts w:ascii="Times New Roman" w:eastAsia="Times New Roman" w:hAnsi="Times New Roman" w:cs="Times New Roman"/>
          <w:color w:val="000000"/>
        </w:rPr>
        <w:t xml:space="preserve"> highlight that </w:t>
      </w:r>
      <w:commentRangeStart w:id="15"/>
      <w:r w:rsidR="00C85590" w:rsidRPr="00704994">
        <w:rPr>
          <w:rFonts w:ascii="Times New Roman" w:eastAsia="Times New Roman" w:hAnsi="Times New Roman" w:cs="Times New Roman"/>
          <w:color w:val="000000"/>
        </w:rPr>
        <w:t xml:space="preserve">COVID-19 patients experience increased rates of hospitalization and </w:t>
      </w:r>
      <w:r w:rsidR="005E2044" w:rsidRPr="00704994">
        <w:rPr>
          <w:rFonts w:ascii="Times New Roman" w:eastAsia="Times New Roman" w:hAnsi="Times New Roman" w:cs="Times New Roman"/>
          <w:color w:val="000000"/>
        </w:rPr>
        <w:t>intensive care unit (ICU)</w:t>
      </w:r>
      <w:r w:rsidR="00C85590" w:rsidRPr="00704994">
        <w:rPr>
          <w:rFonts w:ascii="Times New Roman" w:eastAsia="Times New Roman" w:hAnsi="Times New Roman" w:cs="Times New Roman"/>
          <w:color w:val="000000"/>
        </w:rPr>
        <w:t xml:space="preserve"> admissions</w:t>
      </w:r>
      <w:commentRangeEnd w:id="15"/>
      <w:r w:rsidR="00BB15D0">
        <w:rPr>
          <w:rStyle w:val="CommentReference"/>
        </w:rPr>
        <w:commentReference w:id="15"/>
      </w:r>
      <w:r w:rsidR="00C85590" w:rsidRPr="00704994">
        <w:rPr>
          <w:rFonts w:ascii="Times New Roman" w:eastAsia="Times New Roman" w:hAnsi="Times New Roman" w:cs="Times New Roman"/>
          <w:color w:val="000000"/>
        </w:rPr>
        <w:t>.</w:t>
      </w:r>
      <w:r w:rsidR="003C070A" w:rsidRPr="00704994">
        <w:rPr>
          <w:rFonts w:ascii="Times New Roman" w:eastAsia="Times New Roman" w:hAnsi="Times New Roman" w:cs="Times New Roman"/>
          <w:color w:val="000000"/>
        </w:rPr>
        <w:t xml:space="preserve"> </w:t>
      </w:r>
      <w:r w:rsidR="00F23FE9" w:rsidRPr="00704994">
        <w:rPr>
          <w:rFonts w:ascii="Times New Roman" w:eastAsia="Times New Roman" w:hAnsi="Times New Roman" w:cs="Times New Roman"/>
          <w:color w:val="000000"/>
        </w:rPr>
        <w:t>Supporting</w:t>
      </w:r>
      <w:r w:rsidR="00190C95" w:rsidRPr="00704994">
        <w:rPr>
          <w:rFonts w:ascii="Times New Roman" w:eastAsia="Times New Roman" w:hAnsi="Times New Roman" w:cs="Times New Roman"/>
          <w:color w:val="000000"/>
        </w:rPr>
        <w:t xml:space="preserve"> this </w:t>
      </w:r>
      <w:r w:rsidR="00F23FE9" w:rsidRPr="00704994">
        <w:rPr>
          <w:rFonts w:ascii="Times New Roman" w:eastAsia="Times New Roman" w:hAnsi="Times New Roman" w:cs="Times New Roman"/>
          <w:color w:val="000000"/>
        </w:rPr>
        <w:t>observation</w:t>
      </w:r>
      <w:r w:rsidR="006A2348" w:rsidRPr="00704994">
        <w:rPr>
          <w:rFonts w:ascii="Times New Roman" w:eastAsia="Times New Roman" w:hAnsi="Times New Roman" w:cs="Times New Roman"/>
          <w:color w:val="000000"/>
        </w:rPr>
        <w:t xml:space="preserve">, </w:t>
      </w:r>
      <w:r w:rsidR="003D4B6A" w:rsidRPr="00704994">
        <w:rPr>
          <w:rFonts w:ascii="Times New Roman" w:eastAsia="Times New Roman" w:hAnsi="Times New Roman" w:cs="Times New Roman"/>
          <w:color w:val="000000"/>
        </w:rPr>
        <w:t xml:space="preserve">Kim et al. </w:t>
      </w:r>
      <w:sdt>
        <w:sdtPr>
          <w:rPr>
            <w:rFonts w:ascii="Times New Roman" w:eastAsia="Times New Roman" w:hAnsi="Times New Roman" w:cs="Times New Roman"/>
            <w:color w:val="000000"/>
          </w:rPr>
          <w:tag w:val="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596293625"/>
          <w:placeholder>
            <w:docPart w:val="DefaultPlaceholder_-1854013440"/>
          </w:placeholder>
        </w:sdtPr>
        <w:sdtContent>
          <w:r w:rsidR="00970E5D" w:rsidRPr="00970E5D">
            <w:rPr>
              <w:rFonts w:ascii="Times New Roman" w:eastAsia="Times New Roman" w:hAnsi="Times New Roman" w:cs="Times New Roman"/>
              <w:color w:val="000000"/>
            </w:rPr>
            <w:t>[6]</w:t>
          </w:r>
        </w:sdtContent>
      </w:sdt>
      <w:r w:rsidR="003D4B6A" w:rsidRPr="00704994">
        <w:rPr>
          <w:rFonts w:ascii="Times New Roman" w:eastAsia="Times New Roman" w:hAnsi="Times New Roman" w:cs="Times New Roman"/>
          <w:color w:val="000000"/>
        </w:rPr>
        <w:t xml:space="preserve"> </w:t>
      </w:r>
      <w:r w:rsidR="002273A1">
        <w:rPr>
          <w:rFonts w:ascii="Times New Roman" w:eastAsia="Times New Roman" w:hAnsi="Times New Roman" w:cs="Times New Roman"/>
          <w:color w:val="000000"/>
        </w:rPr>
        <w:t>find</w:t>
      </w:r>
      <w:r w:rsidR="002273A1" w:rsidRPr="00704994">
        <w:rPr>
          <w:rFonts w:ascii="Times New Roman" w:eastAsia="Times New Roman" w:hAnsi="Times New Roman" w:cs="Times New Roman"/>
          <w:color w:val="000000"/>
        </w:rPr>
        <w:t xml:space="preserve"> </w:t>
      </w:r>
      <w:r w:rsidR="003D4B6A" w:rsidRPr="00704994">
        <w:rPr>
          <w:rFonts w:ascii="Times New Roman" w:eastAsia="Times New Roman" w:hAnsi="Times New Roman" w:cs="Times New Roman"/>
          <w:color w:val="000000"/>
        </w:rPr>
        <w:t xml:space="preserve">that </w:t>
      </w:r>
      <w:r w:rsidR="00A52474" w:rsidRPr="00704994">
        <w:rPr>
          <w:rFonts w:ascii="Times New Roman" w:eastAsia="Times New Roman" w:hAnsi="Times New Roman" w:cs="Times New Roman"/>
          <w:color w:val="000000"/>
        </w:rPr>
        <w:t xml:space="preserve">among a sample of 2,491 adults hospitalized with confirmed COVID-19, nearly one-third </w:t>
      </w:r>
      <w:r w:rsidR="00BF5E69">
        <w:rPr>
          <w:rFonts w:ascii="Times New Roman" w:eastAsia="Times New Roman" w:hAnsi="Times New Roman" w:cs="Times New Roman"/>
          <w:color w:val="000000"/>
        </w:rPr>
        <w:t>need</w:t>
      </w:r>
      <w:r w:rsidR="00BF5E69" w:rsidRPr="00704994">
        <w:rPr>
          <w:rFonts w:ascii="Times New Roman" w:eastAsia="Times New Roman" w:hAnsi="Times New Roman" w:cs="Times New Roman"/>
          <w:color w:val="000000"/>
        </w:rPr>
        <w:t xml:space="preserve"> </w:t>
      </w:r>
      <w:r w:rsidR="00A52474" w:rsidRPr="00704994">
        <w:rPr>
          <w:rFonts w:ascii="Times New Roman" w:eastAsia="Times New Roman" w:hAnsi="Times New Roman" w:cs="Times New Roman"/>
          <w:color w:val="000000"/>
        </w:rPr>
        <w:t>admission to the ICU.</w:t>
      </w:r>
      <w:r w:rsidR="009611D2">
        <w:rPr>
          <w:rFonts w:ascii="Times New Roman" w:eastAsia="Times New Roman" w:hAnsi="Times New Roman" w:cs="Times New Roman"/>
          <w:color w:val="000000"/>
        </w:rPr>
        <w:t xml:space="preserve"> </w:t>
      </w:r>
    </w:p>
    <w:p w14:paraId="1015C089" w14:textId="1700526F" w:rsidR="00262A22" w:rsidRPr="00704994" w:rsidRDefault="009611D2">
      <w:pPr>
        <w:spacing w:after="0" w:line="360" w:lineRule="auto"/>
        <w:jc w:val="both"/>
        <w:rPr>
          <w:rFonts w:ascii="Times New Roman" w:eastAsia="Times New Roman" w:hAnsi="Times New Roman" w:cs="Times New Roman"/>
          <w:color w:val="000000"/>
        </w:rPr>
      </w:pPr>
      <w:r w:rsidRPr="00921D80">
        <w:rPr>
          <w:rFonts w:ascii="Times New Roman" w:eastAsia="Times New Roman" w:hAnsi="Times New Roman" w:cs="Times New Roman"/>
        </w:rPr>
        <w:t>The emergence of the Alpha, Delta, and Omicron variants significantly impacted the management of the COVID-19 pandemic. The Alpha variant, dominant in early 2021, was linked to higher hospitalization and ICU admission rates. However, the Delta variant, more transmissible and severe, led to a sharp increase in ICU admissions and deaths, particularly among unvaccinated populations. In contrast, while the Omicron variant spread more rapidly, it caused less severe illness and</w:t>
      </w:r>
      <w:commentRangeStart w:id="16"/>
      <w:r w:rsidRPr="00921D80">
        <w:rPr>
          <w:rFonts w:ascii="Times New Roman" w:eastAsia="Times New Roman" w:hAnsi="Times New Roman" w:cs="Times New Roman"/>
        </w:rPr>
        <w:t xml:space="preserve"> </w:t>
      </w:r>
      <w:del w:id="17" w:author="Ansari, Sina" w:date="2024-10-02T15:25:00Z" w16du:dateUtc="2024-10-02T20:25:00Z">
        <w:r w:rsidRPr="00921D80" w:rsidDel="00704994">
          <w:rPr>
            <w:rFonts w:ascii="Times New Roman" w:eastAsia="Times New Roman" w:hAnsi="Times New Roman" w:cs="Times New Roman"/>
          </w:rPr>
          <w:delText xml:space="preserve">resulted in </w:delText>
        </w:r>
      </w:del>
      <w:r w:rsidRPr="00921D80">
        <w:rPr>
          <w:rFonts w:ascii="Times New Roman" w:eastAsia="Times New Roman" w:hAnsi="Times New Roman" w:cs="Times New Roman"/>
        </w:rPr>
        <w:t xml:space="preserve">lower ICU admissions </w:t>
      </w:r>
      <w:del w:id="18" w:author="Ansari, Sina" w:date="2024-10-02T15:24:00Z" w16du:dateUtc="2024-10-02T20:24:00Z">
        <w:r w:rsidRPr="00921D80" w:rsidDel="00704994">
          <w:rPr>
            <w:rFonts w:ascii="Times New Roman" w:eastAsia="Times New Roman" w:hAnsi="Times New Roman" w:cs="Times New Roman"/>
          </w:rPr>
          <w:delText>compared to</w:delText>
        </w:r>
      </w:del>
      <w:ins w:id="19" w:author="Ansari, Sina" w:date="2024-10-02T15:24:00Z" w16du:dateUtc="2024-10-02T20:24:00Z">
        <w:r w:rsidR="00704994">
          <w:rPr>
            <w:rFonts w:ascii="Times New Roman" w:eastAsia="Times New Roman" w:hAnsi="Times New Roman" w:cs="Times New Roman"/>
          </w:rPr>
          <w:t>than</w:t>
        </w:r>
      </w:ins>
      <w:r w:rsidRPr="00921D80">
        <w:rPr>
          <w:rFonts w:ascii="Times New Roman" w:eastAsia="Times New Roman" w:hAnsi="Times New Roman" w:cs="Times New Roman"/>
        </w:rPr>
        <w:t xml:space="preserve"> Delta</w:t>
      </w:r>
      <w:commentRangeEnd w:id="16"/>
      <w:r w:rsidR="00BB15D0">
        <w:rPr>
          <w:rStyle w:val="CommentReference"/>
        </w:rPr>
        <w:commentReference w:id="16"/>
      </w:r>
      <w:r w:rsidRPr="00921D80">
        <w:rPr>
          <w:rFonts w:ascii="Times New Roman" w:eastAsia="Times New Roman" w:hAnsi="Times New Roman" w:cs="Times New Roman"/>
        </w:rPr>
        <w:t>. Understanding the differing impacts of these variants is crucial for evaluating COVID-19 interventions and outcomes</w:t>
      </w:r>
      <w:r>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V19"/>
          <w:id w:val="-2080811140"/>
          <w:placeholder>
            <w:docPart w:val="F1C1189A9B24458485D0976D27B91E5C"/>
          </w:placeholder>
        </w:sdtPr>
        <w:sdtContent>
          <w:r w:rsidR="00970E5D" w:rsidRPr="00970E5D">
            <w:rPr>
              <w:rFonts w:ascii="Times New Roman" w:eastAsia="Times New Roman" w:hAnsi="Times New Roman" w:cs="Times New Roman"/>
              <w:color w:val="000000"/>
            </w:rPr>
            <w:t>[7], [8], [9], [10], [11], [12], [13], [14], [15], [16]</w:t>
          </w:r>
          <w:ins w:id="20" w:author="Ansari, Sina" w:date="2024-10-02T23:16:00Z" w16du:dateUtc="2024-10-03T04:16:00Z">
            <w:r w:rsidR="00927132">
              <w:rPr>
                <w:rFonts w:ascii="Times New Roman" w:eastAsia="Times New Roman" w:hAnsi="Times New Roman" w:cs="Times New Roman"/>
                <w:color w:val="000000"/>
              </w:rPr>
              <w:t>.</w:t>
            </w:r>
          </w:ins>
        </w:sdtContent>
      </w:sdt>
      <w:r w:rsidR="007C4722" w:rsidRPr="00704994">
        <w:rPr>
          <w:rFonts w:ascii="Times New Roman" w:eastAsia="Times New Roman" w:hAnsi="Times New Roman" w:cs="Times New Roman"/>
          <w:color w:val="000000"/>
        </w:rPr>
        <w:t xml:space="preserve"> </w:t>
      </w:r>
      <w:r w:rsidR="00262A22" w:rsidRPr="00262A22">
        <w:rPr>
          <w:rFonts w:ascii="Times New Roman" w:eastAsia="Times New Roman" w:hAnsi="Times New Roman" w:cs="Times New Roman"/>
          <w:color w:val="000000"/>
        </w:rPr>
        <w:t>Understanding the factors that influence ICU admissions, including the role of interventions such as testing programs, is crucial, especially when considering the pandemic’s disproportionate impact on different communities.</w:t>
      </w:r>
    </w:p>
    <w:p w14:paraId="36505B60" w14:textId="789E6740" w:rsidR="002A7EE6" w:rsidRDefault="00C72D06">
      <w:pPr>
        <w:spacing w:after="0" w:line="360" w:lineRule="auto"/>
        <w:jc w:val="both"/>
        <w:rPr>
          <w:rFonts w:ascii="Times New Roman" w:hAnsi="Times New Roman" w:cs="Times New Roman"/>
          <w:color w:val="000000"/>
        </w:rPr>
      </w:pPr>
      <w:r>
        <w:rPr>
          <w:rFonts w:ascii="Times New Roman" w:hAnsi="Times New Roman" w:cs="Times New Roman"/>
          <w:color w:val="000000"/>
        </w:rPr>
        <w:t>The</w:t>
      </w:r>
      <w:r w:rsidR="00247FD1" w:rsidRPr="00704994">
        <w:rPr>
          <w:rFonts w:ascii="Times New Roman" w:hAnsi="Times New Roman" w:cs="Times New Roman"/>
          <w:color w:val="000000"/>
        </w:rPr>
        <w:t xml:space="preserve"> COVID-19 pandemic has disproportionately affected disadvantaged communities compared to more 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970E5D" w:rsidRPr="00970E5D">
            <w:rPr>
              <w:rFonts w:ascii="Times New Roman" w:hAnsi="Times New Roman" w:cs="Times New Roman"/>
              <w:color w:val="000000"/>
            </w:rPr>
            <w:t>[17], [18]</w:t>
          </w:r>
        </w:sdtContent>
      </w:sdt>
      <w:r w:rsidR="00247FD1" w:rsidRPr="00704994">
        <w:rPr>
          <w:rFonts w:ascii="Times New Roman" w:hAnsi="Times New Roman" w:cs="Times New Roman"/>
          <w:color w:val="000000"/>
        </w:rPr>
        <w:t>.</w:t>
      </w:r>
      <w:r w:rsidR="00230830" w:rsidRPr="00704994">
        <w:rPr>
          <w:rFonts w:ascii="Times New Roman" w:hAnsi="Times New Roman" w:cs="Times New Roman"/>
          <w:color w:val="000000"/>
        </w:rPr>
        <w:t xml:space="preserve"> </w:t>
      </w:r>
      <w:del w:id="21" w:author="Ansari, Sina" w:date="2024-10-03T09:14:00Z" w16du:dateUtc="2024-10-03T14:14:00Z">
        <w:r w:rsidR="00542DEF" w:rsidRPr="00704994" w:rsidDel="00BB15D0">
          <w:rPr>
            <w:rFonts w:ascii="Times New Roman" w:hAnsi="Times New Roman" w:cs="Times New Roman"/>
            <w:color w:val="000000"/>
          </w:rPr>
          <w:delText xml:space="preserve">By </w:delText>
        </w:r>
      </w:del>
      <w:ins w:id="22" w:author="Ansari, Sina" w:date="2024-10-03T09:14:00Z" w16du:dateUtc="2024-10-03T14:14:00Z">
        <w:r w:rsidR="00BB15D0">
          <w:rPr>
            <w:rFonts w:ascii="Times New Roman" w:hAnsi="Times New Roman" w:cs="Times New Roman"/>
            <w:color w:val="000000"/>
          </w:rPr>
          <w:t>As early as</w:t>
        </w:r>
        <w:r w:rsidR="00BB15D0" w:rsidRPr="00704994">
          <w:rPr>
            <w:rFonts w:ascii="Times New Roman" w:hAnsi="Times New Roman" w:cs="Times New Roman"/>
            <w:color w:val="000000"/>
          </w:rPr>
          <w:t xml:space="preserve"> </w:t>
        </w:r>
      </w:ins>
      <w:r w:rsidR="00542DEF" w:rsidRPr="00704994">
        <w:rPr>
          <w:rFonts w:ascii="Times New Roman" w:hAnsi="Times New Roman" w:cs="Times New Roman"/>
          <w:color w:val="000000"/>
        </w:rPr>
        <w:t xml:space="preserve">the spring and summer of 2020, evidence emerged showing that </w:t>
      </w:r>
      <w:r w:rsidR="009301C3" w:rsidRPr="00704994">
        <w:rPr>
          <w:rFonts w:ascii="Times New Roman" w:hAnsi="Times New Roman" w:cs="Times New Roman"/>
          <w:color w:val="000000"/>
        </w:rPr>
        <w:t>disad</w:t>
      </w:r>
      <w:r w:rsidR="002F7C62" w:rsidRPr="00704994">
        <w:rPr>
          <w:rFonts w:ascii="Times New Roman" w:hAnsi="Times New Roman" w:cs="Times New Roman"/>
          <w:color w:val="000000"/>
        </w:rPr>
        <w:t xml:space="preserve">vantaged </w:t>
      </w:r>
      <w:r w:rsidR="00542DEF" w:rsidRPr="00704994">
        <w:rPr>
          <w:rFonts w:ascii="Times New Roman" w:hAnsi="Times New Roman" w:cs="Times New Roman"/>
          <w:color w:val="000000"/>
        </w:rPr>
        <w:t>neighborhood</w:t>
      </w:r>
      <w:r w:rsidR="00CF5475">
        <w:rPr>
          <w:rFonts w:ascii="Times New Roman" w:hAnsi="Times New Roman" w:cs="Times New Roman"/>
          <w:color w:val="000000"/>
        </w:rPr>
        <w:t>s</w:t>
      </w:r>
      <w:r w:rsidR="00542DEF" w:rsidRPr="00704994">
        <w:rPr>
          <w:rFonts w:ascii="Times New Roman" w:hAnsi="Times New Roman" w:cs="Times New Roman"/>
          <w:color w:val="000000"/>
        </w:rPr>
        <w:t xml:space="preserve"> </w:t>
      </w:r>
      <w:r w:rsidR="00CF5475">
        <w:rPr>
          <w:rFonts w:ascii="Times New Roman" w:hAnsi="Times New Roman" w:cs="Times New Roman"/>
          <w:color w:val="000000"/>
        </w:rPr>
        <w:t>were</w:t>
      </w:r>
      <w:r w:rsidR="00CF5475" w:rsidRPr="00704994">
        <w:rPr>
          <w:rFonts w:ascii="Times New Roman" w:hAnsi="Times New Roman" w:cs="Times New Roman"/>
          <w:color w:val="000000"/>
        </w:rPr>
        <w:t xml:space="preserve"> </w:t>
      </w:r>
      <w:r w:rsidR="00542DEF" w:rsidRPr="00704994">
        <w:rPr>
          <w:rFonts w:ascii="Times New Roman" w:hAnsi="Times New Roman" w:cs="Times New Roman"/>
          <w:color w:val="000000"/>
        </w:rPr>
        <w:t xml:space="preserve">linked to higher COVID-19 prevalence in various regions across 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970E5D" w:rsidRPr="00970E5D">
            <w:rPr>
              <w:rFonts w:ascii="Times New Roman" w:hAnsi="Times New Roman" w:cs="Times New Roman"/>
              <w:color w:val="000000"/>
            </w:rPr>
            <w:t>[19], [20]</w:t>
          </w:r>
        </w:sdtContent>
      </w:sdt>
      <w:r w:rsidR="00542DEF" w:rsidRPr="00704994">
        <w:rPr>
          <w:rFonts w:ascii="Times New Roman" w:hAnsi="Times New Roman" w:cs="Times New Roman"/>
          <w:color w:val="000000"/>
        </w:rPr>
        <w:t>.</w:t>
      </w:r>
      <w:r w:rsidR="00126F5B" w:rsidRPr="00704994">
        <w:rPr>
          <w:rFonts w:ascii="Times New Roman" w:hAnsi="Times New Roman" w:cs="Times New Roman"/>
          <w:color w:val="000000"/>
        </w:rPr>
        <w:t xml:space="preserve"> </w:t>
      </w:r>
      <w:r w:rsidR="00443F4F" w:rsidRPr="00704994">
        <w:rPr>
          <w:rFonts w:ascii="Times New Roman" w:hAnsi="Times New Roman" w:cs="Times New Roman"/>
          <w:color w:val="000000"/>
        </w:rPr>
        <w:t>Minority communities and individuals living in poverty experience a significantly higher share of COVID-19 cases and deaths</w:t>
      </w:r>
      <w:r w:rsidR="00203236" w:rsidRPr="0070499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Content>
          <w:r w:rsidR="00970E5D" w:rsidRPr="00970E5D">
            <w:rPr>
              <w:rFonts w:ascii="Times New Roman" w:hAnsi="Times New Roman" w:cs="Times New Roman"/>
              <w:color w:val="000000"/>
            </w:rPr>
            <w:t>[21], [22]</w:t>
          </w:r>
        </w:sdtContent>
      </w:sdt>
      <w:r w:rsidR="00FF703A" w:rsidRPr="00704994">
        <w:rPr>
          <w:rFonts w:ascii="Times New Roman" w:hAnsi="Times New Roman" w:cs="Times New Roman"/>
          <w:color w:val="000000"/>
        </w:rPr>
        <w:t xml:space="preserve">. </w:t>
      </w:r>
      <w:r w:rsidR="00C17FF7" w:rsidRPr="00704994">
        <w:rPr>
          <w:rFonts w:ascii="Times New Roman" w:hAnsi="Times New Roman" w:cs="Times New Roman"/>
          <w:color w:val="000000"/>
        </w:rPr>
        <w:t>Previous research on health disparities has identified a connection between adverse health outcomes and low socioeconomic status, frequently measured using the area deprivation index (ADI) as a ranked indicator of geographic disadvantage</w:t>
      </w:r>
      <w:r w:rsidR="00821857" w:rsidRPr="0070499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Content>
          <w:r w:rsidR="00970E5D" w:rsidRPr="00970E5D">
            <w:rPr>
              <w:rFonts w:ascii="Times New Roman" w:hAnsi="Times New Roman" w:cs="Times New Roman"/>
              <w:color w:val="000000"/>
            </w:rPr>
            <w:t>[23], [24]</w:t>
          </w:r>
        </w:sdtContent>
      </w:sdt>
      <w:r w:rsidR="00C17FF7" w:rsidRPr="00704994">
        <w:rPr>
          <w:rFonts w:ascii="Times New Roman" w:hAnsi="Times New Roman" w:cs="Times New Roman"/>
          <w:color w:val="000000"/>
        </w:rPr>
        <w:t>.</w:t>
      </w:r>
      <w:r w:rsidR="003C7DF1">
        <w:rPr>
          <w:rFonts w:ascii="Times New Roman" w:hAnsi="Times New Roman" w:cs="Times New Roman"/>
          <w:color w:val="000000"/>
        </w:rPr>
        <w:t xml:space="preserve"> </w:t>
      </w:r>
      <w:r w:rsidR="00BC7894" w:rsidRPr="00BC7894">
        <w:rPr>
          <w:rFonts w:ascii="Times New Roman" w:hAnsi="Times New Roman" w:cs="Times New Roman"/>
          <w:color w:val="000000"/>
        </w:rPr>
        <w:t xml:space="preserve">Despite this, little is known about </w:t>
      </w:r>
      <w:del w:id="23" w:author="Ansari, Sina" w:date="2024-10-02T15:25:00Z" w16du:dateUtc="2024-10-02T20:25:00Z">
        <w:r w:rsidR="00BC7894" w:rsidRPr="00BC7894" w:rsidDel="00704994">
          <w:rPr>
            <w:rFonts w:ascii="Times New Roman" w:hAnsi="Times New Roman" w:cs="Times New Roman"/>
            <w:color w:val="000000"/>
          </w:rPr>
          <w:delText>the specific role COVID-19 testing programs have played</w:delText>
        </w:r>
      </w:del>
      <w:ins w:id="24" w:author="Ansari, Sina" w:date="2024-10-02T15:25:00Z" w16du:dateUtc="2024-10-02T20:25:00Z">
        <w:r w:rsidR="00704994">
          <w:rPr>
            <w:rFonts w:ascii="Times New Roman" w:hAnsi="Times New Roman" w:cs="Times New Roman"/>
            <w:color w:val="000000"/>
          </w:rPr>
          <w:t>COVID-19 testing programs' specific role</w:t>
        </w:r>
      </w:ins>
      <w:r w:rsidR="00BC7894" w:rsidRPr="00BC7894">
        <w:rPr>
          <w:rFonts w:ascii="Times New Roman" w:hAnsi="Times New Roman" w:cs="Times New Roman"/>
          <w:color w:val="000000"/>
        </w:rPr>
        <w:t xml:space="preserve"> in mitigating the burden of ICU admissions in </w:t>
      </w:r>
      <w:del w:id="25" w:author="Ansari, Sina" w:date="2024-10-03T09:15:00Z" w16du:dateUtc="2024-10-03T14:15:00Z">
        <w:r w:rsidR="00BC7894" w:rsidRPr="00BC7894" w:rsidDel="00BB15D0">
          <w:rPr>
            <w:rFonts w:ascii="Times New Roman" w:hAnsi="Times New Roman" w:cs="Times New Roman"/>
            <w:color w:val="000000"/>
          </w:rPr>
          <w:delText xml:space="preserve">these </w:delText>
        </w:r>
      </w:del>
      <w:r w:rsidR="00BC7894" w:rsidRPr="00BC7894">
        <w:rPr>
          <w:rFonts w:ascii="Times New Roman" w:hAnsi="Times New Roman" w:cs="Times New Roman"/>
          <w:color w:val="000000"/>
        </w:rPr>
        <w:t xml:space="preserve">socioeconomically disadvantaged areas. Understanding the importance of testing in such communities is critical, as it may help </w:t>
      </w:r>
      <w:del w:id="26" w:author="Ansari, Sina" w:date="2024-10-02T15:25:00Z" w16du:dateUtc="2024-10-02T20:25:00Z">
        <w:r w:rsidR="00BC7894" w:rsidRPr="00BC7894" w:rsidDel="00704994">
          <w:rPr>
            <w:rFonts w:ascii="Times New Roman" w:hAnsi="Times New Roman" w:cs="Times New Roman"/>
            <w:color w:val="000000"/>
          </w:rPr>
          <w:delText>to reduce the spread and severity of the virus</w:delText>
        </w:r>
      </w:del>
      <w:ins w:id="27" w:author="Ansari, Sina" w:date="2024-10-02T15:25:00Z" w16du:dateUtc="2024-10-02T20:25:00Z">
        <w:r w:rsidR="00704994">
          <w:rPr>
            <w:rFonts w:ascii="Times New Roman" w:hAnsi="Times New Roman" w:cs="Times New Roman"/>
            <w:color w:val="000000"/>
          </w:rPr>
          <w:t>reduce th</w:t>
        </w:r>
        <w:commentRangeStart w:id="28"/>
        <w:r w:rsidR="00704994">
          <w:rPr>
            <w:rFonts w:ascii="Times New Roman" w:hAnsi="Times New Roman" w:cs="Times New Roman"/>
            <w:color w:val="000000"/>
          </w:rPr>
          <w:t>e virus's spread</w:t>
        </w:r>
      </w:ins>
      <w:commentRangeEnd w:id="28"/>
      <w:ins w:id="29" w:author="Ansari, Sina" w:date="2024-10-02T23:19:00Z" w16du:dateUtc="2024-10-03T04:19:00Z">
        <w:r w:rsidR="00927132">
          <w:rPr>
            <w:rStyle w:val="CommentReference"/>
          </w:rPr>
          <w:commentReference w:id="28"/>
        </w:r>
      </w:ins>
      <w:ins w:id="30" w:author="Ansari, Sina" w:date="2024-10-02T15:25:00Z" w16du:dateUtc="2024-10-02T20:25:00Z">
        <w:r w:rsidR="00704994">
          <w:rPr>
            <w:rFonts w:ascii="Times New Roman" w:hAnsi="Times New Roman" w:cs="Times New Roman"/>
            <w:color w:val="000000"/>
          </w:rPr>
          <w:t xml:space="preserve"> and severity</w:t>
        </w:r>
      </w:ins>
      <w:r w:rsidR="00BC7894" w:rsidRPr="00BC7894">
        <w:rPr>
          <w:rFonts w:ascii="Times New Roman" w:hAnsi="Times New Roman" w:cs="Times New Roman"/>
          <w:color w:val="000000"/>
        </w:rPr>
        <w:t>.</w:t>
      </w:r>
    </w:p>
    <w:p w14:paraId="5C3E2262" w14:textId="4CDB7770" w:rsidR="007848A5" w:rsidRPr="00704994" w:rsidRDefault="001D1EAA">
      <w:pPr>
        <w:spacing w:after="0" w:line="360" w:lineRule="auto"/>
        <w:jc w:val="both"/>
        <w:rPr>
          <w:rFonts w:ascii="Times New Roman" w:hAnsi="Times New Roman" w:cs="Times New Roman"/>
          <w:color w:val="000000"/>
        </w:rPr>
      </w:pPr>
      <w:r w:rsidRPr="00704994">
        <w:rPr>
          <w:rFonts w:ascii="Times New Roman" w:hAnsi="Times New Roman" w:cs="Times New Roman"/>
          <w:color w:val="000000"/>
        </w:rPr>
        <w:t xml:space="preserve">As the transmission of severe acute </w:t>
      </w:r>
      <w:r w:rsidR="006151A9" w:rsidRPr="00704994">
        <w:rPr>
          <w:rFonts w:ascii="Times New Roman" w:hAnsi="Times New Roman" w:cs="Times New Roman"/>
          <w:color w:val="000000"/>
        </w:rPr>
        <w:t>COVID-19</w:t>
      </w:r>
      <w:r w:rsidRPr="00704994">
        <w:rPr>
          <w:rFonts w:ascii="Times New Roman" w:hAnsi="Times New Roman" w:cs="Times New Roman"/>
          <w:color w:val="000000"/>
        </w:rPr>
        <w:t xml:space="preserve"> continues within the </w:t>
      </w:r>
      <w:r w:rsidR="002E2C0F" w:rsidRPr="00704994">
        <w:rPr>
          <w:rFonts w:ascii="Times New Roman" w:hAnsi="Times New Roman" w:cs="Times New Roman"/>
          <w:color w:val="000000"/>
        </w:rPr>
        <w:t>United States</w:t>
      </w:r>
      <w:r w:rsidRPr="00704994">
        <w:rPr>
          <w:rFonts w:ascii="Times New Roman" w:hAnsi="Times New Roman" w:cs="Times New Roman"/>
          <w:color w:val="000000"/>
        </w:rPr>
        <w:t xml:space="preserve">, ongoing attention </w:t>
      </w:r>
      <w:r w:rsidR="0065473D">
        <w:rPr>
          <w:rFonts w:ascii="Times New Roman" w:hAnsi="Times New Roman" w:cs="Times New Roman"/>
          <w:color w:val="000000"/>
        </w:rPr>
        <w:t>focuses</w:t>
      </w:r>
      <w:r w:rsidRPr="00704994">
        <w:rPr>
          <w:rFonts w:ascii="Times New Roman" w:hAnsi="Times New Roman" w:cs="Times New Roman"/>
          <w:color w:val="000000"/>
        </w:rPr>
        <w:t xml:space="preserve"> on the importance of testing to control and reduce its spread</w:t>
      </w:r>
      <w:r w:rsidR="008B71C2" w:rsidRPr="0070499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Content>
          <w:r w:rsidR="00970E5D" w:rsidRPr="00970E5D">
            <w:rPr>
              <w:rFonts w:ascii="Times New Roman" w:hAnsi="Times New Roman" w:cs="Times New Roman"/>
              <w:color w:val="000000"/>
            </w:rPr>
            <w:t>[25]</w:t>
          </w:r>
        </w:sdtContent>
      </w:sdt>
      <w:r w:rsidRPr="00704994">
        <w:rPr>
          <w:rFonts w:ascii="Times New Roman" w:hAnsi="Times New Roman" w:cs="Times New Roman"/>
          <w:color w:val="000000"/>
        </w:rPr>
        <w:t>.</w:t>
      </w:r>
      <w:r w:rsidR="00B136B6" w:rsidRPr="00704994">
        <w:rPr>
          <w:rFonts w:ascii="Times New Roman" w:hAnsi="Times New Roman" w:cs="Times New Roman"/>
          <w:color w:val="000000"/>
        </w:rPr>
        <w:t xml:space="preserve"> </w:t>
      </w:r>
      <w:r w:rsidR="00355B19" w:rsidRPr="00704994">
        <w:rPr>
          <w:rFonts w:ascii="Times New Roman" w:hAnsi="Times New Roman" w:cs="Times New Roman"/>
          <w:color w:val="000000"/>
        </w:rPr>
        <w:t xml:space="preserve">The importance of COVID testing extends far beyond simply diagnosing the infection. While it helps individuals determine whether they have the virus and what steps to take next (e.g., quarantine, isolation, or treatment), testing </w:t>
      </w:r>
      <w:r w:rsidR="00FA3905" w:rsidRPr="00704994">
        <w:rPr>
          <w:rFonts w:ascii="Times New Roman" w:hAnsi="Times New Roman" w:cs="Times New Roman"/>
          <w:color w:val="000000"/>
        </w:rPr>
        <w:t>is also</w:t>
      </w:r>
      <w:r w:rsidR="00355B19" w:rsidRPr="00704994">
        <w:rPr>
          <w:rFonts w:ascii="Times New Roman" w:hAnsi="Times New Roman" w:cs="Times New Roman"/>
          <w:color w:val="000000"/>
        </w:rPr>
        <w:t xml:space="preserve"> </w:t>
      </w:r>
      <w:r w:rsidR="00FA3905" w:rsidRPr="00704994">
        <w:rPr>
          <w:rFonts w:ascii="Times New Roman" w:hAnsi="Times New Roman" w:cs="Times New Roman"/>
          <w:color w:val="000000"/>
        </w:rPr>
        <w:t xml:space="preserve">critical </w:t>
      </w:r>
      <w:r w:rsidR="00355B19" w:rsidRPr="00704994">
        <w:rPr>
          <w:rFonts w:ascii="Times New Roman" w:hAnsi="Times New Roman" w:cs="Times New Roman"/>
          <w:color w:val="000000"/>
        </w:rPr>
        <w:t>in understanding and managing the pandemic</w:t>
      </w:r>
      <w:r w:rsidR="00F61623" w:rsidRPr="0070499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
          <w:id w:val="-1781102817"/>
          <w:placeholder>
            <w:docPart w:val="DefaultPlaceholder_-1854013440"/>
          </w:placeholder>
        </w:sdtPr>
        <w:sdtContent>
          <w:r w:rsidR="00970E5D" w:rsidRPr="00970E5D">
            <w:rPr>
              <w:rFonts w:ascii="Times New Roman" w:hAnsi="Times New Roman" w:cs="Times New Roman"/>
              <w:color w:val="000000"/>
            </w:rPr>
            <w:t>[26]</w:t>
          </w:r>
        </w:sdtContent>
      </w:sdt>
      <w:r w:rsidR="00355B19" w:rsidRPr="00704994">
        <w:rPr>
          <w:rFonts w:ascii="Times New Roman" w:hAnsi="Times New Roman" w:cs="Times New Roman"/>
          <w:color w:val="000000"/>
        </w:rPr>
        <w:t xml:space="preserve">. </w:t>
      </w:r>
      <w:r w:rsidR="00474896" w:rsidRPr="00704994">
        <w:rPr>
          <w:rFonts w:ascii="Times New Roman" w:hAnsi="Times New Roman" w:cs="Times New Roman"/>
          <w:color w:val="000000"/>
        </w:rPr>
        <w:t>According to the National Institute</w:t>
      </w:r>
      <w:r w:rsidR="00736466">
        <w:rPr>
          <w:rFonts w:ascii="Times New Roman" w:hAnsi="Times New Roman" w:cs="Times New Roman"/>
          <w:color w:val="000000"/>
        </w:rPr>
        <w:t>s</w:t>
      </w:r>
      <w:r w:rsidR="00474896" w:rsidRPr="00704994">
        <w:rPr>
          <w:rFonts w:ascii="Times New Roman" w:hAnsi="Times New Roman" w:cs="Times New Roman"/>
          <w:color w:val="000000"/>
        </w:rPr>
        <w:t xml:space="preserve"> of Health (NIH) </w:t>
      </w:r>
      <w:sdt>
        <w:sdtPr>
          <w:rPr>
            <w:rFonts w:ascii="Times New Roman" w:hAnsi="Times New Roman" w:cs="Times New Roman"/>
            <w:color w:val="000000"/>
          </w:rPr>
          <w:tag w:val="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
          <w:id w:val="-1018002027"/>
          <w:placeholder>
            <w:docPart w:val="DefaultPlaceholder_-1854013440"/>
          </w:placeholder>
        </w:sdtPr>
        <w:sdtContent>
          <w:r w:rsidR="00970E5D" w:rsidRPr="00970E5D">
            <w:rPr>
              <w:rFonts w:ascii="Times New Roman" w:hAnsi="Times New Roman" w:cs="Times New Roman"/>
              <w:color w:val="000000"/>
            </w:rPr>
            <w:t>[27]</w:t>
          </w:r>
        </w:sdtContent>
      </w:sdt>
      <w:r w:rsidR="00DC1935" w:rsidRPr="00704994">
        <w:rPr>
          <w:rFonts w:ascii="Times New Roman" w:hAnsi="Times New Roman" w:cs="Times New Roman"/>
          <w:color w:val="000000"/>
        </w:rPr>
        <w:t xml:space="preserve">, </w:t>
      </w:r>
      <w:r w:rsidR="00BA7580" w:rsidRPr="00704994">
        <w:rPr>
          <w:rFonts w:ascii="Times New Roman" w:hAnsi="Times New Roman" w:cs="Times New Roman"/>
          <w:color w:val="000000"/>
        </w:rPr>
        <w:t>COVID-19 testing is crucial for vulnerable populations and those in areas with high ADI scores, as it enables early detection and helps prevent the virus</w:t>
      </w:r>
      <w:r w:rsidR="00D26990" w:rsidRPr="00704994">
        <w:rPr>
          <w:rFonts w:ascii="Times New Roman" w:hAnsi="Times New Roman" w:cs="Times New Roman"/>
          <w:color w:val="000000"/>
        </w:rPr>
        <w:t>’</w:t>
      </w:r>
      <w:r w:rsidR="00BA7580" w:rsidRPr="00704994">
        <w:rPr>
          <w:rFonts w:ascii="Times New Roman" w:hAnsi="Times New Roman" w:cs="Times New Roman"/>
          <w:color w:val="000000"/>
        </w:rPr>
        <w:t xml:space="preserve">s spread in communities that are disproportionately </w:t>
      </w:r>
      <w:r w:rsidR="00BA7580" w:rsidRPr="00704994">
        <w:rPr>
          <w:rFonts w:ascii="Times New Roman" w:hAnsi="Times New Roman" w:cs="Times New Roman"/>
          <w:color w:val="000000"/>
        </w:rPr>
        <w:lastRenderedPageBreak/>
        <w:t xml:space="preserve">impacted by the pandemic. </w:t>
      </w:r>
      <w:r w:rsidR="00EB38E9" w:rsidRPr="00EB38E9">
        <w:rPr>
          <w:rFonts w:ascii="Times New Roman" w:hAnsi="Times New Roman" w:cs="Times New Roman"/>
          <w:color w:val="000000"/>
        </w:rPr>
        <w:t xml:space="preserve">Testing programs </w:t>
      </w:r>
      <w:del w:id="31" w:author="Ansari, Sina" w:date="2024-10-02T15:25:00Z" w16du:dateUtc="2024-10-02T20:25:00Z">
        <w:r w:rsidR="00EB38E9" w:rsidRPr="00EB38E9" w:rsidDel="00704994">
          <w:rPr>
            <w:rFonts w:ascii="Times New Roman" w:hAnsi="Times New Roman" w:cs="Times New Roman"/>
            <w:color w:val="000000"/>
          </w:rPr>
          <w:delText xml:space="preserve">that target these areas can be essential tools </w:delText>
        </w:r>
      </w:del>
      <w:ins w:id="32" w:author="Ansari, Sina" w:date="2024-10-02T15:25:00Z" w16du:dateUtc="2024-10-02T20:25:00Z">
        <w:r w:rsidR="00704994">
          <w:rPr>
            <w:rFonts w:ascii="Times New Roman" w:hAnsi="Times New Roman" w:cs="Times New Roman"/>
            <w:color w:val="000000"/>
          </w:rPr>
          <w:t xml:space="preserve">targeting these areas can be essential </w:t>
        </w:r>
      </w:ins>
      <w:r w:rsidR="00EB38E9" w:rsidRPr="00EB38E9">
        <w:rPr>
          <w:rFonts w:ascii="Times New Roman" w:hAnsi="Times New Roman" w:cs="Times New Roman"/>
          <w:color w:val="000000"/>
        </w:rPr>
        <w:t>in mitigating the adverse health outcomes related to COVID-19.</w:t>
      </w:r>
    </w:p>
    <w:p w14:paraId="00000018" w14:textId="08FE4EF0" w:rsidR="00743DF7" w:rsidRPr="00704994" w:rsidRDefault="007B0AF2">
      <w:pPr>
        <w:spacing w:after="0" w:line="360" w:lineRule="auto"/>
        <w:jc w:val="both"/>
        <w:rPr>
          <w:rFonts w:ascii="Times New Roman" w:eastAsia="Times New Roman" w:hAnsi="Times New Roman" w:cs="Times New Roman"/>
        </w:rPr>
      </w:pPr>
      <w:r w:rsidRPr="007B0AF2">
        <w:rPr>
          <w:rFonts w:ascii="Times New Roman" w:eastAsia="Times New Roman" w:hAnsi="Times New Roman" w:cs="Times New Roman"/>
        </w:rPr>
        <w:t>One such initiative is the University of Illinois System’s</w:t>
      </w:r>
      <w:ins w:id="33" w:author="Ansari, Sina" w:date="2024-10-02T23:19:00Z" w16du:dateUtc="2024-10-03T04:19:00Z">
        <w:r w:rsidR="00927132">
          <w:rPr>
            <w:rFonts w:ascii="Times New Roman" w:eastAsia="Times New Roman" w:hAnsi="Times New Roman" w:cs="Times New Roman"/>
          </w:rPr>
          <w:t xml:space="preserve"> testing program</w:t>
        </w:r>
      </w:ins>
      <w:ins w:id="34" w:author="Ansari, Sina" w:date="2024-10-02T23:20:00Z" w16du:dateUtc="2024-10-03T04:20:00Z">
        <w:r w:rsidR="00927132">
          <w:rPr>
            <w:rFonts w:ascii="Times New Roman" w:eastAsia="Times New Roman" w:hAnsi="Times New Roman" w:cs="Times New Roman"/>
          </w:rPr>
          <w:t xml:space="preserve">, </w:t>
        </w:r>
      </w:ins>
      <w:del w:id="35" w:author="Ansari, Sina" w:date="2024-10-02T23:20:00Z" w16du:dateUtc="2024-10-03T04:20:00Z">
        <w:r w:rsidRPr="007B0AF2" w:rsidDel="00927132">
          <w:rPr>
            <w:rFonts w:ascii="Times New Roman" w:eastAsia="Times New Roman" w:hAnsi="Times New Roman" w:cs="Times New Roman"/>
          </w:rPr>
          <w:delText xml:space="preserve"> </w:delText>
        </w:r>
      </w:del>
      <w:r w:rsidRPr="007B0AF2">
        <w:rPr>
          <w:rFonts w:ascii="Times New Roman" w:eastAsia="Times New Roman" w:hAnsi="Times New Roman" w:cs="Times New Roman"/>
        </w:rPr>
        <w:t xml:space="preserve">SHIELD Illinois, which </w:t>
      </w:r>
      <w:r w:rsidR="00E30365">
        <w:rPr>
          <w:rFonts w:ascii="Times New Roman" w:eastAsia="Times New Roman" w:hAnsi="Times New Roman" w:cs="Times New Roman"/>
        </w:rPr>
        <w:t>provides</w:t>
      </w:r>
      <w:r w:rsidRPr="007B0AF2">
        <w:rPr>
          <w:rFonts w:ascii="Times New Roman" w:eastAsia="Times New Roman" w:hAnsi="Times New Roman" w:cs="Times New Roman"/>
        </w:rPr>
        <w:t xml:space="preserve"> a cutting-edge saliva-based COVID-19 test to K</w:t>
      </w:r>
      <w:del w:id="36" w:author="Ansari, Sina" w:date="2024-10-02T15:25:00Z" w16du:dateUtc="2024-10-02T20:25:00Z">
        <w:r w:rsidRPr="007B0AF2" w:rsidDel="00704994">
          <w:rPr>
            <w:rFonts w:ascii="Times New Roman" w:eastAsia="Times New Roman" w:hAnsi="Times New Roman" w:cs="Times New Roman"/>
          </w:rPr>
          <w:delText>–</w:delText>
        </w:r>
      </w:del>
      <w:ins w:id="37" w:author="Ansari, Sina" w:date="2024-10-02T15:25:00Z" w16du:dateUtc="2024-10-02T20:25:00Z">
        <w:r w:rsidR="00704994">
          <w:rPr>
            <w:rFonts w:ascii="Times New Roman" w:eastAsia="Times New Roman" w:hAnsi="Times New Roman" w:cs="Times New Roman"/>
          </w:rPr>
          <w:t>-</w:t>
        </w:r>
      </w:ins>
      <w:r w:rsidRPr="007B0AF2">
        <w:rPr>
          <w:rFonts w:ascii="Times New Roman" w:eastAsia="Times New Roman" w:hAnsi="Times New Roman" w:cs="Times New Roman"/>
        </w:rPr>
        <w:t>12 schools, colleges, universities, businesses, and the public throughout Illinois.</w:t>
      </w:r>
      <w:r>
        <w:rPr>
          <w:rFonts w:ascii="Times New Roman" w:eastAsia="Times New Roman" w:hAnsi="Times New Roman" w:cs="Times New Roman"/>
        </w:rPr>
        <w:t xml:space="preserve"> </w:t>
      </w:r>
      <w:r w:rsidR="00C721EE" w:rsidRPr="00704994">
        <w:rPr>
          <w:rFonts w:ascii="Times New Roman" w:hAnsi="Times New Roman" w:cs="Times New Roman"/>
        </w:rPr>
        <w:t xml:space="preserve">Initially, SHIELD focused on preserving lives by allowing businesses to stay open. As it expanded into schools, the </w:t>
      </w:r>
      <w:r w:rsidR="00FA3905" w:rsidRPr="00704994">
        <w:rPr>
          <w:rFonts w:ascii="Times New Roman" w:hAnsi="Times New Roman" w:cs="Times New Roman"/>
        </w:rPr>
        <w:t>program</w:t>
      </w:r>
      <w:r w:rsidR="00C721EE" w:rsidRPr="00704994">
        <w:rPr>
          <w:rFonts w:ascii="Times New Roman" w:hAnsi="Times New Roman" w:cs="Times New Roman"/>
        </w:rPr>
        <w:t xml:space="preserve"> shifted towards ensuring students could remain in the classroom by maximizing access to testing and the number of students tested.</w:t>
      </w:r>
      <w:r w:rsidR="00C732BF" w:rsidRPr="00704994">
        <w:rPr>
          <w:rFonts w:ascii="Times New Roman" w:eastAsia="Times New Roman" w:hAnsi="Times New Roman" w:cs="Times New Roman"/>
        </w:rPr>
        <w:t xml:space="preserve"> </w:t>
      </w:r>
      <w:r w:rsidR="00C732BF" w:rsidRPr="00704994">
        <w:rPr>
          <w:rFonts w:ascii="Times New Roman" w:hAnsi="Times New Roman" w:cs="Times New Roman"/>
        </w:rPr>
        <w:t xml:space="preserve">A standout feature of the SHIELD program </w:t>
      </w:r>
      <w:r w:rsidR="005A0683">
        <w:rPr>
          <w:rFonts w:ascii="Times New Roman" w:hAnsi="Times New Roman" w:cs="Times New Roman"/>
        </w:rPr>
        <w:t>is</w:t>
      </w:r>
      <w:r w:rsidR="005A0683" w:rsidRPr="00704994">
        <w:rPr>
          <w:rFonts w:ascii="Times New Roman" w:hAnsi="Times New Roman" w:cs="Times New Roman"/>
        </w:rPr>
        <w:t xml:space="preserve"> </w:t>
      </w:r>
      <w:r w:rsidR="00C732BF" w:rsidRPr="00704994">
        <w:rPr>
          <w:rFonts w:ascii="Times New Roman" w:hAnsi="Times New Roman" w:cs="Times New Roman"/>
        </w:rPr>
        <w:t xml:space="preserve">its ability to provide schools </w:t>
      </w:r>
      <w:r w:rsidR="00776E19">
        <w:rPr>
          <w:rFonts w:ascii="Times New Roman" w:hAnsi="Times New Roman" w:cs="Times New Roman"/>
        </w:rPr>
        <w:t xml:space="preserve">with </w:t>
      </w:r>
      <w:del w:id="38" w:author="Ansari, Sina" w:date="2024-10-02T15:26:00Z" w16du:dateUtc="2024-10-02T20:26:00Z">
        <w:r w:rsidR="0082668A" w:rsidDel="00704994">
          <w:rPr>
            <w:rFonts w:ascii="Times New Roman" w:hAnsi="Times New Roman" w:cs="Times New Roman"/>
          </w:rPr>
          <w:delText xml:space="preserve">an </w:delText>
        </w:r>
        <w:r w:rsidR="00776E19" w:rsidDel="00704994">
          <w:rPr>
            <w:rFonts w:ascii="Times New Roman" w:hAnsi="Times New Roman" w:cs="Times New Roman"/>
          </w:rPr>
          <w:delText>adequate</w:delText>
        </w:r>
        <w:r w:rsidR="00EF31F0" w:rsidDel="00704994">
          <w:rPr>
            <w:rFonts w:ascii="Times New Roman" w:hAnsi="Times New Roman" w:cs="Times New Roman"/>
          </w:rPr>
          <w:delText xml:space="preserve"> number of </w:delText>
        </w:r>
      </w:del>
      <w:ins w:id="39" w:author="Ansari, Sina" w:date="2024-10-02T15:26:00Z" w16du:dateUtc="2024-10-02T20:26:00Z">
        <w:r w:rsidR="00704994">
          <w:rPr>
            <w:rFonts w:ascii="Times New Roman" w:hAnsi="Times New Roman" w:cs="Times New Roman"/>
          </w:rPr>
          <w:t xml:space="preserve">adequate </w:t>
        </w:r>
      </w:ins>
      <w:r w:rsidR="00776E19">
        <w:rPr>
          <w:rFonts w:ascii="Times New Roman" w:hAnsi="Times New Roman" w:cs="Times New Roman"/>
        </w:rPr>
        <w:t>test</w:t>
      </w:r>
      <w:r w:rsidR="00C732BF" w:rsidRPr="00704994">
        <w:rPr>
          <w:rFonts w:ascii="Times New Roman" w:hAnsi="Times New Roman" w:cs="Times New Roman"/>
        </w:rPr>
        <w:t xml:space="preserve"> kits</w:t>
      </w:r>
      <w:commentRangeStart w:id="40"/>
      <w:r w:rsidR="00C732BF" w:rsidRPr="00704994">
        <w:rPr>
          <w:rFonts w:ascii="Times New Roman" w:hAnsi="Times New Roman" w:cs="Times New Roman"/>
        </w:rPr>
        <w:t>, with testing frequency limited to once</w:t>
      </w:r>
      <w:r w:rsidR="00981451" w:rsidRPr="00704994">
        <w:rPr>
          <w:rFonts w:ascii="Times New Roman" w:hAnsi="Times New Roman" w:cs="Times New Roman"/>
        </w:rPr>
        <w:t xml:space="preserve"> or,</w:t>
      </w:r>
      <w:r w:rsidR="00C732BF" w:rsidRPr="00704994">
        <w:rPr>
          <w:rFonts w:ascii="Times New Roman" w:hAnsi="Times New Roman" w:cs="Times New Roman"/>
        </w:rPr>
        <w:t xml:space="preserve"> in </w:t>
      </w:r>
      <w:r w:rsidR="00981451" w:rsidRPr="00704994">
        <w:rPr>
          <w:rFonts w:ascii="Times New Roman" w:hAnsi="Times New Roman" w:cs="Times New Roman"/>
        </w:rPr>
        <w:t xml:space="preserve">exceptional </w:t>
      </w:r>
      <w:r w:rsidR="00C732BF" w:rsidRPr="00704994">
        <w:rPr>
          <w:rFonts w:ascii="Times New Roman" w:hAnsi="Times New Roman" w:cs="Times New Roman"/>
        </w:rPr>
        <w:t>cases, twice per week</w:t>
      </w:r>
      <w:commentRangeEnd w:id="40"/>
      <w:r w:rsidR="00927132">
        <w:rPr>
          <w:rStyle w:val="CommentReference"/>
        </w:rPr>
        <w:commentReference w:id="40"/>
      </w:r>
      <w:r w:rsidR="00C732BF" w:rsidRPr="00704994">
        <w:rPr>
          <w:rFonts w:ascii="Times New Roman" w:hAnsi="Times New Roman" w:cs="Times New Roman"/>
        </w:rPr>
        <w:t>.</w:t>
      </w:r>
      <w:commentRangeStart w:id="41"/>
      <w:r w:rsidR="00C732BF" w:rsidRPr="00C66EEA">
        <w:t xml:space="preserve"> </w:t>
      </w:r>
      <w:r w:rsidR="005A17FB" w:rsidRPr="00704994">
        <w:rPr>
          <w:rFonts w:ascii="Times New Roman" w:eastAsia="Times New Roman" w:hAnsi="Times New Roman" w:cs="Times New Roman"/>
        </w:rPr>
        <w:t xml:space="preserve">In </w:t>
      </w:r>
      <w:sdt>
        <w:sdtPr>
          <w:tag w:val="goog_rdk_39"/>
          <w:id w:val="1020044090"/>
        </w:sdtPr>
        <w:sdtContent>
          <w:r w:rsidR="005A17FB" w:rsidRPr="00704994">
            <w:rPr>
              <w:rFonts w:ascii="Times New Roman" w:eastAsia="Times New Roman" w:hAnsi="Times New Roman" w:cs="Times New Roman"/>
            </w:rPr>
            <w:t xml:space="preserve">Fall 2020, SHIELD processed less than 5,000 tests; </w:t>
          </w:r>
          <w:r w:rsidR="008C61D1">
            <w:rPr>
              <w:rFonts w:ascii="Times New Roman" w:eastAsia="Times New Roman" w:hAnsi="Times New Roman" w:cs="Times New Roman"/>
            </w:rPr>
            <w:t>b</w:t>
          </w:r>
          <w:r w:rsidR="005A17FB" w:rsidRPr="00704994">
            <w:rPr>
              <w:rFonts w:ascii="Times New Roman" w:eastAsia="Times New Roman" w:hAnsi="Times New Roman" w:cs="Times New Roman"/>
            </w:rPr>
            <w:t xml:space="preserve">y May 2021, it processed 85,500 tests; </w:t>
          </w:r>
        </w:sdtContent>
      </w:sdt>
      <w:del w:id="42" w:author="Ansari, Sina" w:date="2024-10-02T15:26:00Z" w16du:dateUtc="2024-10-02T20:26:00Z">
        <w:r w:rsidR="000D3B35" w:rsidDel="00704994">
          <w:rPr>
            <w:rFonts w:ascii="Times New Roman" w:eastAsia="Times New Roman" w:hAnsi="Times New Roman" w:cs="Times New Roman"/>
          </w:rPr>
          <w:delText>b</w:delText>
        </w:r>
        <w:r w:rsidR="00981451" w:rsidRPr="00704994" w:rsidDel="00704994">
          <w:rPr>
            <w:rFonts w:ascii="Times New Roman" w:eastAsia="Times New Roman" w:hAnsi="Times New Roman" w:cs="Times New Roman"/>
          </w:rPr>
          <w:delText xml:space="preserve">y </w:delText>
        </w:r>
        <w:r w:rsidR="005A17FB" w:rsidRPr="00704994" w:rsidDel="00704994">
          <w:rPr>
            <w:rFonts w:ascii="Times New Roman" w:eastAsia="Times New Roman" w:hAnsi="Times New Roman" w:cs="Times New Roman"/>
          </w:rPr>
          <w:delText xml:space="preserve">January 2022, it </w:delText>
        </w:r>
      </w:del>
      <w:ins w:id="43" w:author="Ansari, Sina" w:date="2024-10-02T15:26:00Z" w16du:dateUtc="2024-10-02T20:26:00Z">
        <w:r w:rsidR="00704994">
          <w:rPr>
            <w:rFonts w:ascii="Times New Roman" w:eastAsia="Times New Roman" w:hAnsi="Times New Roman" w:cs="Times New Roman"/>
          </w:rPr>
          <w:t xml:space="preserve">By January 2022, it had </w:t>
        </w:r>
      </w:ins>
      <w:r w:rsidR="005A17FB" w:rsidRPr="00704994">
        <w:rPr>
          <w:rFonts w:ascii="Times New Roman" w:eastAsia="Times New Roman" w:hAnsi="Times New Roman" w:cs="Times New Roman"/>
        </w:rPr>
        <w:t>processed slightly under 900,000 tests. In May 2022, SHIEL</w:t>
      </w:r>
      <w:r w:rsidR="00126CFB" w:rsidRPr="00704994">
        <w:rPr>
          <w:rFonts w:ascii="Times New Roman" w:eastAsia="Times New Roman" w:hAnsi="Times New Roman" w:cs="Times New Roman"/>
        </w:rPr>
        <w:t>D</w:t>
      </w:r>
      <w:r w:rsidR="005A17FB" w:rsidRPr="00704994">
        <w:rPr>
          <w:rFonts w:ascii="Times New Roman" w:eastAsia="Times New Roman" w:hAnsi="Times New Roman" w:cs="Times New Roman"/>
        </w:rPr>
        <w:t xml:space="preserve"> cleared the 6-million-test level</w:t>
      </w:r>
      <w:r w:rsidR="00981451" w:rsidRPr="00704994">
        <w:rPr>
          <w:rFonts w:ascii="Times New Roman" w:eastAsia="Times New Roman" w:hAnsi="Times New Roman" w:cs="Times New Roman"/>
        </w:rPr>
        <w:t>.</w:t>
      </w:r>
      <w:customXmlDelRangeStart w:id="44" w:author="Ansari, Sina" w:date="2024-10-02T15:26:00Z"/>
      <w:sdt>
        <w:sdtPr>
          <w:tag w:val="goog_rdk_45"/>
          <w:id w:val="30550024"/>
        </w:sdtPr>
        <w:sdtContent>
          <w:customXmlDelRangeEnd w:id="44"/>
          <w:customXmlDelRangeStart w:id="45" w:author="Ansari, Sina" w:date="2024-10-02T15:26:00Z"/>
        </w:sdtContent>
      </w:sdt>
      <w:customXmlDelRangeEnd w:id="45"/>
      <w:r w:rsidR="00981451" w:rsidRPr="00C66EEA">
        <w:t xml:space="preserve"> </w:t>
      </w:r>
      <w:r w:rsidR="00981451" w:rsidRPr="00704994">
        <w:rPr>
          <w:rFonts w:ascii="Times New Roman" w:eastAsia="Times New Roman" w:hAnsi="Times New Roman" w:cs="Times New Roman"/>
        </w:rPr>
        <w:t xml:space="preserve">In </w:t>
      </w:r>
      <w:r w:rsidR="005A17FB" w:rsidRPr="00704994">
        <w:rPr>
          <w:rFonts w:ascii="Times New Roman" w:eastAsia="Times New Roman" w:hAnsi="Times New Roman" w:cs="Times New Roman"/>
        </w:rPr>
        <w:t>February 2023, it surpassed the 7-million-test threshold</w:t>
      </w:r>
      <w:commentRangeEnd w:id="41"/>
      <w:r w:rsidR="0078314F">
        <w:rPr>
          <w:rStyle w:val="CommentReference"/>
        </w:rPr>
        <w:commentReference w:id="41"/>
      </w:r>
      <w:r w:rsidR="001E233E" w:rsidRPr="007049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
          <w:id w:val="1246073108"/>
          <w:placeholder>
            <w:docPart w:val="DefaultPlaceholder_-1854013440"/>
          </w:placeholder>
        </w:sdtPr>
        <w:sdtContent>
          <w:r w:rsidR="00970E5D" w:rsidRPr="00970E5D">
            <w:rPr>
              <w:rFonts w:ascii="Times New Roman" w:eastAsia="Times New Roman" w:hAnsi="Times New Roman" w:cs="Times New Roman"/>
              <w:color w:val="000000"/>
            </w:rPr>
            <w:t>[28]</w:t>
          </w:r>
        </w:sdtContent>
      </w:sdt>
      <w:r w:rsidR="005A17FB" w:rsidRPr="00704994">
        <w:rPr>
          <w:rFonts w:ascii="Times New Roman" w:eastAsia="Times New Roman" w:hAnsi="Times New Roman" w:cs="Times New Roman"/>
        </w:rPr>
        <w:t xml:space="preserve">. While the program has successfully increased testing rates across Illinois, its effectiveness in improving </w:t>
      </w:r>
      <w:sdt>
        <w:sdtPr>
          <w:tag w:val="goog_rdk_48"/>
          <w:id w:val="505017615"/>
        </w:sdtPr>
        <w:sdtContent>
          <w:r w:rsidR="005A17FB" w:rsidRPr="00704994">
            <w:rPr>
              <w:rFonts w:ascii="Times New Roman" w:eastAsia="Times New Roman" w:hAnsi="Times New Roman" w:cs="Times New Roman"/>
            </w:rPr>
            <w:t>COVID-19</w:t>
          </w:r>
        </w:sdtContent>
      </w:sdt>
      <w:r w:rsidR="004C1FB1" w:rsidRPr="00704994">
        <w:rPr>
          <w:rFonts w:ascii="Times New Roman" w:eastAsia="Times New Roman" w:hAnsi="Times New Roman" w:cs="Times New Roman"/>
        </w:rPr>
        <w:t xml:space="preserve"> </w:t>
      </w:r>
      <w:r w:rsidR="005A17FB" w:rsidRPr="00704994">
        <w:rPr>
          <w:rFonts w:ascii="Times New Roman" w:eastAsia="Times New Roman" w:hAnsi="Times New Roman" w:cs="Times New Roman"/>
        </w:rPr>
        <w:t xml:space="preserve">outcomes in </w:t>
      </w:r>
      <w:r w:rsidR="00EB4063" w:rsidRPr="00704994">
        <w:rPr>
          <w:rFonts w:ascii="Times New Roman" w:eastAsia="Times New Roman" w:hAnsi="Times New Roman" w:cs="Times New Roman"/>
        </w:rPr>
        <w:t>disadvantaged</w:t>
      </w:r>
      <w:r w:rsidR="005A17FB" w:rsidRPr="00704994">
        <w:rPr>
          <w:rFonts w:ascii="Times New Roman" w:eastAsia="Times New Roman" w:hAnsi="Times New Roman" w:cs="Times New Roman"/>
        </w:rPr>
        <w:t xml:space="preserve"> communities remains unclear. </w:t>
      </w:r>
      <w:sdt>
        <w:sdtPr>
          <w:tag w:val="goog_rdk_50"/>
          <w:id w:val="1249925908"/>
        </w:sdtPr>
        <w:sdtContent/>
      </w:sdt>
      <w:r w:rsidR="005A17FB" w:rsidRPr="00704994">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w:t>
      </w:r>
      <w:r w:rsidR="00981451" w:rsidRPr="00704994">
        <w:rPr>
          <w:rFonts w:ascii="Times New Roman" w:eastAsia="Times New Roman" w:hAnsi="Times New Roman" w:cs="Times New Roman"/>
        </w:rPr>
        <w:t>SHIELD Illinois's impact</w:t>
      </w:r>
      <w:r w:rsidR="005A17FB" w:rsidRPr="00704994">
        <w:rPr>
          <w:rFonts w:ascii="Times New Roman" w:eastAsia="Times New Roman" w:hAnsi="Times New Roman" w:cs="Times New Roman"/>
        </w:rPr>
        <w:t xml:space="preserve"> on the health of </w:t>
      </w:r>
      <w:r w:rsidR="005A46EE" w:rsidRPr="00704994">
        <w:rPr>
          <w:rFonts w:ascii="Times New Roman" w:eastAsia="Times New Roman" w:hAnsi="Times New Roman" w:cs="Times New Roman"/>
        </w:rPr>
        <w:t>disadvantaged</w:t>
      </w:r>
      <w:r w:rsidR="005A17FB" w:rsidRPr="00704994">
        <w:rPr>
          <w:rFonts w:ascii="Times New Roman" w:eastAsia="Times New Roman" w:hAnsi="Times New Roman" w:cs="Times New Roman"/>
        </w:rPr>
        <w:t xml:space="preserve"> communities in Chicago, especially when combined with data from the Chicago Department of Public Health and Electronic Health Records. </w:t>
      </w:r>
    </w:p>
    <w:p w14:paraId="569BD2C6" w14:textId="4DA0023F" w:rsidR="004C1FB1" w:rsidRPr="00704994" w:rsidRDefault="004C1FB1">
      <w:pPr>
        <w:spacing w:after="0" w:line="360" w:lineRule="auto"/>
        <w:jc w:val="both"/>
        <w:rPr>
          <w:rFonts w:ascii="Times New Roman" w:eastAsia="Times New Roman" w:hAnsi="Times New Roman" w:cs="Times New Roman"/>
        </w:rPr>
      </w:pPr>
      <w:r w:rsidRPr="00704994">
        <w:rPr>
          <w:rFonts w:ascii="Times New Roman" w:eastAsia="Times New Roman" w:hAnsi="Times New Roman" w:cs="Times New Roman"/>
        </w:rPr>
        <w:t xml:space="preserve">Several other studies have used data from SHIELD to analyze its effectiveness </w:t>
      </w:r>
      <w:r w:rsidR="00981451" w:rsidRPr="00704994">
        <w:rPr>
          <w:rFonts w:ascii="Times New Roman" w:eastAsia="Times New Roman" w:hAnsi="Times New Roman" w:cs="Times New Roman"/>
        </w:rPr>
        <w:t>in addressing COVID-19</w:t>
      </w:r>
      <w:r w:rsidRPr="00704994">
        <w:rPr>
          <w:rFonts w:ascii="Times New Roman" w:eastAsia="Times New Roman" w:hAnsi="Times New Roman" w:cs="Times New Roman"/>
        </w:rPr>
        <w:t>. For instance, Saidani et al</w:t>
      </w:r>
      <w:commentRangeStart w:id="46"/>
      <w:r w:rsidRPr="00704994">
        <w:rPr>
          <w:rFonts w:ascii="Times New Roman" w:eastAsia="Times New Roman" w:hAnsi="Times New Roman" w:cs="Times New Roman"/>
        </w:rPr>
        <w:t>.</w:t>
      </w:r>
      <w:commentRangeEnd w:id="46"/>
      <w:r w:rsidR="00B235F6">
        <w:rPr>
          <w:rStyle w:val="CommentReference"/>
        </w:rPr>
        <w:commentReference w:id="46"/>
      </w:r>
      <w:del w:id="47" w:author="Ansari, Sina" w:date="2024-10-02T23:23:00Z" w16du:dateUtc="2024-10-03T04:23:00Z">
        <w:r w:rsidRPr="00704994" w:rsidDel="00B235F6">
          <w:rPr>
            <w:rFonts w:ascii="Times New Roman" w:eastAsia="Times New Roman" w:hAnsi="Times New Roman" w:cs="Times New Roman"/>
          </w:rPr>
          <w:delText>,</w:delText>
        </w:r>
      </w:del>
      <w:r w:rsidRPr="007049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976632E2C737469D84FA28D1660C93A6"/>
          </w:placeholder>
        </w:sdtPr>
        <w:sdtContent>
          <w:r w:rsidR="00970E5D" w:rsidRPr="00970E5D">
            <w:rPr>
              <w:rFonts w:ascii="Times New Roman" w:eastAsia="Times New Roman" w:hAnsi="Times New Roman" w:cs="Times New Roman"/>
              <w:color w:val="000000"/>
            </w:rPr>
            <w:t>[29]</w:t>
          </w:r>
        </w:sdtContent>
      </w:sdt>
      <w:r w:rsidRPr="00704994">
        <w:rPr>
          <w:rFonts w:ascii="Times New Roman" w:eastAsia="Times New Roman" w:hAnsi="Times New Roman" w:cs="Times New Roman"/>
          <w:color w:val="000000"/>
        </w:rPr>
        <w:t xml:space="preserve"> utiliz</w:t>
      </w:r>
      <w:r w:rsidR="00873F08">
        <w:rPr>
          <w:rFonts w:ascii="Times New Roman" w:eastAsia="Times New Roman" w:hAnsi="Times New Roman" w:cs="Times New Roman"/>
          <w:color w:val="000000"/>
        </w:rPr>
        <w:t>e</w:t>
      </w:r>
      <w:r w:rsidRPr="00704994">
        <w:rPr>
          <w:rFonts w:ascii="Times New Roman" w:eastAsia="Times New Roman" w:hAnsi="Times New Roman" w:cs="Times New Roman"/>
          <w:color w:val="000000"/>
        </w:rPr>
        <w:t xml:space="preserve"> SHIELD data to determine the optimal number of machines and operators required for different workstations, </w:t>
      </w:r>
      <w:r w:rsidR="00981451" w:rsidRPr="00704994">
        <w:rPr>
          <w:rFonts w:ascii="Times New Roman" w:eastAsia="Times New Roman" w:hAnsi="Times New Roman" w:cs="Times New Roman"/>
          <w:color w:val="000000"/>
        </w:rPr>
        <w:t>considering</w:t>
      </w:r>
      <w:r w:rsidRPr="00704994">
        <w:rPr>
          <w:rFonts w:ascii="Times New Roman" w:eastAsia="Times New Roman" w:hAnsi="Times New Roman" w:cs="Times New Roman"/>
          <w:color w:val="000000"/>
        </w:rPr>
        <w:t xml:space="preserve"> the available resources and the daily sample testing rate</w:t>
      </w:r>
      <w:r w:rsidRPr="00704994">
        <w:rPr>
          <w:rFonts w:ascii="Times New Roman" w:hAnsi="Times New Roman" w:cs="Times New Roman"/>
          <w:color w:val="202020"/>
        </w:rPr>
        <w:t>. Holman et al.</w:t>
      </w:r>
      <w:del w:id="48" w:author="Ansari, Sina" w:date="2024-10-02T23:23:00Z" w16du:dateUtc="2024-10-03T04:23:00Z">
        <w:r w:rsidRPr="00704994" w:rsidDel="00B235F6">
          <w:rPr>
            <w:rFonts w:ascii="Times New Roman" w:hAnsi="Times New Roman" w:cs="Times New Roman"/>
            <w:color w:val="202020"/>
          </w:rPr>
          <w:delText>,</w:delText>
        </w:r>
      </w:del>
      <w:r w:rsidRPr="00704994">
        <w:rPr>
          <w:rFonts w:ascii="Times New Roman" w:hAnsi="Times New Roman" w:cs="Times New Roman"/>
          <w:color w:val="202020"/>
        </w:rPr>
        <w:t xml:space="preserve"> </w:t>
      </w:r>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976632E2C737469D84FA28D1660C93A6"/>
          </w:placeholder>
        </w:sdtPr>
        <w:sdtContent>
          <w:r w:rsidR="00970E5D" w:rsidRPr="00970E5D">
            <w:rPr>
              <w:rFonts w:ascii="Times New Roman" w:hAnsi="Times New Roman" w:cs="Times New Roman"/>
              <w:color w:val="000000"/>
            </w:rPr>
            <w:t>[30]</w:t>
          </w:r>
        </w:sdtContent>
      </w:sdt>
      <w:r w:rsidRPr="00704994">
        <w:rPr>
          <w:rFonts w:ascii="Times New Roman" w:hAnsi="Times New Roman" w:cs="Times New Roman"/>
          <w:color w:val="000000"/>
        </w:rPr>
        <w:t xml:space="preserve"> also leverag</w:t>
      </w:r>
      <w:r w:rsidR="00496E68">
        <w:rPr>
          <w:rFonts w:ascii="Times New Roman" w:hAnsi="Times New Roman" w:cs="Times New Roman"/>
          <w:color w:val="000000"/>
        </w:rPr>
        <w:t>e</w:t>
      </w:r>
      <w:r w:rsidRPr="00704994">
        <w:rPr>
          <w:rFonts w:ascii="Times New Roman" w:hAnsi="Times New Roman" w:cs="Times New Roman"/>
          <w:color w:val="000000"/>
        </w:rPr>
        <w:t xml:space="preserve"> SHIELD data to explore COVID-19 transmission in early care and education (ECE) settings </w:t>
      </w:r>
      <w:r w:rsidR="00981451" w:rsidRPr="00704994">
        <w:rPr>
          <w:rFonts w:ascii="Times New Roman" w:hAnsi="Times New Roman" w:cs="Times New Roman"/>
          <w:color w:val="000000"/>
        </w:rPr>
        <w:t>by implementing</w:t>
      </w:r>
      <w:r w:rsidRPr="00704994">
        <w:rPr>
          <w:rFonts w:ascii="Times New Roman" w:hAnsi="Times New Roman" w:cs="Times New Roman"/>
          <w:color w:val="000000"/>
        </w:rPr>
        <w:t xml:space="preserve"> a </w:t>
      </w:r>
      <w:del w:id="49" w:author="Ansari, Sina" w:date="2024-10-03T09:22:00Z" w16du:dateUtc="2024-10-03T14:22:00Z">
        <w:r w:rsidRPr="00704994" w:rsidDel="0078314F">
          <w:rPr>
            <w:rFonts w:ascii="Times New Roman" w:hAnsi="Times New Roman" w:cs="Times New Roman"/>
            <w:color w:val="000000"/>
          </w:rPr>
          <w:delText xml:space="preserve">Test </w:delText>
        </w:r>
      </w:del>
      <w:ins w:id="50" w:author="Ansari, Sina" w:date="2024-10-03T09:22:00Z" w16du:dateUtc="2024-10-03T14:22:00Z">
        <w:r w:rsidR="0078314F" w:rsidRPr="00704994">
          <w:rPr>
            <w:rFonts w:ascii="Times New Roman" w:hAnsi="Times New Roman" w:cs="Times New Roman"/>
            <w:color w:val="000000"/>
          </w:rPr>
          <w:t>Test</w:t>
        </w:r>
        <w:r w:rsidR="0078314F">
          <w:rPr>
            <w:rFonts w:ascii="Times New Roman" w:hAnsi="Times New Roman" w:cs="Times New Roman"/>
            <w:color w:val="000000"/>
          </w:rPr>
          <w:t>-</w:t>
        </w:r>
      </w:ins>
      <w:del w:id="51" w:author="Ansari, Sina" w:date="2024-10-03T09:22:00Z" w16du:dateUtc="2024-10-03T14:22:00Z">
        <w:r w:rsidRPr="00704994" w:rsidDel="0078314F">
          <w:rPr>
            <w:rFonts w:ascii="Times New Roman" w:hAnsi="Times New Roman" w:cs="Times New Roman"/>
            <w:color w:val="000000"/>
          </w:rPr>
          <w:delText xml:space="preserve">to </w:delText>
        </w:r>
      </w:del>
      <w:ins w:id="52" w:author="Ansari, Sina" w:date="2024-10-03T09:22:00Z" w16du:dateUtc="2024-10-03T14:22:00Z">
        <w:r w:rsidR="0078314F" w:rsidRPr="00704994">
          <w:rPr>
            <w:rFonts w:ascii="Times New Roman" w:hAnsi="Times New Roman" w:cs="Times New Roman"/>
            <w:color w:val="000000"/>
          </w:rPr>
          <w:t>to</w:t>
        </w:r>
        <w:r w:rsidR="0078314F">
          <w:rPr>
            <w:rFonts w:ascii="Times New Roman" w:hAnsi="Times New Roman" w:cs="Times New Roman"/>
            <w:color w:val="000000"/>
          </w:rPr>
          <w:t>-</w:t>
        </w:r>
      </w:ins>
      <w:r w:rsidRPr="00704994">
        <w:rPr>
          <w:rFonts w:ascii="Times New Roman" w:hAnsi="Times New Roman" w:cs="Times New Roman"/>
          <w:color w:val="000000"/>
        </w:rPr>
        <w:t>Stay (</w:t>
      </w:r>
      <w:commentRangeStart w:id="53"/>
      <w:r w:rsidRPr="00704994">
        <w:rPr>
          <w:rFonts w:ascii="Times New Roman" w:hAnsi="Times New Roman" w:cs="Times New Roman"/>
          <w:color w:val="000000"/>
        </w:rPr>
        <w:t>TTS</w:t>
      </w:r>
      <w:commentRangeEnd w:id="53"/>
      <w:r w:rsidR="00B235F6">
        <w:rPr>
          <w:rStyle w:val="CommentReference"/>
        </w:rPr>
        <w:commentReference w:id="53"/>
      </w:r>
      <w:r w:rsidRPr="00704994">
        <w:rPr>
          <w:rFonts w:ascii="Times New Roman" w:hAnsi="Times New Roman" w:cs="Times New Roman"/>
          <w:color w:val="000000"/>
        </w:rPr>
        <w:t>) strategy. Their findings revea</w:t>
      </w:r>
      <w:r w:rsidR="00780F1F">
        <w:rPr>
          <w:rFonts w:ascii="Times New Roman" w:hAnsi="Times New Roman" w:cs="Times New Roman"/>
          <w:color w:val="000000"/>
        </w:rPr>
        <w:t>l</w:t>
      </w:r>
      <w:r w:rsidRPr="00704994">
        <w:rPr>
          <w:rFonts w:ascii="Times New Roman" w:hAnsi="Times New Roman" w:cs="Times New Roman"/>
          <w:color w:val="000000"/>
        </w:rPr>
        <w:t xml:space="preserve"> that transmission rates </w:t>
      </w:r>
      <w:r w:rsidR="00780F1F">
        <w:rPr>
          <w:rFonts w:ascii="Times New Roman" w:hAnsi="Times New Roman" w:cs="Times New Roman"/>
          <w:color w:val="000000"/>
        </w:rPr>
        <w:t>are</w:t>
      </w:r>
      <w:r w:rsidR="00780F1F" w:rsidRPr="00704994">
        <w:rPr>
          <w:rFonts w:ascii="Times New Roman" w:hAnsi="Times New Roman" w:cs="Times New Roman"/>
          <w:color w:val="000000"/>
        </w:rPr>
        <w:t xml:space="preserve"> </w:t>
      </w:r>
      <w:r w:rsidRPr="00704994">
        <w:rPr>
          <w:rFonts w:ascii="Times New Roman" w:hAnsi="Times New Roman" w:cs="Times New Roman"/>
          <w:color w:val="000000"/>
        </w:rPr>
        <w:t xml:space="preserve">low in ECE facilities during the study period. Moreover, serial testing after COVID-19 exposure among children and staff </w:t>
      </w:r>
      <w:del w:id="54" w:author="Ansari, Sina" w:date="2024-10-02T15:26:00Z" w16du:dateUtc="2024-10-02T20:26:00Z">
        <w:r w:rsidRPr="00704994" w:rsidDel="00704994">
          <w:rPr>
            <w:rFonts w:ascii="Times New Roman" w:hAnsi="Times New Roman" w:cs="Times New Roman"/>
            <w:color w:val="000000"/>
          </w:rPr>
          <w:delText>prov</w:delText>
        </w:r>
        <w:r w:rsidR="00203959" w:rsidDel="00704994">
          <w:rPr>
            <w:rFonts w:ascii="Times New Roman" w:hAnsi="Times New Roman" w:cs="Times New Roman"/>
            <w:color w:val="000000"/>
          </w:rPr>
          <w:delText>e</w:delText>
        </w:r>
        <w:r w:rsidRPr="00704994" w:rsidDel="00704994">
          <w:rPr>
            <w:rFonts w:ascii="Times New Roman" w:hAnsi="Times New Roman" w:cs="Times New Roman"/>
            <w:color w:val="000000"/>
          </w:rPr>
          <w:delText xml:space="preserve"> </w:delText>
        </w:r>
      </w:del>
      <w:ins w:id="55" w:author="Ansari, Sina" w:date="2024-10-02T15:26:00Z" w16du:dateUtc="2024-10-02T20:26:00Z">
        <w:r w:rsidR="00704994">
          <w:rPr>
            <w:rFonts w:ascii="Times New Roman" w:hAnsi="Times New Roman" w:cs="Times New Roman"/>
            <w:color w:val="000000"/>
          </w:rPr>
          <w:t>proves</w:t>
        </w:r>
        <w:r w:rsidR="00704994" w:rsidRPr="00704994">
          <w:rPr>
            <w:rFonts w:ascii="Times New Roman" w:hAnsi="Times New Roman" w:cs="Times New Roman"/>
            <w:color w:val="000000"/>
          </w:rPr>
          <w:t xml:space="preserve"> </w:t>
        </w:r>
      </w:ins>
      <w:r w:rsidRPr="00704994">
        <w:rPr>
          <w:rFonts w:ascii="Times New Roman" w:hAnsi="Times New Roman" w:cs="Times New Roman"/>
          <w:color w:val="000000"/>
        </w:rPr>
        <w:t xml:space="preserve">an effective strategy, enabling children to continue attending </w:t>
      </w:r>
      <w:r w:rsidR="0010716E" w:rsidRPr="00704994">
        <w:rPr>
          <w:rFonts w:ascii="Times New Roman" w:hAnsi="Times New Roman" w:cs="Times New Roman"/>
          <w:color w:val="000000"/>
        </w:rPr>
        <w:t>in person</w:t>
      </w:r>
      <w:r w:rsidRPr="00704994">
        <w:rPr>
          <w:rFonts w:ascii="Times New Roman" w:hAnsi="Times New Roman" w:cs="Times New Roman"/>
          <w:color w:val="000000"/>
        </w:rPr>
        <w:t xml:space="preserve"> and allowing parents to avoid missing workdays</w:t>
      </w:r>
      <w:r w:rsidRPr="00704994">
        <w:rPr>
          <w:rFonts w:ascii="Times New Roman" w:hAnsi="Times New Roman" w:cs="Times New Roman"/>
        </w:rPr>
        <w:t>. Ivanov et al.</w:t>
      </w:r>
      <w:del w:id="56" w:author="Ansari, Sina" w:date="2024-10-02T23:23:00Z" w16du:dateUtc="2024-10-03T04:23:00Z">
        <w:r w:rsidRPr="00704994" w:rsidDel="00B235F6">
          <w:rPr>
            <w:rFonts w:ascii="Times New Roman" w:hAnsi="Times New Roman" w:cs="Times New Roman"/>
          </w:rPr>
          <w:delText xml:space="preserve">, </w:delText>
        </w:r>
      </w:del>
      <w:r w:rsidRPr="007049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976632E2C737469D84FA28D1660C93A6"/>
          </w:placeholder>
        </w:sdtPr>
        <w:sdtContent>
          <w:r w:rsidR="00970E5D" w:rsidRPr="00970E5D">
            <w:rPr>
              <w:rFonts w:ascii="Times New Roman" w:hAnsi="Times New Roman" w:cs="Times New Roman"/>
              <w:color w:val="000000"/>
            </w:rPr>
            <w:t>[31]</w:t>
          </w:r>
        </w:sdtContent>
      </w:sdt>
      <w:r w:rsidRPr="00704994">
        <w:rPr>
          <w:rFonts w:ascii="Times New Roman" w:hAnsi="Times New Roman" w:cs="Times New Roman"/>
          <w:color w:val="000000"/>
        </w:rPr>
        <w:t xml:space="preserve"> examine the effects of two different enrollment policies on testing and positivity rates using data from 259 schools in Illinois. Their </w:t>
      </w:r>
      <w:commentRangeStart w:id="57"/>
      <w:r w:rsidRPr="00704994">
        <w:rPr>
          <w:rFonts w:ascii="Times New Roman" w:hAnsi="Times New Roman" w:cs="Times New Roman"/>
          <w:color w:val="000000"/>
        </w:rPr>
        <w:t>results indicate a 42.6% higher testing rate and a 33.1% lower positivity rate in schools that adopted an opt-out policy.</w:t>
      </w:r>
      <w:commentRangeEnd w:id="57"/>
      <w:r w:rsidR="0078314F">
        <w:rPr>
          <w:rStyle w:val="CommentReference"/>
        </w:rPr>
        <w:commentReference w:id="57"/>
      </w:r>
      <w:r w:rsidRPr="00704994">
        <w:rPr>
          <w:rFonts w:ascii="Times New Roman" w:hAnsi="Times New Roman" w:cs="Times New Roman"/>
          <w:color w:val="000000"/>
        </w:rPr>
        <w:t xml:space="preserve"> If all schools had implemented this policy, </w:t>
      </w:r>
      <w:r w:rsidR="00981451" w:rsidRPr="00704994">
        <w:rPr>
          <w:rFonts w:ascii="Times New Roman" w:hAnsi="Times New Roman" w:cs="Times New Roman"/>
          <w:color w:val="000000"/>
        </w:rPr>
        <w:t>20% of the lost school days could have been prevented</w:t>
      </w:r>
      <w:r w:rsidRPr="00704994">
        <w:rPr>
          <w:rFonts w:ascii="Times New Roman" w:hAnsi="Times New Roman" w:cs="Times New Roman"/>
          <w:color w:val="000000"/>
        </w:rPr>
        <w:t>.</w:t>
      </w:r>
      <w:r w:rsidRPr="00704994">
        <w:rPr>
          <w:rFonts w:ascii="Times New Roman" w:eastAsia="Times New Roman" w:hAnsi="Times New Roman" w:cs="Times New Roman"/>
        </w:rPr>
        <w:t xml:space="preserve"> </w:t>
      </w:r>
      <w:r w:rsidR="00D216BC" w:rsidRPr="00D216BC">
        <w:rPr>
          <w:rFonts w:ascii="Times New Roman" w:eastAsia="Times New Roman" w:hAnsi="Times New Roman" w:cs="Times New Roman"/>
        </w:rPr>
        <w:t xml:space="preserve">These examples highlight the versatility of SHIELD data in addressing various aspects of COVID-19 management. However, a detailed investigation of </w:t>
      </w:r>
      <w:commentRangeStart w:id="58"/>
      <w:r w:rsidR="00D216BC" w:rsidRPr="00D216BC">
        <w:rPr>
          <w:rFonts w:ascii="Times New Roman" w:eastAsia="Times New Roman" w:hAnsi="Times New Roman" w:cs="Times New Roman"/>
        </w:rPr>
        <w:t xml:space="preserve">its </w:t>
      </w:r>
      <w:commentRangeEnd w:id="58"/>
      <w:r w:rsidR="00B235F6">
        <w:rPr>
          <w:rStyle w:val="CommentReference"/>
        </w:rPr>
        <w:commentReference w:id="58"/>
      </w:r>
      <w:r w:rsidR="00D216BC" w:rsidRPr="00D216BC">
        <w:rPr>
          <w:rFonts w:ascii="Times New Roman" w:eastAsia="Times New Roman" w:hAnsi="Times New Roman" w:cs="Times New Roman"/>
        </w:rPr>
        <w:t>impact on ICU admissions, particularly in socioeconomically disadvantaged areas, remains unexplored.</w:t>
      </w:r>
    </w:p>
    <w:p w14:paraId="112D374E" w14:textId="1BF3077C" w:rsidR="00FD1975" w:rsidRPr="00704994" w:rsidRDefault="00FD1975" w:rsidP="00FD1975">
      <w:pPr>
        <w:spacing w:after="0" w:line="360" w:lineRule="auto"/>
        <w:jc w:val="both"/>
        <w:rPr>
          <w:rFonts w:ascii="Times New Roman" w:eastAsia="Times New Roman" w:hAnsi="Times New Roman" w:cs="Times New Roman"/>
        </w:rPr>
      </w:pPr>
      <w:r w:rsidRPr="00704994">
        <w:rPr>
          <w:rFonts w:ascii="Times New Roman" w:eastAsia="Times New Roman" w:hAnsi="Times New Roman" w:cs="Times New Roman"/>
        </w:rPr>
        <w:t>In this study, we employ a linear mixed-effects regression model to assess the relationship between the effective number of SHIELD test centers</w:t>
      </w:r>
      <w:ins w:id="59" w:author="Ansari, Sina" w:date="2024-10-03T09:27:00Z" w16du:dateUtc="2024-10-03T14:27:00Z">
        <w:r w:rsidR="00B06254">
          <w:rPr>
            <w:rFonts w:ascii="Times New Roman" w:eastAsia="Times New Roman" w:hAnsi="Times New Roman" w:cs="Times New Roman"/>
          </w:rPr>
          <w:t xml:space="preserve">, </w:t>
        </w:r>
        <w:commentRangeStart w:id="60"/>
        <w:commentRangeStart w:id="61"/>
        <w:r w:rsidR="00B06254">
          <w:rPr>
            <w:rFonts w:ascii="Times New Roman" w:eastAsia="Times New Roman" w:hAnsi="Times New Roman" w:cs="Times New Roman"/>
          </w:rPr>
          <w:t>X</w:t>
        </w:r>
        <w:commentRangeEnd w:id="60"/>
        <w:r w:rsidR="00B06254">
          <w:rPr>
            <w:rStyle w:val="CommentReference"/>
          </w:rPr>
          <w:commentReference w:id="60"/>
        </w:r>
      </w:ins>
      <w:commentRangeEnd w:id="61"/>
      <w:ins w:id="62" w:author="Ansari, Sina" w:date="2024-10-03T13:44:00Z" w16du:dateUtc="2024-10-03T18:44:00Z">
        <w:r w:rsidR="00AD1A14">
          <w:rPr>
            <w:rStyle w:val="CommentReference"/>
          </w:rPr>
          <w:commentReference w:id="61"/>
        </w:r>
      </w:ins>
      <w:ins w:id="63" w:author="Ansari, Sina" w:date="2024-10-03T09:27:00Z" w16du:dateUtc="2024-10-03T14:27:00Z">
        <w:r w:rsidR="00B06254">
          <w:rPr>
            <w:rFonts w:ascii="Times New Roman" w:eastAsia="Times New Roman" w:hAnsi="Times New Roman" w:cs="Times New Roman"/>
          </w:rPr>
          <w:t>,</w:t>
        </w:r>
      </w:ins>
      <w:r w:rsidRPr="00704994">
        <w:rPr>
          <w:rFonts w:ascii="Times New Roman" w:eastAsia="Times New Roman" w:hAnsi="Times New Roman" w:cs="Times New Roman"/>
        </w:rPr>
        <w:t xml:space="preserve"> and COVID-19 ICU admission rates, adjusting for fixed </w:t>
      </w:r>
      <w:r w:rsidRPr="00704994">
        <w:rPr>
          <w:rFonts w:ascii="Times New Roman" w:eastAsia="Times New Roman" w:hAnsi="Times New Roman" w:cs="Times New Roman"/>
        </w:rPr>
        <w:lastRenderedPageBreak/>
        <w:t xml:space="preserve">effects such as SHIELD center density and area deprivation index (ADI) score. To account for the timing of testing and ICU admissions, we </w:t>
      </w:r>
      <w:r w:rsidR="00EE621A">
        <w:rPr>
          <w:rFonts w:ascii="Times New Roman" w:eastAsia="Times New Roman" w:hAnsi="Times New Roman" w:cs="Times New Roman"/>
        </w:rPr>
        <w:t>perform</w:t>
      </w:r>
      <w:r w:rsidRPr="00704994">
        <w:rPr>
          <w:rFonts w:ascii="Times New Roman" w:eastAsia="Times New Roman" w:hAnsi="Times New Roman" w:cs="Times New Roman"/>
        </w:rPr>
        <w:t xml:space="preserve"> a robustness check using a two-month lag analysis across different COVID-19 waves. Our findings reveal that, despite the increased number of SHIELD test centers, disadvantaged areas consistently experience higher ICU admission rates, particularly during the Delta and Omicron waves. However, the results </w:t>
      </w:r>
      <w:r w:rsidR="00AC6DF5">
        <w:rPr>
          <w:rFonts w:ascii="Times New Roman" w:eastAsia="Times New Roman" w:hAnsi="Times New Roman" w:cs="Times New Roman"/>
        </w:rPr>
        <w:t>indicate</w:t>
      </w:r>
      <w:r w:rsidRPr="00704994">
        <w:rPr>
          <w:rFonts w:ascii="Times New Roman" w:eastAsia="Times New Roman" w:hAnsi="Times New Roman" w:cs="Times New Roman"/>
        </w:rPr>
        <w:t xml:space="preserve"> that </w:t>
      </w:r>
      <w:commentRangeStart w:id="64"/>
      <w:r w:rsidRPr="00704994">
        <w:rPr>
          <w:rFonts w:ascii="Times New Roman" w:eastAsia="Times New Roman" w:hAnsi="Times New Roman" w:cs="Times New Roman"/>
        </w:rPr>
        <w:t>increasing the number of SHIELD centers during the Omicron wave is associated with a reduction in ICU admissions in these areas.</w:t>
      </w:r>
      <w:commentRangeEnd w:id="64"/>
      <w:r w:rsidR="00B235F6">
        <w:rPr>
          <w:rStyle w:val="CommentReference"/>
        </w:rPr>
        <w:commentReference w:id="64"/>
      </w:r>
      <w:r w:rsidRPr="00704994">
        <w:rPr>
          <w:rFonts w:ascii="Times New Roman" w:eastAsia="Times New Roman" w:hAnsi="Times New Roman" w:cs="Times New Roman"/>
        </w:rPr>
        <w:t xml:space="preserve"> The lag analysis further </w:t>
      </w:r>
      <w:r w:rsidR="00AC6DF5">
        <w:rPr>
          <w:rFonts w:ascii="Times New Roman" w:eastAsia="Times New Roman" w:hAnsi="Times New Roman" w:cs="Times New Roman"/>
        </w:rPr>
        <w:t>supports</w:t>
      </w:r>
      <w:r w:rsidRPr="00704994">
        <w:rPr>
          <w:rFonts w:ascii="Times New Roman" w:eastAsia="Times New Roman" w:hAnsi="Times New Roman" w:cs="Times New Roman"/>
        </w:rPr>
        <w:t xml:space="preserve"> that enhancing the effectiveness of SHIELD centers over time leads to lower ICU rates, with disadvantaged communities especially benefiting from these targeted interventions. These findings highlight the critical role of strategically deploying SHIELD test centers in socioeconomically disadvantaged areas to reduce severe COVID-19 </w:t>
      </w:r>
      <w:r w:rsidR="0046034E" w:rsidRPr="0046034E">
        <w:rPr>
          <w:rFonts w:ascii="Times New Roman" w:eastAsia="Times New Roman" w:hAnsi="Times New Roman" w:cs="Times New Roman"/>
        </w:rPr>
        <w:t>outcomes and</w:t>
      </w:r>
      <w:r w:rsidRPr="00704994">
        <w:rPr>
          <w:rFonts w:ascii="Times New Roman" w:eastAsia="Times New Roman" w:hAnsi="Times New Roman" w:cs="Times New Roman"/>
        </w:rPr>
        <w:t xml:space="preserve"> emphasize the importance of equitable resource allocation in future pandemic responses.</w:t>
      </w:r>
    </w:p>
    <w:p w14:paraId="0EAF56A6" w14:textId="77777777" w:rsidR="00FD1975" w:rsidRPr="00704994" w:rsidRDefault="00FD1975" w:rsidP="00FD1975">
      <w:pPr>
        <w:spacing w:after="0" w:line="360" w:lineRule="auto"/>
        <w:jc w:val="both"/>
        <w:rPr>
          <w:rFonts w:ascii="Times New Roman" w:eastAsia="Times New Roman" w:hAnsi="Times New Roman" w:cs="Times New Roman"/>
        </w:rPr>
      </w:pPr>
      <w:r w:rsidRPr="00704994">
        <w:rPr>
          <w:rFonts w:ascii="Times New Roman" w:eastAsia="Times New Roman" w:hAnsi="Times New Roman" w:cs="Times New Roman"/>
        </w:rPr>
        <w:t>The remainder of this paper is structured as follows: Section 2 outlines the methodology used in the study, Section 3 presents the results, and Section 4 discusses the findings and concludes the study.</w:t>
      </w:r>
    </w:p>
    <w:p w14:paraId="0000001A" w14:textId="125D8FD9" w:rsidR="00743DF7" w:rsidRPr="00704994" w:rsidRDefault="005A17FB" w:rsidP="00704994">
      <w:pPr>
        <w:pBdr>
          <w:bottom w:val="single" w:sz="6" w:space="1" w:color="000000"/>
        </w:pBdr>
        <w:spacing w:before="120" w:after="0" w:line="240" w:lineRule="auto"/>
        <w:jc w:val="both"/>
        <w:rPr>
          <w:rFonts w:ascii="Times New Roman" w:eastAsia="Times New Roman" w:hAnsi="Times New Roman" w:cs="Times New Roman"/>
          <w:b/>
        </w:rPr>
      </w:pPr>
      <w:r w:rsidRPr="00704994">
        <w:rPr>
          <w:rFonts w:ascii="Times New Roman" w:eastAsia="Times New Roman" w:hAnsi="Times New Roman" w:cs="Times New Roman"/>
          <w:b/>
        </w:rPr>
        <w:t>Methods</w:t>
      </w:r>
    </w:p>
    <w:p w14:paraId="0000001B" w14:textId="77777777" w:rsidR="00743DF7" w:rsidRPr="00704994" w:rsidRDefault="00000000" w:rsidP="00704994">
      <w:pPr>
        <w:spacing w:before="120" w:after="0" w:line="360" w:lineRule="auto"/>
        <w:jc w:val="both"/>
        <w:rPr>
          <w:rFonts w:ascii="Times New Roman" w:eastAsia="Times New Roman" w:hAnsi="Times New Roman" w:cs="Times New Roman"/>
          <w:b/>
        </w:rPr>
      </w:pPr>
      <w:sdt>
        <w:sdtPr>
          <w:tag w:val="goog_rdk_79"/>
          <w:id w:val="-1558469922"/>
        </w:sdtPr>
        <w:sdtContent/>
      </w:sdt>
      <w:r w:rsidR="005A17FB" w:rsidRPr="00704994">
        <w:rPr>
          <w:rFonts w:ascii="Times New Roman" w:eastAsia="Times New Roman" w:hAnsi="Times New Roman" w:cs="Times New Roman"/>
          <w:b/>
        </w:rPr>
        <w:t>Study Design and Population</w:t>
      </w:r>
    </w:p>
    <w:p w14:paraId="00BCBAE9" w14:textId="3B3D1DD6" w:rsidR="006F216A" w:rsidRDefault="00B4242C" w:rsidP="006F216A">
      <w:pPr>
        <w:spacing w:after="0" w:line="360" w:lineRule="auto"/>
        <w:jc w:val="both"/>
        <w:rPr>
          <w:rFonts w:ascii="Times New Roman" w:eastAsia="Times New Roman" w:hAnsi="Times New Roman" w:cs="Times New Roman"/>
        </w:rPr>
      </w:pPr>
      <w:r w:rsidRPr="00704994">
        <w:rPr>
          <w:rFonts w:ascii="Times New Roman" w:eastAsia="Times New Roman" w:hAnsi="Times New Roman" w:cs="Times New Roman"/>
        </w:rPr>
        <w:t xml:space="preserve">This cohort study was a secondary analysis using deidentified data from the Loyola University Chicago ICU Emergency Health Record (EHR) system and the SHIELD Illinois Testing Program. The </w:t>
      </w:r>
      <w:r w:rsidR="0010716E" w:rsidRPr="00704994">
        <w:rPr>
          <w:rFonts w:ascii="Times New Roman" w:eastAsia="Times New Roman" w:hAnsi="Times New Roman" w:cs="Times New Roman"/>
        </w:rPr>
        <w:t>Loyola University Chicago Institutional Review Board (IRB) approved the study</w:t>
      </w:r>
      <w:r w:rsidRPr="00704994">
        <w:rPr>
          <w:rFonts w:ascii="Times New Roman" w:eastAsia="Times New Roman" w:hAnsi="Times New Roman" w:cs="Times New Roman"/>
        </w:rPr>
        <w:t>.</w:t>
      </w:r>
      <w:r w:rsidR="001E5DE5" w:rsidRPr="00704994">
        <w:rPr>
          <w:rFonts w:ascii="Times New Roman" w:eastAsia="Times New Roman" w:hAnsi="Times New Roman" w:cs="Times New Roman"/>
        </w:rPr>
        <w:t xml:space="preserve"> </w:t>
      </w:r>
    </w:p>
    <w:p w14:paraId="0C98534C" w14:textId="21C6A6E0" w:rsidR="00F7720D" w:rsidRDefault="007D2823" w:rsidP="006F216A">
      <w:pPr>
        <w:spacing w:after="0" w:line="360" w:lineRule="auto"/>
        <w:jc w:val="both"/>
        <w:rPr>
          <w:rFonts w:ascii="Times New Roman" w:eastAsia="Times New Roman" w:hAnsi="Times New Roman" w:cs="Times New Roman"/>
        </w:rPr>
      </w:pPr>
      <w:commentRangeStart w:id="65"/>
      <w:commentRangeStart w:id="66"/>
      <w:r>
        <w:rPr>
          <w:rFonts w:ascii="Times New Roman" w:eastAsia="Times New Roman" w:hAnsi="Times New Roman" w:cs="Times New Roman"/>
        </w:rPr>
        <w:t>[HERE</w:t>
      </w:r>
      <w:r w:rsidR="00580B10">
        <w:rPr>
          <w:rFonts w:ascii="Times New Roman" w:eastAsia="Times New Roman" w:hAnsi="Times New Roman" w:cs="Times New Roman"/>
        </w:rPr>
        <w:t>]</w:t>
      </w:r>
      <w:commentRangeEnd w:id="65"/>
      <w:r w:rsidR="002E4E46">
        <w:rPr>
          <w:rStyle w:val="CommentReference"/>
        </w:rPr>
        <w:commentReference w:id="65"/>
      </w:r>
      <w:commentRangeEnd w:id="66"/>
      <w:r w:rsidR="00026B9B">
        <w:rPr>
          <w:rStyle w:val="CommentReference"/>
        </w:rPr>
        <w:commentReference w:id="66"/>
      </w:r>
    </w:p>
    <w:p w14:paraId="0000001C" w14:textId="3C742009" w:rsidR="00743DF7" w:rsidRPr="00704994" w:rsidRDefault="005A17FB">
      <w:pPr>
        <w:spacing w:line="360" w:lineRule="auto"/>
        <w:jc w:val="both"/>
        <w:rPr>
          <w:rFonts w:ascii="Times New Roman" w:eastAsia="Times New Roman" w:hAnsi="Times New Roman" w:cs="Times New Roman"/>
          <w:highlight w:val="yellow"/>
        </w:rPr>
      </w:pPr>
      <w:r w:rsidRPr="00704994">
        <w:rPr>
          <w:rFonts w:ascii="Times New Roman" w:eastAsia="Times New Roman" w:hAnsi="Times New Roman" w:cs="Times New Roman"/>
        </w:rPr>
        <w:t xml:space="preserve">We </w:t>
      </w:r>
      <w:r w:rsidR="00CD61B8" w:rsidRPr="00704994">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704994">
        <w:rPr>
          <w:rFonts w:ascii="Times New Roman" w:eastAsia="Times New Roman" w:hAnsi="Times New Roman" w:cs="Times New Roman"/>
        </w:rPr>
        <w:t>datasets from th</w:t>
      </w:r>
      <w:commentRangeStart w:id="67"/>
      <w:commentRangeStart w:id="68"/>
      <w:r w:rsidRPr="00704994">
        <w:rPr>
          <w:rFonts w:ascii="Times New Roman" w:eastAsia="Times New Roman" w:hAnsi="Times New Roman" w:cs="Times New Roman"/>
        </w:rPr>
        <w:t>e ICU at Loyola University Chicago</w:t>
      </w:r>
      <w:sdt>
        <w:sdtPr>
          <w:tag w:val="goog_rdk_84"/>
          <w:id w:val="-842629286"/>
        </w:sdtPr>
        <w:sdtContent>
          <w:commentRangeEnd w:id="68"/>
          <w:r w:rsidR="002E16C0" w:rsidRPr="00704994">
            <w:rPr>
              <w:rStyle w:val="CommentReference"/>
              <w:sz w:val="22"/>
              <w:szCs w:val="22"/>
            </w:rPr>
            <w:commentReference w:id="68"/>
          </w:r>
          <w:commentRangeEnd w:id="67"/>
          <w:r w:rsidR="00F12335" w:rsidRPr="00704994">
            <w:rPr>
              <w:rStyle w:val="CommentReference"/>
              <w:sz w:val="22"/>
              <w:szCs w:val="22"/>
            </w:rPr>
            <w:commentReference w:id="67"/>
          </w:r>
          <w:r w:rsidRPr="00704994">
            <w:rPr>
              <w:rFonts w:ascii="Times New Roman" w:eastAsia="Times New Roman" w:hAnsi="Times New Roman" w:cs="Times New Roman"/>
            </w:rPr>
            <w:t xml:space="preserve"> and SHIELD testing data</w:t>
          </w:r>
        </w:sdtContent>
      </w:sdt>
      <w:r w:rsidRPr="00704994">
        <w:rPr>
          <w:rFonts w:ascii="Times New Roman" w:eastAsia="Times New Roman" w:hAnsi="Times New Roman" w:cs="Times New Roman"/>
        </w:rPr>
        <w:t xml:space="preserve"> covering January 2020 to December 2023.</w:t>
      </w:r>
      <w:r w:rsidR="00427142">
        <w:rPr>
          <w:rFonts w:ascii="Times New Roman" w:eastAsia="Times New Roman" w:hAnsi="Times New Roman" w:cs="Times New Roman"/>
        </w:rPr>
        <w:t xml:space="preserve"> </w:t>
      </w:r>
      <w:r w:rsidR="00A26DDC" w:rsidRPr="00704994">
        <w:rPr>
          <w:rFonts w:ascii="Times New Roman" w:eastAsia="Times New Roman" w:hAnsi="Times New Roman" w:cs="Times New Roman"/>
        </w:rPr>
        <w:t xml:space="preserve">To ensure a </w:t>
      </w:r>
      <w:del w:id="69" w:author="Ansari, Sina" w:date="2024-10-03T13:27:00Z" w16du:dateUtc="2024-10-03T18:27:00Z">
        <w:r w:rsidR="00A26DDC" w:rsidRPr="00704994" w:rsidDel="00FE3857">
          <w:rPr>
            <w:rFonts w:ascii="Times New Roman" w:eastAsia="Times New Roman" w:hAnsi="Times New Roman" w:cs="Times New Roman"/>
          </w:rPr>
          <w:delText xml:space="preserve">more focused </w:delText>
        </w:r>
      </w:del>
      <w:ins w:id="70" w:author="Ansari, Sina" w:date="2024-10-03T13:27:00Z" w16du:dateUtc="2024-10-03T18:27:00Z">
        <w:r w:rsidR="00FE3857">
          <w:rPr>
            <w:rFonts w:ascii="Times New Roman" w:eastAsia="Times New Roman" w:hAnsi="Times New Roman" w:cs="Times New Roman"/>
          </w:rPr>
          <w:t xml:space="preserve">relevant </w:t>
        </w:r>
      </w:ins>
      <w:r w:rsidR="00A26DDC" w:rsidRPr="00704994">
        <w:rPr>
          <w:rFonts w:ascii="Times New Roman" w:eastAsia="Times New Roman" w:hAnsi="Times New Roman" w:cs="Times New Roman"/>
        </w:rPr>
        <w:t xml:space="preserve">and accurate analysis of COVID-19 ICU outcomes, a filtration process was applied to the original ICU dataset. This filtration was necessary to </w:t>
      </w:r>
      <w:del w:id="71" w:author="Ansari, Sina" w:date="2024-10-03T13:27:00Z" w16du:dateUtc="2024-10-03T18:27:00Z">
        <w:r w:rsidR="00A26DDC" w:rsidRPr="00704994" w:rsidDel="00FE3857">
          <w:rPr>
            <w:rFonts w:ascii="Times New Roman" w:eastAsia="Times New Roman" w:hAnsi="Times New Roman" w:cs="Times New Roman"/>
          </w:rPr>
          <w:delText xml:space="preserve">concentrate </w:delText>
        </w:r>
      </w:del>
      <w:ins w:id="72" w:author="Ansari, Sina" w:date="2024-10-03T13:27:00Z" w16du:dateUtc="2024-10-03T18:27:00Z">
        <w:r w:rsidR="00FE3857">
          <w:rPr>
            <w:rFonts w:ascii="Times New Roman" w:eastAsia="Times New Roman" w:hAnsi="Times New Roman" w:cs="Times New Roman"/>
          </w:rPr>
          <w:t>focus</w:t>
        </w:r>
        <w:r w:rsidR="00FE3857" w:rsidRPr="00704994">
          <w:rPr>
            <w:rFonts w:ascii="Times New Roman" w:eastAsia="Times New Roman" w:hAnsi="Times New Roman" w:cs="Times New Roman"/>
          </w:rPr>
          <w:t xml:space="preserve"> </w:t>
        </w:r>
      </w:ins>
      <w:r w:rsidR="00A26DDC" w:rsidRPr="00704994">
        <w:rPr>
          <w:rFonts w:ascii="Times New Roman" w:eastAsia="Times New Roman" w:hAnsi="Times New Roman" w:cs="Times New Roman"/>
        </w:rPr>
        <w:t>on the zip codes most affected by ICU admissions, thereby improving the reliability of the analysis. The initial dataset, which contained ICU admissions from 585 zip codes collected between 2020 and 2023, was refined by selecting the top 25% of zip codes with the highest frequency of patients served by Loyola Hospital.</w:t>
      </w:r>
      <w:r w:rsidR="00807123">
        <w:rPr>
          <w:rFonts w:ascii="Times New Roman" w:eastAsia="Times New Roman" w:hAnsi="Times New Roman" w:cs="Times New Roman"/>
        </w:rPr>
        <w:t xml:space="preserve"> </w:t>
      </w:r>
      <w:r w:rsidR="00807123" w:rsidRPr="000957DF">
        <w:rPr>
          <w:rFonts w:ascii="Times New Roman" w:eastAsia="Times New Roman" w:hAnsi="Times New Roman" w:cs="Times New Roman"/>
        </w:rPr>
        <w:t>Figure 1 illustrates the data filtration process used to refine the ICU dataset, focusing on COVID-19 ICU admission rates.</w:t>
      </w:r>
      <w:r w:rsidR="00807123" w:rsidRPr="000957DF" w:rsidDel="00665A1A">
        <w:rPr>
          <w:rFonts w:ascii="Times New Roman" w:eastAsia="Times New Roman" w:hAnsi="Times New Roman" w:cs="Times New Roman"/>
        </w:rPr>
        <w:t xml:space="preserve"> </w:t>
      </w:r>
      <w:r w:rsidR="00A26DDC" w:rsidRPr="00704994">
        <w:rPr>
          <w:rFonts w:ascii="Times New Roman" w:eastAsia="Times New Roman" w:hAnsi="Times New Roman" w:cs="Times New Roman"/>
        </w:rPr>
        <w:t>This reduction to 147 zip codes allowed for a more targeted examination of the areas that experienced the greatest impact from ICU admissions during the pandemic</w:t>
      </w:r>
      <w:r w:rsidR="00807123">
        <w:rPr>
          <w:rFonts w:ascii="Times New Roman" w:eastAsia="Times New Roman" w:hAnsi="Times New Roman" w:cs="Times New Roman"/>
        </w:rPr>
        <w:t xml:space="preserve"> (Figure 2)</w:t>
      </w:r>
      <w:r w:rsidR="00A26DDC" w:rsidRPr="00704994">
        <w:rPr>
          <w:rFonts w:ascii="Times New Roman" w:eastAsia="Times New Roman" w:hAnsi="Times New Roman" w:cs="Times New Roman"/>
        </w:rPr>
        <w:t xml:space="preserve">. </w:t>
      </w:r>
      <w:r w:rsidR="00E311C4">
        <w:rPr>
          <w:rFonts w:ascii="Times New Roman" w:eastAsia="Times New Roman" w:hAnsi="Times New Roman" w:cs="Times New Roman"/>
        </w:rPr>
        <w:t>S</w:t>
      </w:r>
      <w:r w:rsidR="00E311C4" w:rsidRPr="000957DF">
        <w:rPr>
          <w:rFonts w:ascii="Times New Roman" w:eastAsia="Times New Roman" w:hAnsi="Times New Roman" w:cs="Times New Roman"/>
        </w:rPr>
        <w:t>electing the top 25% helps to reduce noise in the dataset by excluding zip codes with lower patient volumes, where the data might be less representative of broader trends.</w:t>
      </w:r>
      <w:r w:rsidR="00B82778">
        <w:rPr>
          <w:rFonts w:ascii="Times New Roman" w:eastAsia="Times New Roman" w:hAnsi="Times New Roman" w:cs="Times New Roman"/>
        </w:rPr>
        <w:t xml:space="preserve"> </w:t>
      </w:r>
      <w:r w:rsidR="005766A5" w:rsidRPr="00704994">
        <w:rPr>
          <w:rFonts w:ascii="Times New Roman" w:eastAsia="Times New Roman" w:hAnsi="Times New Roman" w:cs="Times New Roman"/>
        </w:rPr>
        <w:t xml:space="preserve">This strategic selection allowed us to </w:t>
      </w:r>
      <w:r w:rsidR="0010716E" w:rsidRPr="00704994">
        <w:rPr>
          <w:rFonts w:ascii="Times New Roman" w:eastAsia="Times New Roman" w:hAnsi="Times New Roman" w:cs="Times New Roman"/>
        </w:rPr>
        <w:t xml:space="preserve">focus </w:t>
      </w:r>
      <w:r w:rsidR="005766A5" w:rsidRPr="00704994">
        <w:rPr>
          <w:rFonts w:ascii="Times New Roman" w:eastAsia="Times New Roman" w:hAnsi="Times New Roman" w:cs="Times New Roman"/>
        </w:rPr>
        <w:t xml:space="preserve">on the areas </w:t>
      </w:r>
      <w:r w:rsidR="00F12335" w:rsidRPr="00704994">
        <w:rPr>
          <w:rFonts w:ascii="Times New Roman" w:eastAsia="Times New Roman" w:hAnsi="Times New Roman" w:cs="Times New Roman"/>
        </w:rPr>
        <w:t xml:space="preserve">that were </w:t>
      </w:r>
      <w:r w:rsidR="005766A5" w:rsidRPr="00704994">
        <w:rPr>
          <w:rFonts w:ascii="Times New Roman" w:eastAsia="Times New Roman" w:hAnsi="Times New Roman" w:cs="Times New Roman"/>
        </w:rPr>
        <w:t xml:space="preserve">most significantly </w:t>
      </w:r>
      <w:r w:rsidR="0010716E" w:rsidRPr="00704994">
        <w:rPr>
          <w:rFonts w:ascii="Times New Roman" w:eastAsia="Times New Roman" w:hAnsi="Times New Roman" w:cs="Times New Roman"/>
        </w:rPr>
        <w:t xml:space="preserve">affected </w:t>
      </w:r>
      <w:r w:rsidR="005766A5" w:rsidRPr="00704994">
        <w:rPr>
          <w:rFonts w:ascii="Times New Roman" w:eastAsia="Times New Roman" w:hAnsi="Times New Roman" w:cs="Times New Roman"/>
        </w:rPr>
        <w:t>by ICU admissions at Loyola, thereby enhancing the robustness and reliability of our analysis of COVID-19 ICU admission rates</w:t>
      </w:r>
      <w:r w:rsidR="00B82778">
        <w:rPr>
          <w:rFonts w:ascii="Times New Roman" w:eastAsia="Times New Roman" w:hAnsi="Times New Roman" w:cs="Times New Roman"/>
        </w:rPr>
        <w:t xml:space="preserve">. </w:t>
      </w:r>
      <w:r w:rsidRPr="00704994">
        <w:rPr>
          <w:rFonts w:ascii="Times New Roman" w:eastAsia="Times New Roman" w:hAnsi="Times New Roman" w:cs="Times New Roman"/>
        </w:rPr>
        <w:t xml:space="preserve">The next step involved filtering the dataset to include only </w:t>
      </w:r>
      <w:commentRangeStart w:id="73"/>
      <w:r w:rsidRPr="00704994">
        <w:rPr>
          <w:rFonts w:ascii="Times New Roman" w:eastAsia="Times New Roman" w:hAnsi="Times New Roman" w:cs="Times New Roman"/>
        </w:rPr>
        <w:t>COVID-19 patients</w:t>
      </w:r>
      <w:commentRangeEnd w:id="73"/>
      <w:r w:rsidR="00FE3857">
        <w:rPr>
          <w:rStyle w:val="CommentReference"/>
        </w:rPr>
        <w:commentReference w:id="73"/>
      </w:r>
      <w:r w:rsidRPr="00704994">
        <w:rPr>
          <w:rFonts w:ascii="Times New Roman" w:eastAsia="Times New Roman" w:hAnsi="Times New Roman" w:cs="Times New Roman"/>
        </w:rPr>
        <w:t>, excluding non-COVID-19 patients based on COVID-19 ICD-10 codes (</w:t>
      </w:r>
      <w:r w:rsidR="001E60C6">
        <w:rPr>
          <w:rFonts w:ascii="Times New Roman" w:eastAsia="Times New Roman" w:hAnsi="Times New Roman" w:cs="Times New Roman"/>
        </w:rPr>
        <w:t xml:space="preserve">see </w:t>
      </w:r>
      <w:r w:rsidR="001E60C6" w:rsidRPr="009B1453">
        <w:rPr>
          <w:rFonts w:ascii="Times New Roman" w:eastAsia="Times New Roman" w:hAnsi="Times New Roman" w:cs="Times New Roman"/>
          <w:b/>
          <w:bCs/>
        </w:rPr>
        <w:t xml:space="preserve">Appendix </w:t>
      </w:r>
      <w:r w:rsidR="00347158" w:rsidRPr="009B1453">
        <w:rPr>
          <w:rFonts w:ascii="Times New Roman" w:eastAsia="Times New Roman" w:hAnsi="Times New Roman" w:cs="Times New Roman"/>
          <w:b/>
          <w:bCs/>
        </w:rPr>
        <w:lastRenderedPageBreak/>
        <w:t>1</w:t>
      </w:r>
      <w:r w:rsidRPr="00704994">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4F1B6C94" w:rsidR="00743DF7" w:rsidRDefault="009D7A3D">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A2142EE" wp14:editId="35B5B388">
            <wp:extent cx="2697933" cy="2438720"/>
            <wp:effectExtent l="0" t="0" r="762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6685" cy="2446632"/>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560901D6">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77777777"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41A39A72" w14:textId="27676D6F" w:rsidR="00F84E16" w:rsidRPr="00F84E16" w:rsidRDefault="00281FA6" w:rsidP="002976D1">
      <w:pPr>
        <w:pBdr>
          <w:top w:val="nil"/>
          <w:left w:val="nil"/>
          <w:bottom w:val="nil"/>
          <w:right w:val="nil"/>
          <w:between w:val="nil"/>
        </w:pBdr>
        <w:spacing w:before="240" w:after="0" w:line="360" w:lineRule="auto"/>
        <w:jc w:val="both"/>
        <w:rPr>
          <w:rFonts w:ascii="Times New Roman" w:eastAsia="Times New Roman" w:hAnsi="Times New Roman" w:cs="Times New Roman"/>
          <w:sz w:val="20"/>
          <w:szCs w:val="20"/>
        </w:rPr>
      </w:pPr>
      <w:r w:rsidRPr="00281FA6">
        <w:rPr>
          <w:rFonts w:ascii="Times New Roman" w:eastAsia="Times New Roman" w:hAnsi="Times New Roman" w:cs="Times New Roman"/>
        </w:rPr>
        <w:t xml:space="preserve">The dataset comprised various variables essential for analyzing the impact of SHIELD test centers on COVID-19 ICU admission rates across different zip codes, including ADI, which maps the relative socioeconomic status of neighborhoods. This integration allows for a deeper understanding of how </w:t>
      </w:r>
      <w:r w:rsidRPr="00281FA6">
        <w:rPr>
          <w:rFonts w:ascii="Times New Roman" w:eastAsia="Times New Roman" w:hAnsi="Times New Roman" w:cs="Times New Roman"/>
        </w:rPr>
        <w:lastRenderedPageBreak/>
        <w:t>socioeconomic factors influence the effectiveness of SHIELD interventions.</w:t>
      </w:r>
      <w:r w:rsidR="00C23E02" w:rsidRPr="00704994">
        <w:rPr>
          <w:rFonts w:ascii="Times New Roman" w:eastAsia="Times New Roman" w:hAnsi="Times New Roman" w:cs="Times New Roman"/>
        </w:rPr>
        <w:t xml:space="preserve"> </w:t>
      </w:r>
      <w:r w:rsidR="002E49E9">
        <w:rPr>
          <w:rFonts w:ascii="Times New Roman" w:eastAsia="Times New Roman" w:hAnsi="Times New Roman" w:cs="Times New Roman"/>
        </w:rPr>
        <w:t>This index</w:t>
      </w:r>
      <w:r w:rsidR="002E49E9" w:rsidRPr="00704994">
        <w:rPr>
          <w:rFonts w:ascii="Times New Roman" w:eastAsia="Times New Roman" w:hAnsi="Times New Roman" w:cs="Times New Roman"/>
        </w:rPr>
        <w:t xml:space="preserve"> </w:t>
      </w:r>
      <w:r w:rsidR="00C23E02" w:rsidRPr="00704994">
        <w:rPr>
          <w:rFonts w:ascii="Times New Roman" w:eastAsia="Times New Roman" w:hAnsi="Times New Roman" w:cs="Times New Roman"/>
        </w:rPr>
        <w:t>uses publicly available data to assess factors such as income, education, employment, and housing quality. The ADI ranks neighborhoods by comparing their socioeconomic conditions to state and national averages, with higher rankings indicating greater disadvantage.</w:t>
      </w:r>
      <w:r w:rsidR="002102A1" w:rsidRPr="00704994">
        <w:rPr>
          <w:rFonts w:ascii="Times New Roman" w:eastAsia="Times New Roman" w:hAnsi="Times New Roman" w:cs="Times New Roman"/>
        </w:rPr>
        <w:t xml:space="preserve"> </w:t>
      </w:r>
      <w:r w:rsidR="00C23E02" w:rsidRPr="00704994">
        <w:rPr>
          <w:rFonts w:ascii="Times New Roman" w:eastAsia="Times New Roman" w:hAnsi="Times New Roman" w:cs="Times New Roman"/>
        </w:rPr>
        <w:t>This tool helps identify neighborhoods facing significant socioeconomic challenges, making them potential priorities for future investment and support initiatives</w:t>
      </w:r>
      <w:r w:rsidR="0082172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0sImNvbnRhaW5lci10aXRsZS1zaG9ydCI6IiJ9LCJpc1RlbXBvcmFyeSI6ZmFsc2V9XX0="/>
          <w:id w:val="831801844"/>
          <w:placeholder>
            <w:docPart w:val="DefaultPlaceholder_-1854013440"/>
          </w:placeholder>
        </w:sdtPr>
        <w:sdtContent>
          <w:r w:rsidR="00970E5D" w:rsidRPr="00970E5D">
            <w:rPr>
              <w:rFonts w:ascii="Times New Roman" w:eastAsia="Times New Roman" w:hAnsi="Times New Roman" w:cs="Times New Roman"/>
              <w:color w:val="000000"/>
            </w:rPr>
            <w:t>[39], [40]</w:t>
          </w:r>
        </w:sdtContent>
      </w:sdt>
      <w:r w:rsidR="00C23E02" w:rsidRPr="00704994">
        <w:rPr>
          <w:rFonts w:ascii="Times New Roman" w:eastAsia="Times New Roman" w:hAnsi="Times New Roman" w:cs="Times New Roman"/>
        </w:rPr>
        <w:t>.</w:t>
      </w:r>
      <w:r w:rsidR="00AE084F" w:rsidRPr="00704994">
        <w:rPr>
          <w:rFonts w:ascii="Times New Roman" w:eastAsia="Times New Roman" w:hAnsi="Times New Roman" w:cs="Times New Roman"/>
        </w:rPr>
        <w:t xml:space="preserve"> </w:t>
      </w:r>
      <w:r w:rsidR="00C03B4F" w:rsidRPr="00704994">
        <w:rPr>
          <w:rFonts w:ascii="Times New Roman" w:eastAsia="Times New Roman" w:hAnsi="Times New Roman" w:cs="Times New Roman"/>
          <w:color w:val="000000"/>
        </w:rPr>
        <w:t>We consider Low</w:t>
      </w:r>
      <w:ins w:id="74" w:author="Ansari, Sina" w:date="2024-10-03T13:47:00Z" w16du:dateUtc="2024-10-03T18:47:00Z">
        <w:r w:rsidR="00AD1A14">
          <w:rPr>
            <w:rFonts w:ascii="Times New Roman" w:eastAsia="Times New Roman" w:hAnsi="Times New Roman" w:cs="Times New Roman"/>
            <w:color w:val="000000"/>
          </w:rPr>
          <w:t>ly</w:t>
        </w:r>
      </w:ins>
      <w:r w:rsidR="00C03B4F" w:rsidRPr="00704994">
        <w:rPr>
          <w:rFonts w:ascii="Times New Roman" w:eastAsia="Times New Roman" w:hAnsi="Times New Roman" w:cs="Times New Roman"/>
          <w:color w:val="000000"/>
        </w:rPr>
        <w:t xml:space="preserve"> Disadvantaged</w:t>
      </w:r>
      <w:ins w:id="75" w:author="Ansari, Sina" w:date="2024-10-03T13:40:00Z" w16du:dateUtc="2024-10-03T18:40:00Z">
        <w:r w:rsidR="00AD1A14">
          <w:rPr>
            <w:rFonts w:ascii="Times New Roman" w:eastAsia="Times New Roman" w:hAnsi="Times New Roman" w:cs="Times New Roman"/>
            <w:color w:val="000000"/>
          </w:rPr>
          <w:t xml:space="preserve"> zip</w:t>
        </w:r>
      </w:ins>
      <w:ins w:id="76" w:author="Ansari, Sina" w:date="2024-10-03T13:41:00Z" w16du:dateUtc="2024-10-03T18:41:00Z">
        <w:r w:rsidR="00AD1A14">
          <w:rPr>
            <w:rFonts w:ascii="Times New Roman" w:eastAsia="Times New Roman" w:hAnsi="Times New Roman" w:cs="Times New Roman"/>
            <w:color w:val="000000"/>
          </w:rPr>
          <w:t xml:space="preserve"> </w:t>
        </w:r>
      </w:ins>
      <w:ins w:id="77" w:author="Ansari, Sina" w:date="2024-10-03T13:40:00Z" w16du:dateUtc="2024-10-03T18:40:00Z">
        <w:r w:rsidR="00AD1A14">
          <w:rPr>
            <w:rFonts w:ascii="Times New Roman" w:eastAsia="Times New Roman" w:hAnsi="Times New Roman" w:cs="Times New Roman"/>
            <w:color w:val="000000"/>
          </w:rPr>
          <w:t>co</w:t>
        </w:r>
      </w:ins>
      <w:ins w:id="78" w:author="Ansari, Sina" w:date="2024-10-03T13:41:00Z" w16du:dateUtc="2024-10-03T18:41:00Z">
        <w:r w:rsidR="00AD1A14">
          <w:rPr>
            <w:rFonts w:ascii="Times New Roman" w:eastAsia="Times New Roman" w:hAnsi="Times New Roman" w:cs="Times New Roman"/>
            <w:color w:val="000000"/>
          </w:rPr>
          <w:t>des</w:t>
        </w:r>
      </w:ins>
      <w:r w:rsidR="00C03B4F" w:rsidRPr="00704994">
        <w:rPr>
          <w:rFonts w:ascii="Times New Roman" w:eastAsia="Times New Roman" w:hAnsi="Times New Roman" w:cs="Times New Roman"/>
          <w:color w:val="000000"/>
        </w:rPr>
        <w:t xml:space="preserve"> to be scores 1 through 4 (</w:t>
      </w:r>
      <w:r w:rsidR="00C03B4F" w:rsidRPr="00704994">
        <w:rPr>
          <w:rFonts w:ascii="Times New Roman" w:eastAsia="Times New Roman" w:hAnsi="Times New Roman" w:cs="Times New Roman"/>
          <w:i/>
          <w:iCs/>
          <w:color w:val="000000"/>
        </w:rPr>
        <w:t>N = 86</w:t>
      </w:r>
      <w:r w:rsidR="00C03B4F" w:rsidRPr="00704994">
        <w:rPr>
          <w:rFonts w:ascii="Times New Roman" w:eastAsia="Times New Roman" w:hAnsi="Times New Roman" w:cs="Times New Roman"/>
          <w:color w:val="000000"/>
        </w:rPr>
        <w:t xml:space="preserve">) and </w:t>
      </w:r>
      <w:del w:id="79" w:author="Ansari, Sina" w:date="2024-10-03T13:41:00Z" w16du:dateUtc="2024-10-03T18:41:00Z">
        <w:r w:rsidR="00C03B4F" w:rsidRPr="00704994" w:rsidDel="00AD1A14">
          <w:rPr>
            <w:rFonts w:ascii="Times New Roman" w:eastAsia="Times New Roman" w:hAnsi="Times New Roman" w:cs="Times New Roman"/>
            <w:color w:val="000000"/>
          </w:rPr>
          <w:delText xml:space="preserve">More </w:delText>
        </w:r>
      </w:del>
      <w:ins w:id="80" w:author="Ansari, Sina" w:date="2024-10-03T13:41:00Z" w16du:dateUtc="2024-10-03T18:41:00Z">
        <w:r w:rsidR="00AD1A14">
          <w:rPr>
            <w:rFonts w:ascii="Times New Roman" w:eastAsia="Times New Roman" w:hAnsi="Times New Roman" w:cs="Times New Roman"/>
            <w:color w:val="000000"/>
          </w:rPr>
          <w:t>High</w:t>
        </w:r>
      </w:ins>
      <w:ins w:id="81" w:author="Ansari, Sina" w:date="2024-10-03T13:46:00Z" w16du:dateUtc="2024-10-03T18:46:00Z">
        <w:r w:rsidR="00AD1A14">
          <w:rPr>
            <w:rFonts w:ascii="Times New Roman" w:eastAsia="Times New Roman" w:hAnsi="Times New Roman" w:cs="Times New Roman"/>
            <w:color w:val="000000"/>
          </w:rPr>
          <w:t>ly</w:t>
        </w:r>
      </w:ins>
      <w:ins w:id="82" w:author="Ansari, Sina" w:date="2024-10-03T13:41:00Z" w16du:dateUtc="2024-10-03T18:41:00Z">
        <w:r w:rsidR="00AD1A14" w:rsidRPr="00704994">
          <w:rPr>
            <w:rFonts w:ascii="Times New Roman" w:eastAsia="Times New Roman" w:hAnsi="Times New Roman" w:cs="Times New Roman"/>
            <w:color w:val="000000"/>
          </w:rPr>
          <w:t xml:space="preserve"> </w:t>
        </w:r>
      </w:ins>
      <w:r w:rsidR="00C03B4F" w:rsidRPr="00704994">
        <w:rPr>
          <w:rFonts w:ascii="Times New Roman" w:eastAsia="Times New Roman" w:hAnsi="Times New Roman" w:cs="Times New Roman"/>
          <w:color w:val="000000"/>
        </w:rPr>
        <w:t xml:space="preserve">Disadvantaged </w:t>
      </w:r>
      <w:ins w:id="83" w:author="Ansari, Sina" w:date="2024-10-03T13:41:00Z" w16du:dateUtc="2024-10-03T18:41:00Z">
        <w:r w:rsidR="00AD1A14">
          <w:rPr>
            <w:rFonts w:ascii="Times New Roman" w:eastAsia="Times New Roman" w:hAnsi="Times New Roman" w:cs="Times New Roman"/>
            <w:color w:val="000000"/>
          </w:rPr>
          <w:t xml:space="preserve">zip codes </w:t>
        </w:r>
      </w:ins>
      <w:r w:rsidR="00C03B4F" w:rsidRPr="00704994">
        <w:rPr>
          <w:rFonts w:ascii="Times New Roman" w:eastAsia="Times New Roman" w:hAnsi="Times New Roman" w:cs="Times New Roman"/>
          <w:color w:val="000000"/>
        </w:rPr>
        <w:t>to be scores</w:t>
      </w:r>
      <w:r w:rsidR="00C03B4F">
        <w:rPr>
          <w:rFonts w:ascii="Times New Roman" w:eastAsia="Times New Roman" w:hAnsi="Times New Roman" w:cs="Times New Roman"/>
          <w:color w:val="000000"/>
          <w:sz w:val="20"/>
          <w:szCs w:val="20"/>
        </w:rPr>
        <w:t xml:space="preserve"> 5 through 9 (</w:t>
      </w:r>
      <w:r w:rsidR="00C03B4F" w:rsidRPr="00840E34">
        <w:rPr>
          <w:rFonts w:ascii="Times New Roman" w:eastAsia="Times New Roman" w:hAnsi="Times New Roman" w:cs="Times New Roman"/>
          <w:i/>
          <w:iCs/>
          <w:color w:val="000000"/>
          <w:sz w:val="20"/>
          <w:szCs w:val="20"/>
        </w:rPr>
        <w:t>N = 61</w:t>
      </w:r>
      <w:r w:rsidR="00C03B4F">
        <w:rPr>
          <w:rFonts w:ascii="Times New Roman" w:eastAsia="Times New Roman" w:hAnsi="Times New Roman" w:cs="Times New Roman"/>
          <w:color w:val="000000"/>
          <w:sz w:val="20"/>
          <w:szCs w:val="20"/>
        </w:rPr>
        <w:t>) based on socio</w:t>
      </w:r>
      <w:commentRangeStart w:id="84"/>
      <w:commentRangeStart w:id="85"/>
      <w:r w:rsidR="00C03B4F">
        <w:rPr>
          <w:rFonts w:ascii="Times New Roman" w:eastAsia="Times New Roman" w:hAnsi="Times New Roman" w:cs="Times New Roman"/>
          <w:color w:val="000000"/>
          <w:sz w:val="20"/>
          <w:szCs w:val="20"/>
        </w:rPr>
        <w:t>economic factors</w:t>
      </w:r>
      <w:ins w:id="86" w:author="Ansari, Sina" w:date="2024-10-03T13:41:00Z" w16du:dateUtc="2024-10-03T18:41:00Z">
        <w:r w:rsidR="00AD1A14">
          <w:rPr>
            <w:rFonts w:ascii="Times New Roman" w:eastAsia="Times New Roman" w:hAnsi="Times New Roman" w:cs="Times New Roman"/>
            <w:color w:val="000000"/>
            <w:sz w:val="20"/>
            <w:szCs w:val="20"/>
          </w:rPr>
          <w:t xml:space="preserve"> and similar to the literature</w:t>
        </w:r>
      </w:ins>
      <w:r w:rsidR="00821726">
        <w:rPr>
          <w:rFonts w:ascii="Times New Roman" w:eastAsia="Times New Roman" w:hAnsi="Times New Roman" w:cs="Times New Roman"/>
          <w:color w:val="000000"/>
          <w:sz w:val="20"/>
          <w:szCs w:val="20"/>
        </w:rPr>
        <w:t xml:space="preserve"> </w:t>
      </w:r>
      <w:r w:rsidR="00821726" w:rsidRPr="000957DF">
        <w:rPr>
          <w:rFonts w:ascii="Times New Roman" w:eastAsia="Times New Roman" w:hAnsi="Times New Roman" w:cs="Times New Roman"/>
          <w:color w:val="000000"/>
        </w:rPr>
        <w:t>[39</w:t>
      </w:r>
      <w:r w:rsidR="00821726">
        <w:rPr>
          <w:rFonts w:ascii="Times New Roman" w:eastAsia="Times New Roman" w:hAnsi="Times New Roman" w:cs="Times New Roman"/>
          <w:color w:val="000000"/>
        </w:rPr>
        <w:t>]</w:t>
      </w:r>
      <w:r w:rsidR="00C03B4F">
        <w:rPr>
          <w:rFonts w:ascii="Times New Roman" w:eastAsia="Times New Roman" w:hAnsi="Times New Roman" w:cs="Times New Roman"/>
          <w:color w:val="000000"/>
          <w:sz w:val="20"/>
          <w:szCs w:val="20"/>
        </w:rPr>
        <w:t xml:space="preserve">. This variable </w:t>
      </w:r>
      <w:r w:rsidR="00E97B81">
        <w:rPr>
          <w:rFonts w:ascii="Times New Roman" w:eastAsia="Times New Roman" w:hAnsi="Times New Roman" w:cs="Times New Roman"/>
          <w:color w:val="000000"/>
          <w:sz w:val="20"/>
          <w:szCs w:val="20"/>
        </w:rPr>
        <w:t>explores</w:t>
      </w:r>
      <w:r w:rsidR="00C03B4F">
        <w:rPr>
          <w:rFonts w:ascii="Times New Roman" w:eastAsia="Times New Roman" w:hAnsi="Times New Roman" w:cs="Times New Roman"/>
          <w:color w:val="000000"/>
          <w:sz w:val="20"/>
          <w:szCs w:val="20"/>
        </w:rPr>
        <w:t xml:space="preserve"> disparities in ICU admissions and the impact of SHIELD centers in different socioeconomic contexts. </w:t>
      </w:r>
      <w:r w:rsidR="00585E01" w:rsidRPr="00585E01">
        <w:rPr>
          <w:rFonts w:ascii="Times New Roman" w:eastAsia="Times New Roman" w:hAnsi="Times New Roman" w:cs="Times New Roman"/>
          <w:color w:val="000000"/>
          <w:sz w:val="20"/>
          <w:szCs w:val="20"/>
        </w:rPr>
        <w:t xml:space="preserve">In this study, we </w:t>
      </w:r>
      <w:del w:id="87" w:author="Ansari, Sina" w:date="2024-10-03T13:48:00Z" w16du:dateUtc="2024-10-03T18:48:00Z">
        <w:r w:rsidR="00585E01" w:rsidRPr="00585E01" w:rsidDel="00AD1A14">
          <w:rPr>
            <w:rFonts w:ascii="Times New Roman" w:eastAsia="Times New Roman" w:hAnsi="Times New Roman" w:cs="Times New Roman"/>
            <w:color w:val="000000"/>
            <w:sz w:val="20"/>
            <w:szCs w:val="20"/>
          </w:rPr>
          <w:delText>utilize the concept of</w:delText>
        </w:r>
      </w:del>
      <w:ins w:id="88" w:author="Ansari, Sina" w:date="2024-10-03T13:48:00Z" w16du:dateUtc="2024-10-03T18:48:00Z">
        <w:r w:rsidR="00AD1A14">
          <w:rPr>
            <w:rFonts w:ascii="Times New Roman" w:eastAsia="Times New Roman" w:hAnsi="Times New Roman" w:cs="Times New Roman"/>
            <w:color w:val="000000"/>
            <w:sz w:val="20"/>
            <w:szCs w:val="20"/>
          </w:rPr>
          <w:t>use</w:t>
        </w:r>
      </w:ins>
      <w:r w:rsidR="00585E01" w:rsidRPr="00585E01">
        <w:rPr>
          <w:rFonts w:ascii="Times New Roman" w:eastAsia="Times New Roman" w:hAnsi="Times New Roman" w:cs="Times New Roman"/>
          <w:color w:val="000000"/>
          <w:sz w:val="20"/>
          <w:szCs w:val="20"/>
        </w:rPr>
        <w:t xml:space="preserve"> the effective number of SHIELD test centers</w:t>
      </w:r>
      <w:ins w:id="89" w:author="Ansari, Sina" w:date="2024-10-03T13:47:00Z" w16du:dateUtc="2024-10-03T18:47:00Z">
        <w:r w:rsidR="00AD1A14">
          <w:rPr>
            <w:rFonts w:ascii="Times New Roman" w:eastAsia="Times New Roman" w:hAnsi="Times New Roman" w:cs="Times New Roman"/>
            <w:color w:val="000000"/>
            <w:sz w:val="20"/>
            <w:szCs w:val="20"/>
          </w:rPr>
          <w:t xml:space="preserve"> as the </w:t>
        </w:r>
      </w:ins>
      <w:ins w:id="90" w:author="Ansari, Sina" w:date="2024-10-03T13:48:00Z" w16du:dateUtc="2024-10-03T18:48:00Z">
        <w:r w:rsidR="00AD1A14">
          <w:rPr>
            <w:rFonts w:ascii="Times New Roman" w:eastAsia="Times New Roman" w:hAnsi="Times New Roman" w:cs="Times New Roman"/>
            <w:color w:val="000000"/>
            <w:sz w:val="20"/>
            <w:szCs w:val="20"/>
          </w:rPr>
          <w:t>dependent</w:t>
        </w:r>
      </w:ins>
      <w:ins w:id="91" w:author="Ansari, Sina" w:date="2024-10-03T13:47:00Z" w16du:dateUtc="2024-10-03T18:47:00Z">
        <w:r w:rsidR="00AD1A14">
          <w:rPr>
            <w:rFonts w:ascii="Times New Roman" w:eastAsia="Times New Roman" w:hAnsi="Times New Roman" w:cs="Times New Roman"/>
            <w:color w:val="000000"/>
            <w:sz w:val="20"/>
            <w:szCs w:val="20"/>
          </w:rPr>
          <w:t xml:space="preserve"> </w:t>
        </w:r>
      </w:ins>
      <w:ins w:id="92" w:author="Ansari, Sina" w:date="2024-10-03T13:48:00Z" w16du:dateUtc="2024-10-03T18:48:00Z">
        <w:r w:rsidR="00AD1A14">
          <w:rPr>
            <w:rFonts w:ascii="Times New Roman" w:eastAsia="Times New Roman" w:hAnsi="Times New Roman" w:cs="Times New Roman"/>
            <w:color w:val="000000"/>
            <w:sz w:val="20"/>
            <w:szCs w:val="20"/>
          </w:rPr>
          <w:t>variable</w:t>
        </w:r>
      </w:ins>
      <w:r w:rsidR="00585E01" w:rsidRPr="00585E01">
        <w:rPr>
          <w:rFonts w:ascii="Times New Roman" w:eastAsia="Times New Roman" w:hAnsi="Times New Roman" w:cs="Times New Roman"/>
          <w:color w:val="000000"/>
          <w:sz w:val="20"/>
          <w:szCs w:val="20"/>
        </w:rPr>
        <w:t>, defined as the proportion of a test cente</w:t>
      </w:r>
      <w:r w:rsidR="000E14AE">
        <w:rPr>
          <w:rFonts w:ascii="Times New Roman" w:eastAsia="Times New Roman" w:hAnsi="Times New Roman" w:cs="Times New Roman"/>
          <w:color w:val="000000"/>
          <w:sz w:val="20"/>
          <w:szCs w:val="20"/>
        </w:rPr>
        <w:t>r’</w:t>
      </w:r>
      <w:r w:rsidR="00585E01" w:rsidRPr="00585E01">
        <w:rPr>
          <w:rFonts w:ascii="Times New Roman" w:eastAsia="Times New Roman" w:hAnsi="Times New Roman" w:cs="Times New Roman"/>
          <w:color w:val="000000"/>
          <w:sz w:val="20"/>
          <w:szCs w:val="20"/>
        </w:rPr>
        <w:t>s service to a given area. Although these centers are located in schools within specific zip codes, students often attend schools outside their residential areas. Since students represent their home communities, it is crucial to account for the effective number of centers to reflect their broader reach across adjacent regions</w:t>
      </w:r>
      <w:r w:rsidR="00881B7E">
        <w:rPr>
          <w:rFonts w:ascii="Times New Roman" w:eastAsia="Times New Roman" w:hAnsi="Times New Roman" w:cs="Times New Roman"/>
          <w:color w:val="000000"/>
          <w:sz w:val="20"/>
          <w:szCs w:val="20"/>
        </w:rPr>
        <w:t xml:space="preserve">. </w:t>
      </w:r>
      <w:r w:rsidR="00881B7E">
        <w:rPr>
          <w:rFonts w:ascii="Times New Roman" w:eastAsia="Times New Roman" w:hAnsi="Times New Roman" w:cs="Times New Roman"/>
          <w:sz w:val="20"/>
          <w:szCs w:val="20"/>
        </w:rPr>
        <w:t>T</w:t>
      </w:r>
      <w:r w:rsidR="00C03B4F">
        <w:rPr>
          <w:rFonts w:ascii="Times New Roman" w:eastAsia="Times New Roman" w:hAnsi="Times New Roman" w:cs="Times New Roman"/>
          <w:sz w:val="20"/>
          <w:szCs w:val="20"/>
        </w:rPr>
        <w:t xml:space="preserve">o calculate the effective number of SHIELD test centers each month, we </w:t>
      </w:r>
      <w:r w:rsidR="00C03B4F" w:rsidRPr="000F4756">
        <w:rPr>
          <w:rFonts w:ascii="Times New Roman" w:eastAsia="Times New Roman" w:hAnsi="Times New Roman" w:cs="Times New Roman"/>
          <w:sz w:val="20"/>
          <w:szCs w:val="20"/>
        </w:rPr>
        <w:t xml:space="preserve">determined the proportion of samples from each center </w:t>
      </w:r>
      <w:r w:rsidR="00C03B4F">
        <w:rPr>
          <w:rFonts w:ascii="Times New Roman" w:eastAsia="Times New Roman" w:hAnsi="Times New Roman" w:cs="Times New Roman"/>
          <w:sz w:val="20"/>
          <w:szCs w:val="20"/>
        </w:rPr>
        <w:t xml:space="preserve">and </w:t>
      </w:r>
      <w:r w:rsidR="00C03B4F" w:rsidRPr="000F4756">
        <w:rPr>
          <w:rFonts w:ascii="Times New Roman" w:eastAsia="Times New Roman" w:hAnsi="Times New Roman" w:cs="Times New Roman"/>
          <w:sz w:val="20"/>
          <w:szCs w:val="20"/>
        </w:rPr>
        <w:t>aggregated</w:t>
      </w:r>
      <w:r w:rsidR="00C03B4F">
        <w:rPr>
          <w:rFonts w:ascii="Times New Roman" w:eastAsia="Times New Roman" w:hAnsi="Times New Roman" w:cs="Times New Roman"/>
          <w:sz w:val="20"/>
          <w:szCs w:val="20"/>
        </w:rPr>
        <w:t xml:space="preserve"> these proportions</w:t>
      </w:r>
      <w:r w:rsidR="00C03B4F" w:rsidRPr="000F4756">
        <w:rPr>
          <w:rFonts w:ascii="Times New Roman" w:eastAsia="Times New Roman" w:hAnsi="Times New Roman" w:cs="Times New Roman"/>
          <w:sz w:val="20"/>
          <w:szCs w:val="20"/>
        </w:rPr>
        <w:t xml:space="preserve"> to find the effective number of SHIELD test centers per zip code</w:t>
      </w:r>
      <w:r w:rsidR="00471BFA">
        <w:rPr>
          <w:rFonts w:ascii="Times New Roman" w:eastAsia="Times New Roman" w:hAnsi="Times New Roman" w:cs="Times New Roman"/>
          <w:sz w:val="20"/>
          <w:szCs w:val="20"/>
        </w:rPr>
        <w:t xml:space="preserve"> (see </w:t>
      </w:r>
      <w:r w:rsidR="00471BFA" w:rsidRPr="00471BFA">
        <w:rPr>
          <w:rFonts w:ascii="Times New Roman" w:eastAsia="Times New Roman" w:hAnsi="Times New Roman" w:cs="Times New Roman"/>
          <w:b/>
          <w:bCs/>
          <w:sz w:val="20"/>
          <w:szCs w:val="20"/>
        </w:rPr>
        <w:t xml:space="preserve">Appendix </w:t>
      </w:r>
      <w:r w:rsidR="00167D33">
        <w:rPr>
          <w:rFonts w:ascii="Times New Roman" w:eastAsia="Times New Roman" w:hAnsi="Times New Roman" w:cs="Times New Roman"/>
          <w:b/>
          <w:bCs/>
          <w:sz w:val="20"/>
          <w:szCs w:val="20"/>
        </w:rPr>
        <w:t>2</w:t>
      </w:r>
      <w:r w:rsidR="00471BFA">
        <w:rPr>
          <w:rFonts w:ascii="Times New Roman" w:eastAsia="Times New Roman" w:hAnsi="Times New Roman" w:cs="Times New Roman"/>
          <w:sz w:val="20"/>
          <w:szCs w:val="20"/>
        </w:rPr>
        <w:t>)</w:t>
      </w:r>
      <w:r w:rsidR="00C03B4F">
        <w:rPr>
          <w:rFonts w:ascii="Times New Roman" w:eastAsia="Times New Roman" w:hAnsi="Times New Roman" w:cs="Times New Roman"/>
          <w:sz w:val="20"/>
          <w:szCs w:val="20"/>
        </w:rPr>
        <w:t>.</w:t>
      </w:r>
      <w:r w:rsidR="00D90E9C">
        <w:rPr>
          <w:rFonts w:ascii="Times New Roman" w:eastAsia="Times New Roman" w:hAnsi="Times New Roman" w:cs="Times New Roman"/>
          <w:sz w:val="20"/>
          <w:szCs w:val="20"/>
        </w:rPr>
        <w:t xml:space="preserve"> </w:t>
      </w:r>
      <w:r w:rsidR="00D90E9C" w:rsidRPr="00D90E9C">
        <w:rPr>
          <w:rFonts w:ascii="Times New Roman" w:eastAsia="Times New Roman" w:hAnsi="Times New Roman" w:cs="Times New Roman"/>
          <w:sz w:val="20"/>
          <w:szCs w:val="20"/>
        </w:rPr>
        <w:t>Furthermore, we use the COVID-19 ICU admission rate as the dependent variable in this study, calculated as the number of ICU admissions per zip code per month, normalized by the population of each zip code</w:t>
      </w:r>
      <w:ins w:id="93" w:author="Ansari, Sina" w:date="2024-10-03T13:42:00Z" w16du:dateUtc="2024-10-03T18:42:00Z">
        <w:r w:rsidR="00AD1A14">
          <w:rPr>
            <w:rFonts w:ascii="Times New Roman" w:eastAsia="Times New Roman" w:hAnsi="Times New Roman" w:cs="Times New Roman"/>
            <w:sz w:val="20"/>
            <w:szCs w:val="20"/>
          </w:rPr>
          <w:t>,</w:t>
        </w:r>
      </w:ins>
      <w:r w:rsidR="00D90E9C" w:rsidRPr="00D90E9C">
        <w:rPr>
          <w:rFonts w:ascii="Times New Roman" w:eastAsia="Times New Roman" w:hAnsi="Times New Roman" w:cs="Times New Roman"/>
          <w:sz w:val="20"/>
          <w:szCs w:val="20"/>
        </w:rPr>
        <w:t xml:space="preserve"> and multiplied by 1,000 for scaling. This measure allows us to standardize the ICU admission data across zip codes of varying population sizes</w:t>
      </w:r>
      <w:r w:rsidR="007106F5">
        <w:rPr>
          <w:rFonts w:ascii="Times New Roman" w:eastAsia="Times New Roman" w:hAnsi="Times New Roman" w:cs="Times New Roman"/>
          <w:sz w:val="20"/>
          <w:szCs w:val="20"/>
        </w:rPr>
        <w:t xml:space="preserve"> (see </w:t>
      </w:r>
      <w:r w:rsidR="007106F5" w:rsidRPr="007106F5">
        <w:rPr>
          <w:rFonts w:ascii="Times New Roman" w:eastAsia="Times New Roman" w:hAnsi="Times New Roman" w:cs="Times New Roman"/>
          <w:b/>
          <w:bCs/>
          <w:sz w:val="20"/>
          <w:szCs w:val="20"/>
        </w:rPr>
        <w:t xml:space="preserve">Appendix </w:t>
      </w:r>
      <w:r w:rsidR="00167D33">
        <w:rPr>
          <w:rFonts w:ascii="Times New Roman" w:eastAsia="Times New Roman" w:hAnsi="Times New Roman" w:cs="Times New Roman"/>
          <w:b/>
          <w:bCs/>
          <w:sz w:val="20"/>
          <w:szCs w:val="20"/>
        </w:rPr>
        <w:t>3</w:t>
      </w:r>
      <w:r w:rsidR="007106F5">
        <w:rPr>
          <w:rFonts w:ascii="Times New Roman" w:eastAsia="Times New Roman" w:hAnsi="Times New Roman" w:cs="Times New Roman"/>
          <w:sz w:val="20"/>
          <w:szCs w:val="20"/>
        </w:rPr>
        <w:t xml:space="preserve">). </w:t>
      </w:r>
      <w:r w:rsidR="00293DBC">
        <w:rPr>
          <w:rFonts w:ascii="Times New Roman" w:eastAsia="Times New Roman" w:hAnsi="Times New Roman" w:cs="Times New Roman"/>
          <w:sz w:val="20"/>
          <w:szCs w:val="20"/>
        </w:rPr>
        <w:t>Ta</w:t>
      </w:r>
      <w:r w:rsidR="00C50398">
        <w:rPr>
          <w:rFonts w:ascii="Times New Roman" w:eastAsia="Times New Roman" w:hAnsi="Times New Roman" w:cs="Times New Roman"/>
          <w:sz w:val="20"/>
          <w:szCs w:val="20"/>
        </w:rPr>
        <w:t xml:space="preserve">ble 1 provides </w:t>
      </w:r>
      <w:r w:rsidR="005A17FB">
        <w:rPr>
          <w:rFonts w:ascii="Times New Roman" w:eastAsia="Times New Roman" w:hAnsi="Times New Roman" w:cs="Times New Roman"/>
          <w:sz w:val="20"/>
          <w:szCs w:val="20"/>
        </w:rPr>
        <w:t>a brief description of each variable included in the dataset</w:t>
      </w:r>
      <w:r w:rsidR="00C50398">
        <w:rPr>
          <w:rFonts w:ascii="Times New Roman" w:eastAsia="Times New Roman" w:hAnsi="Times New Roman" w:cs="Times New Roman"/>
          <w:sz w:val="20"/>
          <w:szCs w:val="20"/>
        </w:rPr>
        <w:t>.</w:t>
      </w:r>
      <w:commentRangeEnd w:id="84"/>
      <w:r w:rsidR="00B806DE">
        <w:rPr>
          <w:rStyle w:val="CommentReference"/>
        </w:rPr>
        <w:commentReference w:id="84"/>
      </w:r>
      <w:commentRangeEnd w:id="85"/>
      <w:r w:rsidR="00026B9B">
        <w:rPr>
          <w:rStyle w:val="CommentReference"/>
        </w:rPr>
        <w:commentReference w:id="85"/>
      </w:r>
    </w:p>
    <w:p w14:paraId="1478AB1A" w14:textId="7C994449" w:rsidR="00E97B81" w:rsidRDefault="00293DBC" w:rsidP="00293DBC">
      <w:pPr>
        <w:pBdr>
          <w:top w:val="nil"/>
          <w:left w:val="nil"/>
          <w:bottom w:val="nil"/>
          <w:right w:val="nil"/>
          <w:between w:val="nil"/>
        </w:pBdr>
        <w:spacing w:after="0" w:line="360" w:lineRule="auto"/>
        <w:jc w:val="center"/>
        <w:rPr>
          <w:rFonts w:ascii="Times New Roman" w:eastAsia="Times New Roman" w:hAnsi="Times New Roman" w:cs="Times New Roman"/>
          <w:sz w:val="20"/>
          <w:szCs w:val="20"/>
        </w:rPr>
      </w:pPr>
      <w:r w:rsidRPr="00704994">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Variable description</w:t>
      </w:r>
    </w:p>
    <w:tbl>
      <w:tblPr>
        <w:tblW w:w="9360" w:type="dxa"/>
        <w:jc w:val="center"/>
        <w:tblBorders>
          <w:top w:val="single" w:sz="4" w:space="0" w:color="auto"/>
          <w:bottom w:val="single" w:sz="4" w:space="0" w:color="auto"/>
        </w:tblBorders>
        <w:tblLook w:val="04A0" w:firstRow="1" w:lastRow="0" w:firstColumn="1" w:lastColumn="0" w:noHBand="0" w:noVBand="1"/>
      </w:tblPr>
      <w:tblGrid>
        <w:gridCol w:w="1697"/>
        <w:gridCol w:w="1220"/>
        <w:gridCol w:w="1223"/>
        <w:gridCol w:w="2677"/>
        <w:gridCol w:w="1039"/>
        <w:gridCol w:w="1504"/>
      </w:tblGrid>
      <w:tr w:rsidR="004C6F74" w:rsidRPr="00E64770" w14:paraId="228FC05B" w14:textId="77777777" w:rsidTr="00704994">
        <w:trPr>
          <w:trHeight w:val="307"/>
          <w:jc w:val="center"/>
        </w:trPr>
        <w:tc>
          <w:tcPr>
            <w:tcW w:w="1697" w:type="dxa"/>
            <w:tcBorders>
              <w:bottom w:val="single" w:sz="4" w:space="0" w:color="auto"/>
            </w:tcBorders>
            <w:shd w:val="clear" w:color="auto" w:fill="auto"/>
            <w:noWrap/>
            <w:vAlign w:val="center"/>
            <w:hideMark/>
          </w:tcPr>
          <w:p w14:paraId="700C21B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Variable</w:t>
            </w:r>
          </w:p>
        </w:tc>
        <w:tc>
          <w:tcPr>
            <w:tcW w:w="1220" w:type="dxa"/>
            <w:tcBorders>
              <w:bottom w:val="single" w:sz="4" w:space="0" w:color="auto"/>
            </w:tcBorders>
            <w:shd w:val="clear" w:color="auto" w:fill="auto"/>
            <w:noWrap/>
            <w:vAlign w:val="center"/>
            <w:hideMark/>
          </w:tcPr>
          <w:p w14:paraId="1C76596D"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Type</w:t>
            </w:r>
          </w:p>
        </w:tc>
        <w:tc>
          <w:tcPr>
            <w:tcW w:w="1223" w:type="dxa"/>
            <w:tcBorders>
              <w:bottom w:val="single" w:sz="4" w:space="0" w:color="auto"/>
            </w:tcBorders>
            <w:shd w:val="clear" w:color="auto" w:fill="auto"/>
            <w:noWrap/>
            <w:vAlign w:val="center"/>
            <w:hideMark/>
          </w:tcPr>
          <w:p w14:paraId="03516C7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Class</w:t>
            </w:r>
          </w:p>
        </w:tc>
        <w:tc>
          <w:tcPr>
            <w:tcW w:w="2677" w:type="dxa"/>
            <w:tcBorders>
              <w:bottom w:val="single" w:sz="4" w:space="0" w:color="auto"/>
            </w:tcBorders>
            <w:shd w:val="clear" w:color="auto" w:fill="auto"/>
            <w:noWrap/>
            <w:vAlign w:val="center"/>
            <w:hideMark/>
          </w:tcPr>
          <w:p w14:paraId="65BAB7BE"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Description</w:t>
            </w:r>
          </w:p>
        </w:tc>
        <w:tc>
          <w:tcPr>
            <w:tcW w:w="1039" w:type="dxa"/>
            <w:tcBorders>
              <w:bottom w:val="single" w:sz="4" w:space="0" w:color="auto"/>
            </w:tcBorders>
            <w:shd w:val="clear" w:color="auto" w:fill="auto"/>
            <w:noWrap/>
            <w:vAlign w:val="center"/>
            <w:hideMark/>
          </w:tcPr>
          <w:p w14:paraId="4727DBCD"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Mean</w:t>
            </w:r>
          </w:p>
        </w:tc>
        <w:tc>
          <w:tcPr>
            <w:tcW w:w="1504" w:type="dxa"/>
            <w:tcBorders>
              <w:bottom w:val="single" w:sz="4" w:space="0" w:color="auto"/>
            </w:tcBorders>
            <w:shd w:val="clear" w:color="auto" w:fill="auto"/>
            <w:noWrap/>
            <w:vAlign w:val="center"/>
            <w:hideMark/>
          </w:tcPr>
          <w:p w14:paraId="5F2827E7"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SD</w:t>
            </w:r>
          </w:p>
        </w:tc>
      </w:tr>
      <w:tr w:rsidR="004C6F74" w:rsidRPr="007209DD" w14:paraId="472235F2" w14:textId="77777777" w:rsidTr="00704994">
        <w:trPr>
          <w:trHeight w:val="1854"/>
          <w:jc w:val="center"/>
        </w:trPr>
        <w:tc>
          <w:tcPr>
            <w:tcW w:w="1697" w:type="dxa"/>
            <w:tcBorders>
              <w:top w:val="single" w:sz="4" w:space="0" w:color="auto"/>
            </w:tcBorders>
            <w:shd w:val="clear" w:color="auto" w:fill="auto"/>
            <w:noWrap/>
            <w:vAlign w:val="center"/>
            <w:hideMark/>
          </w:tcPr>
          <w:p w14:paraId="7FD32B10" w14:textId="77777777" w:rsidR="004F036C" w:rsidRPr="00E64770" w:rsidRDefault="004F036C" w:rsidP="004C6F7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COVID-19 ICU admission rate</w:t>
            </w:r>
          </w:p>
        </w:tc>
        <w:tc>
          <w:tcPr>
            <w:tcW w:w="1220" w:type="dxa"/>
            <w:tcBorders>
              <w:top w:val="single" w:sz="4" w:space="0" w:color="auto"/>
            </w:tcBorders>
            <w:shd w:val="clear" w:color="auto" w:fill="auto"/>
            <w:noWrap/>
            <w:vAlign w:val="center"/>
            <w:hideMark/>
          </w:tcPr>
          <w:p w14:paraId="6327F401"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Dependent</w:t>
            </w:r>
          </w:p>
        </w:tc>
        <w:tc>
          <w:tcPr>
            <w:tcW w:w="1223" w:type="dxa"/>
            <w:tcBorders>
              <w:top w:val="single" w:sz="4" w:space="0" w:color="auto"/>
            </w:tcBorders>
            <w:shd w:val="clear" w:color="auto" w:fill="auto"/>
            <w:noWrap/>
            <w:vAlign w:val="center"/>
            <w:hideMark/>
          </w:tcPr>
          <w:p w14:paraId="0EC8B97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tcBorders>
              <w:top w:val="single" w:sz="4" w:space="0" w:color="auto"/>
            </w:tcBorders>
            <w:shd w:val="clear" w:color="auto" w:fill="auto"/>
            <w:vAlign w:val="center"/>
            <w:hideMark/>
          </w:tcPr>
          <w:p w14:paraId="45808BD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rate of ICU admission for COVID-19 per zip code, adjusted for population size. It is calculated by dividing the total COVID-19 ICU admissions by the zip code’s population and multiplying by 100,000 to standardize the rate per 100,000 people. </w:t>
            </w:r>
          </w:p>
        </w:tc>
        <w:tc>
          <w:tcPr>
            <w:tcW w:w="1039" w:type="dxa"/>
            <w:tcBorders>
              <w:top w:val="single" w:sz="4" w:space="0" w:color="auto"/>
            </w:tcBorders>
            <w:shd w:val="clear" w:color="auto" w:fill="auto"/>
            <w:noWrap/>
            <w:vAlign w:val="center"/>
            <w:hideMark/>
          </w:tcPr>
          <w:p w14:paraId="6F8156A6"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0.044</w:t>
            </w:r>
          </w:p>
        </w:tc>
        <w:tc>
          <w:tcPr>
            <w:tcW w:w="1504" w:type="dxa"/>
            <w:tcBorders>
              <w:top w:val="single" w:sz="4" w:space="0" w:color="auto"/>
            </w:tcBorders>
            <w:shd w:val="clear" w:color="auto" w:fill="auto"/>
            <w:noWrap/>
            <w:vAlign w:val="center"/>
            <w:hideMark/>
          </w:tcPr>
          <w:p w14:paraId="4FE60A33"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0.091</w:t>
            </w:r>
          </w:p>
        </w:tc>
      </w:tr>
      <w:tr w:rsidR="004C6F74" w:rsidRPr="007209DD" w14:paraId="666220B6" w14:textId="77777777" w:rsidTr="00704994">
        <w:trPr>
          <w:trHeight w:val="307"/>
          <w:jc w:val="center"/>
        </w:trPr>
        <w:tc>
          <w:tcPr>
            <w:tcW w:w="1697" w:type="dxa"/>
            <w:shd w:val="clear" w:color="auto" w:fill="auto"/>
            <w:noWrap/>
            <w:vAlign w:val="center"/>
            <w:hideMark/>
          </w:tcPr>
          <w:p w14:paraId="067C6294"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
          <w:p w14:paraId="6CDE7D3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
          <w:p w14:paraId="2E7587D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
          <w:p w14:paraId="6DE8D7B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
          <w:p w14:paraId="18A83916" w14:textId="57BE579D"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
          <w:p w14:paraId="08A2BE10" w14:textId="3C33F53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755B3DCB" w14:textId="77777777" w:rsidTr="00704994">
        <w:trPr>
          <w:trHeight w:val="927"/>
          <w:jc w:val="center"/>
        </w:trPr>
        <w:tc>
          <w:tcPr>
            <w:tcW w:w="1697" w:type="dxa"/>
            <w:shd w:val="clear" w:color="auto" w:fill="auto"/>
            <w:noWrap/>
            <w:vAlign w:val="center"/>
            <w:hideMark/>
          </w:tcPr>
          <w:p w14:paraId="5D8DC919" w14:textId="13C8B552"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xml:space="preserve">Zip </w:t>
            </w:r>
            <w:r w:rsidR="0007146F">
              <w:rPr>
                <w:rFonts w:ascii="Times New Roman" w:eastAsia="Times New Roman" w:hAnsi="Times New Roman" w:cs="Times New Roman"/>
                <w:color w:val="000000"/>
                <w:sz w:val="20"/>
                <w:szCs w:val="20"/>
              </w:rPr>
              <w:t>c</w:t>
            </w:r>
            <w:r w:rsidRPr="00E64770">
              <w:rPr>
                <w:rFonts w:ascii="Times New Roman" w:eastAsia="Times New Roman" w:hAnsi="Times New Roman" w:cs="Times New Roman"/>
                <w:color w:val="000000"/>
                <w:sz w:val="20"/>
                <w:szCs w:val="20"/>
              </w:rPr>
              <w:t>ode</w:t>
            </w:r>
          </w:p>
        </w:tc>
        <w:tc>
          <w:tcPr>
            <w:tcW w:w="1220" w:type="dxa"/>
            <w:shd w:val="clear" w:color="auto" w:fill="auto"/>
            <w:noWrap/>
            <w:vAlign w:val="center"/>
            <w:hideMark/>
          </w:tcPr>
          <w:p w14:paraId="23689BE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
          <w:p w14:paraId="7F319BE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77" w:type="dxa"/>
            <w:shd w:val="clear" w:color="auto" w:fill="auto"/>
            <w:vAlign w:val="center"/>
            <w:hideMark/>
          </w:tcPr>
          <w:p w14:paraId="2D369C2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147 unique zip codes across Illinois, where Loyola University Chicago Hospital frequently treated COVID-19 patients</w:t>
            </w:r>
          </w:p>
        </w:tc>
        <w:tc>
          <w:tcPr>
            <w:tcW w:w="1039" w:type="dxa"/>
            <w:shd w:val="clear" w:color="auto" w:fill="auto"/>
            <w:noWrap/>
            <w:vAlign w:val="center"/>
            <w:hideMark/>
          </w:tcPr>
          <w:p w14:paraId="23103BE3" w14:textId="3052BD8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
          <w:p w14:paraId="40D63926" w14:textId="713EDF7A"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336AC529" w14:textId="77777777" w:rsidTr="00704994">
        <w:trPr>
          <w:trHeight w:val="307"/>
          <w:jc w:val="center"/>
        </w:trPr>
        <w:tc>
          <w:tcPr>
            <w:tcW w:w="1697" w:type="dxa"/>
            <w:shd w:val="clear" w:color="auto" w:fill="auto"/>
            <w:noWrap/>
            <w:vAlign w:val="center"/>
            <w:hideMark/>
          </w:tcPr>
          <w:p w14:paraId="485E9087"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
          <w:p w14:paraId="6EDB6794"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
          <w:p w14:paraId="72217F1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
          <w:p w14:paraId="0A168089"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
          <w:p w14:paraId="1C4DCB22" w14:textId="141044E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
          <w:p w14:paraId="6F769624" w14:textId="4F3130CE"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599B8F95" w14:textId="77777777" w:rsidTr="00704994">
        <w:trPr>
          <w:trHeight w:val="617"/>
          <w:jc w:val="center"/>
        </w:trPr>
        <w:tc>
          <w:tcPr>
            <w:tcW w:w="1697" w:type="dxa"/>
            <w:shd w:val="clear" w:color="auto" w:fill="auto"/>
            <w:vAlign w:val="center"/>
            <w:hideMark/>
          </w:tcPr>
          <w:p w14:paraId="221A86E5"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Total COVID-19 ICU admission per zip code per month</w:t>
            </w:r>
          </w:p>
        </w:tc>
        <w:tc>
          <w:tcPr>
            <w:tcW w:w="1220" w:type="dxa"/>
            <w:shd w:val="clear" w:color="auto" w:fill="auto"/>
            <w:noWrap/>
            <w:vAlign w:val="center"/>
            <w:hideMark/>
          </w:tcPr>
          <w:p w14:paraId="6EB5C03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
          <w:p w14:paraId="4D9C6462"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vAlign w:val="center"/>
            <w:hideMark/>
          </w:tcPr>
          <w:p w14:paraId="03C3F26D" w14:textId="33766B74" w:rsidR="004F036C" w:rsidRPr="004F036C" w:rsidRDefault="00502002" w:rsidP="002976D1">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w:t>
            </w:r>
            <w:r w:rsidR="004F036C" w:rsidRPr="004F036C">
              <w:rPr>
                <w:rFonts w:ascii="Times New Roman" w:eastAsia="Times New Roman" w:hAnsi="Times New Roman" w:cs="Times New Roman"/>
                <w:color w:val="000000"/>
                <w:sz w:val="20"/>
                <w:szCs w:val="20"/>
              </w:rPr>
              <w:t>otal number of COVID-19 ICU admissions recorded each month for each zip code</w:t>
            </w:r>
          </w:p>
        </w:tc>
        <w:tc>
          <w:tcPr>
            <w:tcW w:w="1039" w:type="dxa"/>
            <w:shd w:val="clear" w:color="auto" w:fill="auto"/>
            <w:noWrap/>
            <w:vAlign w:val="center"/>
            <w:hideMark/>
          </w:tcPr>
          <w:p w14:paraId="0F37E5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1.152</w:t>
            </w:r>
          </w:p>
        </w:tc>
        <w:tc>
          <w:tcPr>
            <w:tcW w:w="1504" w:type="dxa"/>
            <w:shd w:val="clear" w:color="auto" w:fill="auto"/>
            <w:noWrap/>
            <w:vAlign w:val="center"/>
            <w:hideMark/>
          </w:tcPr>
          <w:p w14:paraId="6E6CA8FB"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1.961</w:t>
            </w:r>
          </w:p>
        </w:tc>
      </w:tr>
      <w:tr w:rsidR="004C6F74" w:rsidRPr="007209DD" w14:paraId="756CBAE7" w14:textId="77777777" w:rsidTr="00704994">
        <w:trPr>
          <w:trHeight w:val="307"/>
          <w:jc w:val="center"/>
        </w:trPr>
        <w:tc>
          <w:tcPr>
            <w:tcW w:w="1697" w:type="dxa"/>
            <w:shd w:val="clear" w:color="auto" w:fill="auto"/>
            <w:vAlign w:val="center"/>
            <w:hideMark/>
          </w:tcPr>
          <w:p w14:paraId="3FE01E45"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
          <w:p w14:paraId="13F6206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
          <w:p w14:paraId="6446A38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
          <w:p w14:paraId="04FC592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
          <w:p w14:paraId="5FF4B7E2" w14:textId="2D2A409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
          <w:p w14:paraId="4A3F31F7" w14:textId="48FC3D4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1AD67A9F" w14:textId="77777777" w:rsidTr="00704994">
        <w:trPr>
          <w:trHeight w:val="307"/>
          <w:jc w:val="center"/>
        </w:trPr>
        <w:tc>
          <w:tcPr>
            <w:tcW w:w="1697" w:type="dxa"/>
            <w:shd w:val="clear" w:color="auto" w:fill="auto"/>
            <w:noWrap/>
            <w:vAlign w:val="center"/>
            <w:hideMark/>
          </w:tcPr>
          <w:p w14:paraId="674B1884"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lastRenderedPageBreak/>
              <w:t>Zip code population</w:t>
            </w:r>
          </w:p>
        </w:tc>
        <w:tc>
          <w:tcPr>
            <w:tcW w:w="1220" w:type="dxa"/>
            <w:shd w:val="clear" w:color="auto" w:fill="auto"/>
            <w:noWrap/>
            <w:vAlign w:val="center"/>
            <w:hideMark/>
          </w:tcPr>
          <w:p w14:paraId="46F86FA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
          <w:p w14:paraId="43E0ECA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vAlign w:val="center"/>
            <w:hideMark/>
          </w:tcPr>
          <w:p w14:paraId="26E3B45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population of each zip code</w:t>
            </w:r>
          </w:p>
        </w:tc>
        <w:tc>
          <w:tcPr>
            <w:tcW w:w="1039" w:type="dxa"/>
            <w:shd w:val="clear" w:color="auto" w:fill="auto"/>
            <w:noWrap/>
            <w:vAlign w:val="center"/>
            <w:hideMark/>
          </w:tcPr>
          <w:p w14:paraId="088A0FC7"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35,432.58</w:t>
            </w:r>
          </w:p>
        </w:tc>
        <w:tc>
          <w:tcPr>
            <w:tcW w:w="1504" w:type="dxa"/>
            <w:shd w:val="clear" w:color="auto" w:fill="auto"/>
            <w:noWrap/>
            <w:vAlign w:val="center"/>
            <w:hideMark/>
          </w:tcPr>
          <w:p w14:paraId="338BF22D"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20,722.64</w:t>
            </w:r>
          </w:p>
        </w:tc>
      </w:tr>
      <w:tr w:rsidR="004C6F74" w:rsidRPr="007209DD" w14:paraId="6A86721C" w14:textId="77777777" w:rsidTr="00704994">
        <w:trPr>
          <w:trHeight w:val="307"/>
          <w:jc w:val="center"/>
        </w:trPr>
        <w:tc>
          <w:tcPr>
            <w:tcW w:w="1697" w:type="dxa"/>
            <w:shd w:val="clear" w:color="auto" w:fill="auto"/>
            <w:noWrap/>
            <w:vAlign w:val="center"/>
            <w:hideMark/>
          </w:tcPr>
          <w:p w14:paraId="312AEA2C"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
          <w:p w14:paraId="56666D9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
          <w:p w14:paraId="3287A20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
          <w:p w14:paraId="1860EF9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
          <w:p w14:paraId="59D555E4" w14:textId="0FC728D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
          <w:p w14:paraId="684CEF55" w14:textId="66761FA9"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3C7248F6" w14:textId="77777777" w:rsidTr="00704994">
        <w:trPr>
          <w:trHeight w:val="617"/>
          <w:jc w:val="center"/>
        </w:trPr>
        <w:tc>
          <w:tcPr>
            <w:tcW w:w="1697" w:type="dxa"/>
            <w:shd w:val="clear" w:color="auto" w:fill="auto"/>
            <w:hideMark/>
          </w:tcPr>
          <w:p w14:paraId="42D47B08"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Effective number of SHIELD test centers</w:t>
            </w:r>
          </w:p>
        </w:tc>
        <w:tc>
          <w:tcPr>
            <w:tcW w:w="1220" w:type="dxa"/>
            <w:shd w:val="clear" w:color="auto" w:fill="auto"/>
            <w:noWrap/>
            <w:hideMark/>
          </w:tcPr>
          <w:p w14:paraId="6C80BA1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hideMark/>
          </w:tcPr>
          <w:p w14:paraId="217022E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hideMark/>
          </w:tcPr>
          <w:p w14:paraId="65F7DF3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commentRangeStart w:id="94"/>
            <w:r w:rsidRPr="004F036C">
              <w:rPr>
                <w:rFonts w:ascii="Times New Roman" w:eastAsia="Times New Roman" w:hAnsi="Times New Roman" w:cs="Times New Roman"/>
                <w:color w:val="000000"/>
                <w:sz w:val="20"/>
                <w:szCs w:val="20"/>
              </w:rPr>
              <w:t>The effective number of testing sites actively serving each zip code</w:t>
            </w:r>
            <w:commentRangeEnd w:id="94"/>
            <w:r w:rsidR="0078314F">
              <w:rPr>
                <w:rStyle w:val="CommentReference"/>
              </w:rPr>
              <w:commentReference w:id="94"/>
            </w:r>
          </w:p>
        </w:tc>
        <w:tc>
          <w:tcPr>
            <w:tcW w:w="1039" w:type="dxa"/>
            <w:shd w:val="clear" w:color="auto" w:fill="auto"/>
            <w:noWrap/>
            <w:hideMark/>
          </w:tcPr>
          <w:p w14:paraId="713C39DE"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1.59</w:t>
            </w:r>
          </w:p>
        </w:tc>
        <w:tc>
          <w:tcPr>
            <w:tcW w:w="1504" w:type="dxa"/>
            <w:shd w:val="clear" w:color="auto" w:fill="auto"/>
            <w:noWrap/>
            <w:hideMark/>
          </w:tcPr>
          <w:p w14:paraId="2E84EC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2.676</w:t>
            </w:r>
          </w:p>
        </w:tc>
      </w:tr>
      <w:tr w:rsidR="004C6F74" w:rsidRPr="007209DD" w14:paraId="065C1BA9" w14:textId="77777777" w:rsidTr="00704994">
        <w:trPr>
          <w:trHeight w:val="307"/>
          <w:jc w:val="center"/>
        </w:trPr>
        <w:tc>
          <w:tcPr>
            <w:tcW w:w="1697" w:type="dxa"/>
            <w:shd w:val="clear" w:color="auto" w:fill="auto"/>
            <w:hideMark/>
          </w:tcPr>
          <w:p w14:paraId="0765EA60" w14:textId="77777777" w:rsidR="004F036C" w:rsidRPr="00E64770" w:rsidRDefault="004F036C" w:rsidP="0070499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20" w:type="dxa"/>
            <w:shd w:val="clear" w:color="auto" w:fill="auto"/>
            <w:noWrap/>
            <w:hideMark/>
          </w:tcPr>
          <w:p w14:paraId="6BDD12A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hideMark/>
          </w:tcPr>
          <w:p w14:paraId="1B21903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hideMark/>
          </w:tcPr>
          <w:p w14:paraId="71A5ADF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hideMark/>
          </w:tcPr>
          <w:p w14:paraId="7C10F5B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504" w:type="dxa"/>
            <w:shd w:val="clear" w:color="auto" w:fill="auto"/>
            <w:noWrap/>
            <w:hideMark/>
          </w:tcPr>
          <w:p w14:paraId="31AE4A1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4C6F74" w:rsidRPr="007209DD" w14:paraId="59C1E4A6" w14:textId="77777777" w:rsidTr="00704994">
        <w:trPr>
          <w:trHeight w:val="617"/>
          <w:jc w:val="center"/>
        </w:trPr>
        <w:tc>
          <w:tcPr>
            <w:tcW w:w="1697" w:type="dxa"/>
            <w:tcBorders>
              <w:bottom w:val="single" w:sz="4" w:space="0" w:color="auto"/>
            </w:tcBorders>
            <w:shd w:val="clear" w:color="auto" w:fill="auto"/>
            <w:noWrap/>
            <w:vAlign w:val="center"/>
            <w:hideMark/>
          </w:tcPr>
          <w:p w14:paraId="169DDFB0" w14:textId="1C453426" w:rsidR="004F036C" w:rsidRPr="00E64770" w:rsidRDefault="002102A1" w:rsidP="0070499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State ADI</w:t>
            </w:r>
          </w:p>
        </w:tc>
        <w:tc>
          <w:tcPr>
            <w:tcW w:w="1220" w:type="dxa"/>
            <w:tcBorders>
              <w:bottom w:val="single" w:sz="4" w:space="0" w:color="auto"/>
            </w:tcBorders>
            <w:shd w:val="clear" w:color="auto" w:fill="auto"/>
            <w:noWrap/>
            <w:vAlign w:val="center"/>
            <w:hideMark/>
          </w:tcPr>
          <w:p w14:paraId="419B2CB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tcBorders>
              <w:bottom w:val="single" w:sz="4" w:space="0" w:color="auto"/>
            </w:tcBorders>
            <w:shd w:val="clear" w:color="auto" w:fill="auto"/>
            <w:noWrap/>
            <w:vAlign w:val="center"/>
            <w:hideMark/>
          </w:tcPr>
          <w:p w14:paraId="79104BA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77" w:type="dxa"/>
            <w:tcBorders>
              <w:bottom w:val="single" w:sz="4" w:space="0" w:color="auto"/>
            </w:tcBorders>
            <w:shd w:val="clear" w:color="auto" w:fill="auto"/>
            <w:vAlign w:val="center"/>
            <w:hideMark/>
          </w:tcPr>
          <w:p w14:paraId="0132AB86" w14:textId="45A0230C"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w:t>
            </w:r>
            <w:r w:rsidR="00271EF8" w:rsidRPr="007209DD">
              <w:rPr>
                <w:rFonts w:ascii="Times New Roman" w:eastAsia="Times New Roman" w:hAnsi="Times New Roman" w:cs="Times New Roman"/>
                <w:color w:val="000000"/>
                <w:sz w:val="20"/>
                <w:szCs w:val="20"/>
              </w:rPr>
              <w:t>ADI</w:t>
            </w:r>
            <w:r w:rsidRPr="004F036C">
              <w:rPr>
                <w:rFonts w:ascii="Times New Roman" w:eastAsia="Times New Roman" w:hAnsi="Times New Roman" w:cs="Times New Roman"/>
                <w:color w:val="000000"/>
                <w:sz w:val="20"/>
                <w:szCs w:val="20"/>
              </w:rPr>
              <w:t xml:space="preserve"> score for each zip </w:t>
            </w:r>
            <w:r w:rsidR="0010716E">
              <w:rPr>
                <w:rFonts w:ascii="Times New Roman" w:eastAsia="Times New Roman" w:hAnsi="Times New Roman" w:cs="Times New Roman"/>
                <w:color w:val="000000"/>
                <w:sz w:val="20"/>
                <w:szCs w:val="20"/>
              </w:rPr>
              <w:t>code</w:t>
            </w:r>
            <w:r w:rsidR="0010716E" w:rsidRPr="004F036C">
              <w:rPr>
                <w:rFonts w:ascii="Times New Roman" w:eastAsia="Times New Roman" w:hAnsi="Times New Roman" w:cs="Times New Roman"/>
                <w:color w:val="000000"/>
                <w:sz w:val="20"/>
                <w:szCs w:val="20"/>
              </w:rPr>
              <w:t xml:space="preserve"> </w:t>
            </w:r>
          </w:p>
        </w:tc>
        <w:tc>
          <w:tcPr>
            <w:tcW w:w="1039" w:type="dxa"/>
            <w:tcBorders>
              <w:bottom w:val="single" w:sz="4" w:space="0" w:color="auto"/>
            </w:tcBorders>
            <w:shd w:val="clear" w:color="auto" w:fill="auto"/>
            <w:noWrap/>
            <w:vAlign w:val="center"/>
            <w:hideMark/>
          </w:tcPr>
          <w:p w14:paraId="0FEAD82C" w14:textId="673B18CB" w:rsidR="004F036C" w:rsidRPr="004F036C" w:rsidRDefault="00DA410F" w:rsidP="0070499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4.27</w:t>
            </w:r>
          </w:p>
        </w:tc>
        <w:tc>
          <w:tcPr>
            <w:tcW w:w="1504" w:type="dxa"/>
            <w:tcBorders>
              <w:bottom w:val="single" w:sz="4" w:space="0" w:color="auto"/>
            </w:tcBorders>
            <w:shd w:val="clear" w:color="auto" w:fill="auto"/>
            <w:noWrap/>
            <w:vAlign w:val="center"/>
            <w:hideMark/>
          </w:tcPr>
          <w:p w14:paraId="3F73D512" w14:textId="45F5FB9C" w:rsidR="004F036C" w:rsidRPr="004F036C" w:rsidRDefault="00DA410F" w:rsidP="0070499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r w:rsidR="00EB3FC6">
              <w:rPr>
                <w:rFonts w:ascii="Times New Roman" w:eastAsia="Times New Roman" w:hAnsi="Times New Roman" w:cs="Times New Roman"/>
                <w:color w:val="000000"/>
                <w:sz w:val="20"/>
                <w:szCs w:val="20"/>
              </w:rPr>
              <w:t>2</w:t>
            </w:r>
            <w:r w:rsidR="004F036C" w:rsidRPr="004F036C">
              <w:rPr>
                <w:rFonts w:ascii="Times New Roman" w:eastAsia="Times New Roman" w:hAnsi="Times New Roman" w:cs="Times New Roman"/>
                <w:color w:val="000000"/>
                <w:sz w:val="20"/>
                <w:szCs w:val="20"/>
              </w:rPr>
              <w:t> </w:t>
            </w:r>
          </w:p>
        </w:tc>
      </w:tr>
      <w:tr w:rsidR="00B02A18" w:rsidRPr="007209DD" w14:paraId="11B48727" w14:textId="77777777" w:rsidTr="003B090F">
        <w:trPr>
          <w:trHeight w:val="617"/>
          <w:jc w:val="center"/>
        </w:trPr>
        <w:tc>
          <w:tcPr>
            <w:tcW w:w="9360" w:type="dxa"/>
            <w:gridSpan w:val="6"/>
            <w:tcBorders>
              <w:top w:val="single" w:sz="4" w:space="0" w:color="auto"/>
              <w:bottom w:val="single" w:sz="4" w:space="0" w:color="auto"/>
            </w:tcBorders>
            <w:shd w:val="clear" w:color="auto" w:fill="auto"/>
            <w:noWrap/>
            <w:vAlign w:val="center"/>
          </w:tcPr>
          <w:p w14:paraId="498BC294" w14:textId="12215478" w:rsidR="00B02A18" w:rsidRDefault="00B02A18" w:rsidP="00704994">
            <w:pPr>
              <w:spacing w:after="0" w:line="240" w:lineRule="auto"/>
              <w:jc w:val="both"/>
              <w:rPr>
                <w:rFonts w:ascii="Times New Roman" w:eastAsia="Times New Roman" w:hAnsi="Times New Roman" w:cs="Times New Roman"/>
                <w:color w:val="000000"/>
                <w:sz w:val="20"/>
                <w:szCs w:val="20"/>
              </w:rPr>
            </w:pPr>
            <w:r w:rsidRPr="00704994">
              <w:rPr>
                <w:rFonts w:ascii="Times New Roman" w:eastAsia="Times New Roman" w:hAnsi="Times New Roman" w:cs="Times New Roman"/>
                <w:i/>
                <w:iCs/>
                <w:color w:val="000000"/>
                <w:sz w:val="20"/>
                <w:szCs w:val="20"/>
              </w:rPr>
              <w:t>NOTE</w:t>
            </w:r>
            <w:r>
              <w:rPr>
                <w:rFonts w:ascii="Times New Roman" w:eastAsia="Times New Roman" w:hAnsi="Times New Roman" w:cs="Times New Roman"/>
                <w:color w:val="000000"/>
                <w:sz w:val="20"/>
                <w:szCs w:val="20"/>
              </w:rPr>
              <w:t xml:space="preserve">: Several </w:t>
            </w:r>
            <w:r w:rsidR="00265B58">
              <w:rPr>
                <w:rFonts w:ascii="Times New Roman" w:eastAsia="Times New Roman" w:hAnsi="Times New Roman" w:cs="Times New Roman"/>
                <w:color w:val="000000"/>
                <w:sz w:val="20"/>
                <w:szCs w:val="20"/>
              </w:rPr>
              <w:t xml:space="preserve">control variables were considered to account for </w:t>
            </w:r>
            <w:r w:rsidR="00610FA5">
              <w:rPr>
                <w:rFonts w:ascii="Times New Roman" w:eastAsia="Times New Roman" w:hAnsi="Times New Roman" w:cs="Times New Roman"/>
                <w:color w:val="000000"/>
                <w:sz w:val="20"/>
                <w:szCs w:val="20"/>
              </w:rPr>
              <w:t>factors that</w:t>
            </w:r>
            <w:r w:rsidR="00265B58">
              <w:rPr>
                <w:rFonts w:ascii="Times New Roman" w:eastAsia="Times New Roman" w:hAnsi="Times New Roman" w:cs="Times New Roman"/>
                <w:color w:val="000000"/>
                <w:sz w:val="20"/>
                <w:szCs w:val="20"/>
              </w:rPr>
              <w:t xml:space="preserve"> may also influence COVID-19</w:t>
            </w:r>
            <w:r w:rsidR="00830754">
              <w:rPr>
                <w:rFonts w:ascii="Times New Roman" w:eastAsia="Times New Roman" w:hAnsi="Times New Roman" w:cs="Times New Roman"/>
                <w:color w:val="000000"/>
                <w:sz w:val="20"/>
                <w:szCs w:val="20"/>
              </w:rPr>
              <w:t xml:space="preserve"> ICU admission rates. These include population density, gender distribution, age distribution, </w:t>
            </w:r>
            <w:r w:rsidR="007B69D8">
              <w:rPr>
                <w:rFonts w:ascii="Times New Roman" w:eastAsia="Times New Roman" w:hAnsi="Times New Roman" w:cs="Times New Roman"/>
                <w:color w:val="000000"/>
                <w:sz w:val="20"/>
                <w:szCs w:val="20"/>
              </w:rPr>
              <w:t>racial and ethnic composition, pre-existing health conditions</w:t>
            </w:r>
            <w:r w:rsidR="009D3ABE">
              <w:rPr>
                <w:rFonts w:ascii="Times New Roman" w:eastAsia="Times New Roman" w:hAnsi="Times New Roman" w:cs="Times New Roman"/>
                <w:color w:val="000000"/>
                <w:sz w:val="20"/>
                <w:szCs w:val="20"/>
              </w:rPr>
              <w:t xml:space="preserve"> (such as diabetes and heart disease), insurance status, and marital status</w:t>
            </w:r>
            <w:r w:rsidR="00610FA5">
              <w:rPr>
                <w:rFonts w:ascii="Times New Roman" w:eastAsia="Times New Roman" w:hAnsi="Times New Roman" w:cs="Times New Roman"/>
                <w:color w:val="000000"/>
                <w:sz w:val="20"/>
                <w:szCs w:val="20"/>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Default="005A17FB" w:rsidP="00704994">
      <w:pPr>
        <w:spacing w:after="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Statistical </w:t>
      </w:r>
      <w:r w:rsidR="000D4E55">
        <w:rPr>
          <w:rFonts w:ascii="Times New Roman" w:eastAsia="Times New Roman" w:hAnsi="Times New Roman" w:cs="Times New Roman"/>
          <w:b/>
          <w:sz w:val="20"/>
          <w:szCs w:val="20"/>
        </w:rPr>
        <w:t>Analyses</w:t>
      </w:r>
    </w:p>
    <w:p w14:paraId="00000047" w14:textId="5429BC80" w:rsidR="00743DF7" w:rsidRPr="00704994" w:rsidRDefault="007D3E5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In this study, w</w:t>
      </w:r>
      <w:r w:rsidR="005A17FB" w:rsidRPr="00704994">
        <w:rPr>
          <w:rFonts w:ascii="Times New Roman" w:eastAsia="Times New Roman" w:hAnsi="Times New Roman" w:cs="Times New Roman"/>
        </w:rPr>
        <w:t>e</w:t>
      </w:r>
      <w:r w:rsidR="00E97B81" w:rsidRPr="00704994">
        <w:rPr>
          <w:rFonts w:ascii="Times New Roman" w:eastAsia="Times New Roman" w:hAnsi="Times New Roman" w:cs="Times New Roman"/>
        </w:rPr>
        <w:t xml:space="preserve"> </w:t>
      </w:r>
      <w:sdt>
        <w:sdtPr>
          <w:tag w:val="goog_rdk_135"/>
          <w:id w:val="1836415407"/>
        </w:sdtPr>
        <w:sdtContent>
          <w:r w:rsidR="00E97B81" w:rsidRPr="00704994">
            <w:rPr>
              <w:rFonts w:ascii="Times New Roman" w:eastAsia="Times New Roman" w:hAnsi="Times New Roman" w:cs="Times New Roman"/>
            </w:rPr>
            <w:t>employed a linear mixed-effects regression model to investigate the association between the effective number of SHIELD test centers and the COVID-19 ICU admission rate</w:t>
          </w:r>
        </w:sdtContent>
      </w:sdt>
      <w:r w:rsidR="005A17FB" w:rsidRPr="00704994">
        <w:rPr>
          <w:rFonts w:ascii="Times New Roman" w:eastAsia="Times New Roman" w:hAnsi="Times New Roman" w:cs="Times New Roman"/>
        </w:rPr>
        <w:t xml:space="preserve">. </w:t>
      </w:r>
      <w:r w:rsidR="00E97B81" w:rsidRPr="00704994">
        <w:rPr>
          <w:rFonts w:ascii="Times New Roman" w:eastAsia="Times New Roman" w:hAnsi="Times New Roman" w:cs="Times New Roman"/>
        </w:rPr>
        <w:t>We focused on</w:t>
      </w:r>
      <w:r w:rsidR="00E97B81" w:rsidRPr="007D3E57">
        <w:t xml:space="preserve"> </w:t>
      </w:r>
      <w:r w:rsidR="005A17FB" w:rsidRPr="00704994">
        <w:rPr>
          <w:rFonts w:ascii="Times New Roman" w:eastAsia="Times New Roman" w:hAnsi="Times New Roman" w:cs="Times New Roman"/>
        </w:rPr>
        <w:t>data from March 2021 to June 2021 for the Alpha wave, August 2021 to November 2021 for the Delta wave</w:t>
      </w:r>
      <w:r w:rsidR="009B5E61" w:rsidRPr="007049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970E5D" w:rsidRPr="00970E5D">
            <w:rPr>
              <w:rFonts w:ascii="Times New Roman" w:eastAsia="Times New Roman" w:hAnsi="Times New Roman" w:cs="Times New Roman"/>
              <w:color w:val="000000"/>
            </w:rPr>
            <w:t>[41]</w:t>
          </w:r>
        </w:sdtContent>
      </w:sdt>
      <w:r w:rsidR="005A17FB" w:rsidRPr="00704994">
        <w:rPr>
          <w:rFonts w:ascii="Times New Roman" w:eastAsia="Times New Roman" w:hAnsi="Times New Roman" w:cs="Times New Roman"/>
        </w:rPr>
        <w:t xml:space="preserve">, and December 2021 to March 2022 for the Omicron wave </w:t>
      </w:r>
      <w:sdt>
        <w:sdtPr>
          <w:rPr>
            <w:rFonts w:ascii="Times New Roman" w:eastAsia="Times New Roman" w:hAnsi="Times New Roman" w:cs="Times New Roman"/>
            <w:color w:val="000000"/>
          </w:rPr>
          <w:tag w:val="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
          <w:id w:val="-1050991552"/>
          <w:placeholder>
            <w:docPart w:val="DefaultPlaceholder_-1854013440"/>
          </w:placeholder>
        </w:sdtPr>
        <w:sdtContent>
          <w:r w:rsidR="00970E5D" w:rsidRPr="00970E5D">
            <w:rPr>
              <w:rFonts w:ascii="Times New Roman" w:eastAsia="Times New Roman" w:hAnsi="Times New Roman" w:cs="Times New Roman"/>
              <w:color w:val="000000"/>
            </w:rPr>
            <w:t>[2]</w:t>
          </w:r>
        </w:sdtContent>
      </w:sdt>
      <w:r w:rsidR="005A17FB" w:rsidRPr="00704994">
        <w:rPr>
          <w:rFonts w:ascii="Times New Roman" w:eastAsia="Times New Roman" w:hAnsi="Times New Roman" w:cs="Times New Roman"/>
        </w:rPr>
        <w:t xml:space="preserve">. </w:t>
      </w:r>
      <w:r w:rsidR="00E619DA" w:rsidRPr="00704994">
        <w:rPr>
          <w:rFonts w:ascii="Times New Roman" w:eastAsia="Times New Roman" w:hAnsi="Times New Roman" w:cs="Times New Roman"/>
        </w:rPr>
        <w:t xml:space="preserve"> The Beta and Gamma COVID-19 waves are not </w:t>
      </w:r>
      <w:r w:rsidR="00FA3905" w:rsidRPr="00704994">
        <w:rPr>
          <w:rFonts w:ascii="Times New Roman" w:eastAsia="Times New Roman" w:hAnsi="Times New Roman" w:cs="Times New Roman"/>
        </w:rPr>
        <w:t>considered</w:t>
      </w:r>
      <w:r w:rsidR="00E619DA" w:rsidRPr="00704994">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970E5D" w:rsidRPr="00970E5D">
            <w:rPr>
              <w:rFonts w:ascii="Times New Roman" w:eastAsia="Times New Roman" w:hAnsi="Times New Roman" w:cs="Times New Roman"/>
              <w:color w:val="000000"/>
            </w:rPr>
            <w:t>[42]</w:t>
          </w:r>
        </w:sdtContent>
      </w:sdt>
      <w:r w:rsidR="00E619DA" w:rsidRPr="00704994">
        <w:rPr>
          <w:rFonts w:ascii="Times New Roman" w:eastAsia="Times New Roman" w:hAnsi="Times New Roman" w:cs="Times New Roman"/>
        </w:rPr>
        <w:t xml:space="preserve">. </w:t>
      </w:r>
      <w:r w:rsidR="005A17FB" w:rsidRPr="00704994">
        <w:rPr>
          <w:rFonts w:ascii="Times New Roman" w:eastAsia="Times New Roman" w:hAnsi="Times New Roman" w:cs="Times New Roman"/>
        </w:rPr>
        <w:t xml:space="preserve">The model included fixed effects such as </w:t>
      </w:r>
      <w:sdt>
        <w:sdtPr>
          <w:tag w:val="goog_rdk_146"/>
          <w:id w:val="-1400593191"/>
        </w:sdtPr>
        <w:sdtContent>
          <w:r w:rsidR="005A17FB" w:rsidRPr="00704994">
            <w:rPr>
              <w:rFonts w:ascii="Times New Roman" w:eastAsia="Times New Roman" w:hAnsi="Times New Roman" w:cs="Times New Roman"/>
            </w:rPr>
            <w:t xml:space="preserve">the </w:t>
          </w:r>
        </w:sdtContent>
      </w:sdt>
      <w:r w:rsidR="005A17FB" w:rsidRPr="00704994">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704994">
            <w:rPr>
              <w:rFonts w:ascii="Times New Roman" w:eastAsia="Times New Roman" w:hAnsi="Times New Roman" w:cs="Times New Roman"/>
            </w:rPr>
            <w:t xml:space="preserve">the </w:t>
          </w:r>
        </w:sdtContent>
      </w:sdt>
      <w:r w:rsidR="005A17FB" w:rsidRPr="00704994">
        <w:rPr>
          <w:rFonts w:ascii="Times New Roman" w:eastAsia="Times New Roman" w:hAnsi="Times New Roman" w:cs="Times New Roman"/>
        </w:rPr>
        <w:t>ADI category.</w:t>
      </w:r>
      <w:r w:rsidR="004220E7" w:rsidRPr="00704994">
        <w:rPr>
          <w:rFonts w:ascii="Times New Roman" w:eastAsia="Times New Roman" w:hAnsi="Times New Roman" w:cs="Times New Roman"/>
        </w:rPr>
        <w:t xml:space="preserve"> </w:t>
      </w:r>
      <w:sdt>
        <w:sdtPr>
          <w:tag w:val="goog_rdk_148"/>
          <w:id w:val="835187381"/>
        </w:sdtPr>
        <w:sdtContent>
          <w:r w:rsidR="004220E7" w:rsidRPr="00704994">
            <w:rPr>
              <w:rFonts w:ascii="Times New Roman" w:eastAsia="Times New Roman" w:hAnsi="Times New Roman" w:cs="Times New Roman"/>
            </w:rPr>
            <w:t>We incorporated a zip code-level random intercept for the monthly COVID-19 ICU admission rate clustering</w:t>
          </w:r>
        </w:sdtContent>
      </w:sdt>
      <w:r w:rsidR="004220E7" w:rsidRPr="00704994">
        <w:rPr>
          <w:rFonts w:ascii="Times New Roman" w:eastAsia="Times New Roman" w:hAnsi="Times New Roman" w:cs="Times New Roman"/>
        </w:rPr>
        <w:t xml:space="preserve"> </w:t>
      </w:r>
      <w:r w:rsidR="00B23BAC" w:rsidRPr="00704994">
        <w:rPr>
          <w:rFonts w:ascii="Times New Roman" w:eastAsia="Times New Roman" w:hAnsi="Times New Roman" w:cs="Times New Roman"/>
        </w:rPr>
        <w:t xml:space="preserve"> </w:t>
      </w:r>
      <w:r w:rsidR="005A17FB" w:rsidRPr="00704994">
        <w:rPr>
          <w:rFonts w:ascii="Times New Roman" w:eastAsia="Times New Roman" w:hAnsi="Times New Roman" w:cs="Times New Roman"/>
        </w:rPr>
        <w:t xml:space="preserve">Additionally, we conducted robustness checks using lag analysis to assess the impact of SHIELD testing on the </w:t>
      </w:r>
      <w:sdt>
        <w:sdtPr>
          <w:tag w:val="goog_rdk_153"/>
          <w:id w:val="-1273475027"/>
        </w:sdtPr>
        <w:sdtContent>
          <w:r w:rsidR="005A17FB" w:rsidRPr="00704994">
            <w:rPr>
              <w:rFonts w:ascii="Times New Roman" w:eastAsia="Times New Roman" w:hAnsi="Times New Roman" w:cs="Times New Roman"/>
            </w:rPr>
            <w:t>COVID-19</w:t>
          </w:r>
        </w:sdtContent>
      </w:sdt>
      <w:r w:rsidR="005A17FB" w:rsidRPr="00704994">
        <w:rPr>
          <w:rFonts w:ascii="Times New Roman" w:eastAsia="Times New Roman" w:hAnsi="Times New Roman" w:cs="Times New Roman"/>
        </w:rPr>
        <w:t xml:space="preserve"> ICU admission rate across different waves. </w:t>
      </w:r>
      <w:r w:rsidR="00081EDA" w:rsidRPr="00081EDA">
        <w:rPr>
          <w:rFonts w:ascii="Times New Roman" w:eastAsia="Times New Roman" w:hAnsi="Times New Roman" w:cs="Times New Roman"/>
        </w:rPr>
        <w:t>Specifically, we examined the effects with two-month lags to determine whether the timing of testing influenced subsequent COVID-19 ICU admissions</w:t>
      </w:r>
      <w:r w:rsidR="00B667B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WzQz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970E5D" w:rsidRPr="00970E5D">
            <w:rPr>
              <w:rFonts w:ascii="Times New Roman" w:eastAsia="Times New Roman" w:hAnsi="Times New Roman" w:cs="Times New Roman"/>
              <w:color w:val="000000"/>
            </w:rPr>
            <w:t>[43]</w:t>
          </w:r>
        </w:sdtContent>
      </w:sdt>
      <w:r w:rsidR="00081EDA" w:rsidRPr="00081EDA">
        <w:rPr>
          <w:rFonts w:ascii="Times New Roman" w:eastAsia="Times New Roman" w:hAnsi="Times New Roman" w:cs="Times New Roman"/>
        </w:rPr>
        <w:t xml:space="preserve">. </w:t>
      </w:r>
      <w:r w:rsidR="005A17FB" w:rsidRPr="00704994">
        <w:rPr>
          <w:rFonts w:ascii="Times New Roman" w:eastAsia="Times New Roman" w:hAnsi="Times New Roman" w:cs="Times New Roman"/>
        </w:rPr>
        <w:t>All analyses were conducted using R statistical software version 2024.04.1</w:t>
      </w:r>
      <w:del w:id="95" w:author="Ansari, Sina" w:date="2024-10-03T13:46:00Z" w16du:dateUtc="2024-10-03T18:46:00Z">
        <w:r w:rsidR="005A17FB" w:rsidRPr="00704994" w:rsidDel="00AD1A14">
          <w:rPr>
            <w:rFonts w:ascii="Times New Roman" w:eastAsia="Times New Roman" w:hAnsi="Times New Roman" w:cs="Times New Roman"/>
          </w:rPr>
          <w:delText xml:space="preserve"> (R Project for Statistical Computing)</w:delText>
        </w:r>
      </w:del>
      <w:r w:rsidR="00FA3905" w:rsidRPr="00704994">
        <w:rPr>
          <w:rFonts w:ascii="Times New Roman" w:eastAsia="Times New Roman" w:hAnsi="Times New Roman" w:cs="Times New Roman"/>
        </w:rPr>
        <w:t>, and the</w:t>
      </w:r>
      <w:r w:rsidR="005A17FB" w:rsidRPr="00704994">
        <w:rPr>
          <w:rFonts w:ascii="Times New Roman" w:eastAsia="Times New Roman" w:hAnsi="Times New Roman" w:cs="Times New Roman"/>
        </w:rPr>
        <w:t xml:space="preserve"> data analysis period spanned from March 1, 2024, to August 9, 2024.</w:t>
      </w:r>
    </w:p>
    <w:p w14:paraId="00000048" w14:textId="77777777" w:rsidR="00743DF7" w:rsidRPr="00704994" w:rsidRDefault="005A17FB">
      <w:pPr>
        <w:pBdr>
          <w:bottom w:val="single" w:sz="6" w:space="1" w:color="000000"/>
        </w:pBdr>
        <w:spacing w:before="120" w:after="0" w:line="240" w:lineRule="auto"/>
        <w:jc w:val="both"/>
        <w:rPr>
          <w:rFonts w:ascii="Times New Roman" w:eastAsia="Times New Roman" w:hAnsi="Times New Roman" w:cs="Times New Roman"/>
          <w:b/>
        </w:rPr>
      </w:pPr>
      <w:r w:rsidRPr="00704994">
        <w:rPr>
          <w:rFonts w:ascii="Times New Roman" w:eastAsia="Times New Roman" w:hAnsi="Times New Roman" w:cs="Times New Roman"/>
          <w:b/>
        </w:rPr>
        <w:t>Results</w:t>
      </w:r>
    </w:p>
    <w:p w14:paraId="0000004C" w14:textId="0751D277" w:rsidR="00743DF7" w:rsidRPr="00704994" w:rsidRDefault="00143794" w:rsidP="00143794">
      <w:pPr>
        <w:spacing w:before="120" w:after="120" w:line="360" w:lineRule="auto"/>
        <w:jc w:val="both"/>
        <w:rPr>
          <w:rFonts w:ascii="Times New Roman" w:eastAsia="Times New Roman" w:hAnsi="Times New Roman" w:cs="Times New Roman"/>
        </w:rPr>
      </w:pPr>
      <w:r w:rsidRPr="00704994">
        <w:rPr>
          <w:rFonts w:ascii="Times New Roman" w:eastAsia="Times New Roman" w:hAnsi="Times New Roman" w:cs="Times New Roman"/>
        </w:rPr>
        <w:t>W</w:t>
      </w:r>
      <w:r w:rsidR="005A17FB" w:rsidRPr="00704994">
        <w:rPr>
          <w:rFonts w:ascii="Times New Roman" w:eastAsia="Times New Roman" w:hAnsi="Times New Roman" w:cs="Times New Roman"/>
        </w:rPr>
        <w:t xml:space="preserve">e examined the overall trends in the </w:t>
      </w:r>
      <w:sdt>
        <w:sdtPr>
          <w:tag w:val="goog_rdk_167"/>
          <w:id w:val="1901554957"/>
        </w:sdtPr>
        <w:sdtContent>
          <w:r w:rsidR="005A17FB" w:rsidRPr="00704994">
            <w:rPr>
              <w:rFonts w:ascii="Times New Roman" w:eastAsia="Times New Roman" w:hAnsi="Times New Roman" w:cs="Times New Roman"/>
            </w:rPr>
            <w:t>COVID-19</w:t>
          </w:r>
        </w:sdtContent>
      </w:sdt>
      <w:r w:rsidR="005A17FB" w:rsidRPr="00704994">
        <w:rPr>
          <w:rFonts w:ascii="Times New Roman" w:eastAsia="Times New Roman" w:hAnsi="Times New Roman" w:cs="Times New Roman"/>
        </w:rPr>
        <w:t xml:space="preserve"> ICU admission rate and the availability of SHIELD test centers across all zip codes over the study period. This preliminary analysis provides insight into how </w:t>
      </w:r>
      <w:del w:id="96" w:author="Ansari, Sina" w:date="2024-10-03T13:48:00Z" w16du:dateUtc="2024-10-03T18:48:00Z">
        <w:r w:rsidR="005A17FB" w:rsidRPr="00704994" w:rsidDel="00AD1A14">
          <w:rPr>
            <w:rFonts w:ascii="Times New Roman" w:eastAsia="Times New Roman" w:hAnsi="Times New Roman" w:cs="Times New Roman"/>
          </w:rPr>
          <w:delText xml:space="preserve">both </w:delText>
        </w:r>
      </w:del>
      <w:r w:rsidR="005A17FB" w:rsidRPr="00704994">
        <w:rPr>
          <w:rFonts w:ascii="Times New Roman" w:eastAsia="Times New Roman" w:hAnsi="Times New Roman" w:cs="Times New Roman"/>
        </w:rPr>
        <w:t xml:space="preserve">the </w:t>
      </w:r>
      <w:sdt>
        <w:sdtPr>
          <w:tag w:val="goog_rdk_170"/>
          <w:id w:val="794184166"/>
        </w:sdtPr>
        <w:sdtContent>
          <w:r w:rsidR="005A17FB" w:rsidRPr="00704994">
            <w:rPr>
              <w:rFonts w:ascii="Times New Roman" w:eastAsia="Times New Roman" w:hAnsi="Times New Roman" w:cs="Times New Roman"/>
            </w:rPr>
            <w:t>COVID-19</w:t>
          </w:r>
        </w:sdtContent>
      </w:sdt>
      <w:r w:rsidR="005A17FB" w:rsidRPr="00704994">
        <w:rPr>
          <w:rFonts w:ascii="Times New Roman" w:eastAsia="Times New Roman" w:hAnsi="Times New Roman" w:cs="Times New Roman"/>
        </w:rPr>
        <w:t xml:space="preserve"> ICU admissions</w:t>
      </w:r>
      <w:sdt>
        <w:sdtPr>
          <w:tag w:val="goog_rdk_172"/>
          <w:id w:val="505327982"/>
        </w:sdtPr>
        <w:sdtContent>
          <w:r w:rsidR="005A17FB" w:rsidRPr="00704994">
            <w:rPr>
              <w:rFonts w:ascii="Times New Roman" w:eastAsia="Times New Roman" w:hAnsi="Times New Roman" w:cs="Times New Roman"/>
            </w:rPr>
            <w:t xml:space="preserve"> rate</w:t>
          </w:r>
        </w:sdtContent>
      </w:sdt>
      <w:r w:rsidR="005A17FB" w:rsidRPr="00704994">
        <w:rPr>
          <w:rFonts w:ascii="Times New Roman" w:eastAsia="Times New Roman" w:hAnsi="Times New Roman" w:cs="Times New Roman"/>
        </w:rPr>
        <w:t xml:space="preserve"> and </w:t>
      </w:r>
      <w:sdt>
        <w:sdtPr>
          <w:tag w:val="goog_rdk_173"/>
          <w:id w:val="1031305107"/>
        </w:sdtPr>
        <w:sdtContent>
          <w:r w:rsidR="005A17FB" w:rsidRPr="00704994">
            <w:rPr>
              <w:rFonts w:ascii="Times New Roman" w:eastAsia="Times New Roman" w:hAnsi="Times New Roman" w:cs="Times New Roman"/>
            </w:rPr>
            <w:t xml:space="preserve">the </w:t>
          </w:r>
        </w:sdtContent>
      </w:sdt>
      <w:r w:rsidR="005A17FB" w:rsidRPr="00704994">
        <w:rPr>
          <w:rFonts w:ascii="Times New Roman" w:eastAsia="Times New Roman" w:hAnsi="Times New Roman" w:cs="Times New Roman"/>
        </w:rPr>
        <w:t>effective number of test centers have evolved during the different COVID-19 wave</w:t>
      </w:r>
      <w:r w:rsidR="00DD3D9A" w:rsidRPr="00704994">
        <w:rPr>
          <w:rFonts w:ascii="Times New Roman" w:eastAsia="Times New Roman" w:hAnsi="Times New Roman" w:cs="Times New Roman"/>
        </w:rPr>
        <w:t>s</w:t>
      </w:r>
      <w:r w:rsidR="005A17FB" w:rsidRPr="00704994">
        <w:rPr>
          <w:rFonts w:ascii="Times New Roman" w:eastAsia="Times New Roman" w:hAnsi="Times New Roman" w:cs="Times New Roman"/>
        </w:rPr>
        <w:t xml:space="preserve">. </w:t>
      </w:r>
      <w:r w:rsidR="00596463" w:rsidRPr="00704994">
        <w:rPr>
          <w:rFonts w:ascii="Times New Roman" w:eastAsia="Times New Roman" w:hAnsi="Times New Roman" w:cs="Times New Roman"/>
        </w:rPr>
        <w:t xml:space="preserve">Figure </w:t>
      </w:r>
      <w:r w:rsidR="00DD3D9A" w:rsidRPr="00704994">
        <w:rPr>
          <w:rFonts w:ascii="Times New Roman" w:eastAsia="Times New Roman" w:hAnsi="Times New Roman" w:cs="Times New Roman"/>
        </w:rPr>
        <w:t>3</w:t>
      </w:r>
      <w:sdt>
        <w:sdtPr>
          <w:tag w:val="goog_rdk_177"/>
          <w:id w:val="-1810629698"/>
        </w:sdtPr>
        <w:sdtContent>
          <w:r w:rsidR="005A17FB" w:rsidRPr="00704994">
            <w:rPr>
              <w:rFonts w:ascii="Times New Roman" w:eastAsia="Times New Roman" w:hAnsi="Times New Roman" w:cs="Times New Roman"/>
            </w:rPr>
            <w:t xml:space="preserve"> demonstrates</w:t>
          </w:r>
        </w:sdtContent>
      </w:sdt>
      <w:r w:rsidR="005A17FB" w:rsidRPr="00704994">
        <w:rPr>
          <w:rFonts w:ascii="Times New Roman" w:eastAsia="Times New Roman" w:hAnsi="Times New Roman" w:cs="Times New Roman"/>
        </w:rPr>
        <w:t xml:space="preserve"> the relationship between the average effective number of SHIELD test centers and the average COVID-19 ICU admission rates across different zip codes</w:t>
      </w:r>
      <w:r w:rsidR="003C51DF" w:rsidRPr="00704994">
        <w:rPr>
          <w:rFonts w:ascii="Times New Roman" w:eastAsia="Times New Roman" w:hAnsi="Times New Roman" w:cs="Times New Roman"/>
        </w:rPr>
        <w:t xml:space="preserve"> over time</w:t>
      </w:r>
      <w:r w:rsidR="005A17FB" w:rsidRPr="00704994">
        <w:rPr>
          <w:rFonts w:ascii="Times New Roman" w:eastAsia="Times New Roman" w:hAnsi="Times New Roman" w:cs="Times New Roman"/>
        </w:rPr>
        <w:t xml:space="preserve">, categorized by their level of deprivation using the ADI. The green bars represent the average effective number of SHIELD test centers in less disadvantaged areas, while the orange bars indicate the same in more disadvantaged areas. The green and orange lines track the average </w:t>
      </w:r>
      <w:sdt>
        <w:sdtPr>
          <w:tag w:val="goog_rdk_179"/>
          <w:id w:val="1797718498"/>
        </w:sdtPr>
        <w:sdtContent>
          <w:r w:rsidR="005A17FB" w:rsidRPr="00704994">
            <w:rPr>
              <w:rFonts w:ascii="Times New Roman" w:eastAsia="Times New Roman" w:hAnsi="Times New Roman" w:cs="Times New Roman"/>
            </w:rPr>
            <w:t>COVID-19</w:t>
          </w:r>
        </w:sdtContent>
      </w:sdt>
      <w:r w:rsidR="005A17FB" w:rsidRPr="00704994">
        <w:rPr>
          <w:rFonts w:ascii="Times New Roman" w:eastAsia="Times New Roman" w:hAnsi="Times New Roman" w:cs="Times New Roman"/>
        </w:rPr>
        <w:t xml:space="preserve"> ICU admission rates in less and more disadvantaged areas. The data reveals that during the pandemic’s peaks, specifically the Delta and Omicron waves, the effective number of SHIELD test centers increased significantly in both </w:t>
      </w:r>
      <w:r w:rsidR="001F4F2F" w:rsidRPr="00704994">
        <w:rPr>
          <w:rFonts w:ascii="Times New Roman" w:eastAsia="Times New Roman" w:hAnsi="Times New Roman" w:cs="Times New Roman"/>
        </w:rPr>
        <w:t>high</w:t>
      </w:r>
      <w:r w:rsidR="005A17FB" w:rsidRPr="00704994">
        <w:rPr>
          <w:rFonts w:ascii="Times New Roman" w:eastAsia="Times New Roman" w:hAnsi="Times New Roman" w:cs="Times New Roman"/>
        </w:rPr>
        <w:t xml:space="preserve"> and </w:t>
      </w:r>
      <w:r w:rsidR="0010716E" w:rsidRPr="00704994">
        <w:rPr>
          <w:rFonts w:ascii="Times New Roman" w:eastAsia="Times New Roman" w:hAnsi="Times New Roman" w:cs="Times New Roman"/>
        </w:rPr>
        <w:lastRenderedPageBreak/>
        <w:t>low-disadvantaged</w:t>
      </w:r>
      <w:r w:rsidR="005A17FB" w:rsidRPr="00704994">
        <w:rPr>
          <w:rFonts w:ascii="Times New Roman" w:eastAsia="Times New Roman" w:hAnsi="Times New Roman" w:cs="Times New Roman"/>
        </w:rPr>
        <w:t xml:space="preserve"> areas. However, </w:t>
      </w:r>
      <w:r w:rsidR="0010716E" w:rsidRPr="00704994">
        <w:rPr>
          <w:rFonts w:ascii="Times New Roman" w:eastAsia="Times New Roman" w:hAnsi="Times New Roman" w:cs="Times New Roman"/>
        </w:rPr>
        <w:t>low-disadvantaged</w:t>
      </w:r>
      <w:r w:rsidR="005A17FB" w:rsidRPr="00704994">
        <w:rPr>
          <w:rFonts w:ascii="Times New Roman" w:eastAsia="Times New Roman" w:hAnsi="Times New Roman" w:cs="Times New Roman"/>
        </w:rPr>
        <w:t xml:space="preserve"> areas consistently had a higher effective </w:t>
      </w:r>
      <w:sdt>
        <w:sdtPr>
          <w:tag w:val="goog_rdk_183"/>
          <w:id w:val="-824427060"/>
        </w:sdtPr>
        <w:sdtContent>
          <w:r w:rsidR="005A17FB" w:rsidRPr="00704994">
            <w:rPr>
              <w:rFonts w:ascii="Times New Roman" w:eastAsia="Times New Roman" w:hAnsi="Times New Roman" w:cs="Times New Roman"/>
            </w:rPr>
            <w:t xml:space="preserve">number of </w:t>
          </w:r>
        </w:sdtContent>
      </w:sdt>
      <w:r w:rsidR="005A17FB" w:rsidRPr="00704994">
        <w:rPr>
          <w:rFonts w:ascii="Times New Roman" w:eastAsia="Times New Roman" w:hAnsi="Times New Roman" w:cs="Times New Roman"/>
        </w:rPr>
        <w:t>test centers throughout the observed period.</w:t>
      </w:r>
      <w:r w:rsidR="00C468BC" w:rsidRPr="00704994">
        <w:rPr>
          <w:rFonts w:ascii="Times New Roman" w:eastAsia="Times New Roman" w:hAnsi="Times New Roman" w:cs="Times New Roman"/>
        </w:rPr>
        <w:t xml:space="preserve"> One possible explanation could be the SHIELD program policy regarding the participants. According to SHIELD, </w:t>
      </w:r>
      <w:r w:rsidR="00C468BC" w:rsidRPr="00704994">
        <w:rPr>
          <w:rFonts w:ascii="Times New Roman" w:hAnsi="Times New Roman" w:cs="Times New Roman"/>
        </w:rPr>
        <w:t xml:space="preserve">participation in the program was voluntary, and school districts, including Chicago Public Schools, had the final decision on </w:t>
      </w:r>
      <w:r w:rsidR="003F22AE" w:rsidRPr="007D3E57">
        <w:rPr>
          <w:rFonts w:ascii="Times New Roman" w:hAnsi="Times New Roman" w:cs="Times New Roman"/>
        </w:rPr>
        <w:t>whether</w:t>
      </w:r>
      <w:r w:rsidR="00C468BC" w:rsidRPr="00704994">
        <w:rPr>
          <w:rFonts w:ascii="Times New Roman" w:hAnsi="Times New Roman" w:cs="Times New Roman"/>
        </w:rPr>
        <w:t xml:space="preserve"> to engage in the program. </w:t>
      </w:r>
      <w:r w:rsidR="005A17FB" w:rsidRPr="00704994">
        <w:rPr>
          <w:rFonts w:ascii="Times New Roman" w:eastAsia="Times New Roman" w:hAnsi="Times New Roman" w:cs="Times New Roman"/>
        </w:rPr>
        <w:t xml:space="preserve">Despite this, the COVID-19 ICU admission rates were generally higher in </w:t>
      </w:r>
      <w:r w:rsidR="0082271A" w:rsidRPr="00704994">
        <w:rPr>
          <w:rFonts w:ascii="Times New Roman" w:eastAsia="Times New Roman" w:hAnsi="Times New Roman" w:cs="Times New Roman"/>
        </w:rPr>
        <w:t>highly</w:t>
      </w:r>
      <w:r w:rsidR="005A17FB" w:rsidRPr="00704994">
        <w:rPr>
          <w:rFonts w:ascii="Times New Roman" w:eastAsia="Times New Roman" w:hAnsi="Times New Roman" w:cs="Times New Roman"/>
        </w:rPr>
        <w:t xml:space="preserve"> disadvantaged zip codes, particularly during the Delta and Omicron waves.</w:t>
      </w:r>
      <w:r w:rsidR="00355B9C" w:rsidRPr="00704994">
        <w:rPr>
          <w:rFonts w:ascii="Times New Roman" w:eastAsia="Times New Roman" w:hAnsi="Times New Roman" w:cs="Times New Roman"/>
        </w:rPr>
        <w:t xml:space="preserve"> </w:t>
      </w:r>
      <w:r w:rsidR="005A17FB" w:rsidRPr="00704994">
        <w:rPr>
          <w:rFonts w:ascii="Times New Roman" w:eastAsia="Times New Roman" w:hAnsi="Times New Roman" w:cs="Times New Roman"/>
        </w:rPr>
        <w:t xml:space="preserve">This trend suggests that more disadvantaged areas experienced a </w:t>
      </w:r>
      <w:r w:rsidR="0010716E" w:rsidRPr="00704994">
        <w:rPr>
          <w:rFonts w:ascii="Times New Roman" w:eastAsia="Times New Roman" w:hAnsi="Times New Roman" w:cs="Times New Roman"/>
        </w:rPr>
        <w:t xml:space="preserve">more significant </w:t>
      </w:r>
      <w:r w:rsidR="005A17FB" w:rsidRPr="00704994">
        <w:rPr>
          <w:rFonts w:ascii="Times New Roman" w:eastAsia="Times New Roman" w:hAnsi="Times New Roman" w:cs="Times New Roman"/>
        </w:rPr>
        <w:t xml:space="preserve">burden of severe COVID-19 cases, even as the number of SHIELD centers increased. </w:t>
      </w:r>
    </w:p>
    <w:p w14:paraId="0000004D" w14:textId="024571A8" w:rsidR="00743DF7" w:rsidRDefault="00B94F6D">
      <w:pPr>
        <w:spacing w:after="0" w:line="360" w:lineRule="auto"/>
        <w:jc w:val="both"/>
        <w:rPr>
          <w:rFonts w:ascii="Arial" w:eastAsia="Arial" w:hAnsi="Arial" w:cs="Arial"/>
          <w:sz w:val="24"/>
          <w:szCs w:val="24"/>
        </w:rPr>
      </w:pPr>
      <w:r>
        <w:rPr>
          <w:noProof/>
        </w:rPr>
        <w:drawing>
          <wp:inline distT="0" distB="0" distL="0" distR="0" wp14:anchorId="3D25EC02" wp14:editId="5E353C1F">
            <wp:extent cx="5943600" cy="3352165"/>
            <wp:effectExtent l="0" t="0" r="0" b="635"/>
            <wp:docPr id="11495630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3099" name="Picture 1" descr="A graph of different colored lines&#10;&#10;Description automatically generated"/>
                    <pic:cNvPicPr/>
                  </pic:nvPicPr>
                  <pic:blipFill>
                    <a:blip r:embed="rId14"/>
                    <a:stretch>
                      <a:fillRect/>
                    </a:stretch>
                  </pic:blipFill>
                  <pic:spPr>
                    <a:xfrm>
                      <a:off x="0" y="0"/>
                      <a:ext cx="5943600" cy="3352165"/>
                    </a:xfrm>
                    <a:prstGeom prst="rect">
                      <a:avLst/>
                    </a:prstGeom>
                  </pic:spPr>
                </pic:pic>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Linear Mixed-Effect Regression Model</w:t>
      </w:r>
    </w:p>
    <w:p w14:paraId="13C317EB" w14:textId="156B70B7" w:rsidR="00415D37" w:rsidRPr="00A0396F" w:rsidRDefault="005A17FB" w:rsidP="00415D37">
      <w:pPr>
        <w:spacing w:before="120" w:after="120" w:line="360" w:lineRule="auto"/>
        <w:jc w:val="both"/>
        <w:rPr>
          <w:rFonts w:ascii="Times New Roman" w:eastAsia="Times New Roman" w:hAnsi="Times New Roman" w:cs="Times New Roman"/>
        </w:rPr>
      </w:pPr>
      <w:r w:rsidRPr="006540A4">
        <w:rPr>
          <w:rFonts w:ascii="Times New Roman" w:eastAsia="Times New Roman" w:hAnsi="Times New Roman" w:cs="Times New Roman"/>
        </w:rPr>
        <w:t xml:space="preserve">Table 2 </w:t>
      </w:r>
      <w:sdt>
        <w:sdtPr>
          <w:tag w:val="goog_rdk_185"/>
          <w:id w:val="-683436342"/>
        </w:sdtPr>
        <w:sdtContent>
          <w:r w:rsidRPr="006540A4">
            <w:rPr>
              <w:rFonts w:ascii="Times New Roman" w:eastAsia="Times New Roman" w:hAnsi="Times New Roman" w:cs="Times New Roman"/>
            </w:rPr>
            <w:t xml:space="preserve">summarizes </w:t>
          </w:r>
        </w:sdtContent>
      </w:sdt>
      <w:r w:rsidRPr="006540A4">
        <w:rPr>
          <w:rFonts w:ascii="Times New Roman" w:eastAsia="Times New Roman" w:hAnsi="Times New Roman" w:cs="Times New Roman"/>
        </w:rPr>
        <w:t xml:space="preserve">regression models examining the relationship between </w:t>
      </w:r>
      <w:sdt>
        <w:sdtPr>
          <w:tag w:val="goog_rdk_187"/>
          <w:id w:val="-1846079385"/>
        </w:sdtPr>
        <w:sdtContent>
          <w:r w:rsidRPr="006540A4">
            <w:rPr>
              <w:rFonts w:ascii="Times New Roman" w:eastAsia="Times New Roman" w:hAnsi="Times New Roman" w:cs="Times New Roman"/>
            </w:rPr>
            <w:t xml:space="preserve">the effective number of </w:t>
          </w:r>
        </w:sdtContent>
      </w:sdt>
      <w:r w:rsidRPr="006540A4">
        <w:rPr>
          <w:rFonts w:ascii="Times New Roman" w:eastAsia="Times New Roman" w:hAnsi="Times New Roman" w:cs="Times New Roman"/>
        </w:rPr>
        <w:t xml:space="preserve">SHIELD test centers and </w:t>
      </w:r>
      <w:sdt>
        <w:sdtPr>
          <w:tag w:val="goog_rdk_188"/>
          <w:id w:val="2075311640"/>
        </w:sdtPr>
        <w:sdtContent>
          <w:r w:rsidRPr="006540A4">
            <w:rPr>
              <w:rFonts w:ascii="Times New Roman" w:eastAsia="Times New Roman" w:hAnsi="Times New Roman" w:cs="Times New Roman"/>
            </w:rPr>
            <w:t>COVID-19</w:t>
          </w:r>
        </w:sdtContent>
      </w:sdt>
      <w:r w:rsidRPr="006540A4">
        <w:rPr>
          <w:rFonts w:ascii="Times New Roman" w:eastAsia="Times New Roman" w:hAnsi="Times New Roman" w:cs="Times New Roman"/>
        </w:rPr>
        <w:t xml:space="preserve"> ICU admission rates during the Alpha, Delta, and Omicron waves.</w:t>
      </w:r>
      <w:r w:rsidR="006350C1">
        <w:rPr>
          <w:rFonts w:ascii="Times New Roman" w:eastAsia="Times New Roman" w:hAnsi="Times New Roman" w:cs="Times New Roman"/>
        </w:rPr>
        <w:t xml:space="preserve"> </w:t>
      </w:r>
      <w:r w:rsidR="007849F3" w:rsidRPr="007849F3">
        <w:rPr>
          <w:rFonts w:ascii="Times New Roman" w:eastAsia="Times New Roman" w:hAnsi="Times New Roman" w:cs="Times New Roman"/>
        </w:rPr>
        <w:t>While none of the models indicat</w:t>
      </w:r>
      <w:r w:rsidR="00056818">
        <w:rPr>
          <w:rFonts w:ascii="Times New Roman" w:eastAsia="Times New Roman" w:hAnsi="Times New Roman" w:cs="Times New Roman"/>
        </w:rPr>
        <w:t>e</w:t>
      </w:r>
      <w:r w:rsidR="007849F3" w:rsidRPr="007849F3">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6540A4">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6540A4">
        <w:rPr>
          <w:rFonts w:ascii="Times New Roman" w:eastAsia="Times New Roman" w:hAnsi="Times New Roman" w:cs="Times New Roman"/>
        </w:rPr>
        <w:t xml:space="preserve">) </w:t>
      </w:r>
      <w:r w:rsidR="002A50A2" w:rsidRPr="002A50A2">
        <w:t xml:space="preserve"> </w:t>
      </w:r>
      <w:r w:rsidR="002A50A2" w:rsidRPr="002A50A2">
        <w:rPr>
          <w:rFonts w:ascii="Times New Roman" w:eastAsia="Times New Roman" w:hAnsi="Times New Roman" w:cs="Times New Roman"/>
        </w:rPr>
        <w:t>for areas with a higher ADI</w:t>
      </w:r>
      <w:r w:rsidR="00DD3D9A" w:rsidRPr="006540A4">
        <w:t xml:space="preserve">. </w:t>
      </w:r>
      <w:r w:rsidRPr="006540A4">
        <w:rPr>
          <w:rFonts w:ascii="Times New Roman" w:eastAsia="Times New Roman" w:hAnsi="Times New Roman" w:cs="Times New Roman"/>
        </w:rPr>
        <w:t xml:space="preserve">This suggests that these zip codes experienced higher </w:t>
      </w:r>
      <w:sdt>
        <w:sdtPr>
          <w:tag w:val="goog_rdk_201"/>
          <w:id w:val="-259912640"/>
        </w:sdtPr>
        <w:sdtContent>
          <w:r w:rsidRPr="006540A4">
            <w:rPr>
              <w:rFonts w:ascii="Times New Roman" w:eastAsia="Times New Roman" w:hAnsi="Times New Roman" w:cs="Times New Roman"/>
            </w:rPr>
            <w:t>COVID-19</w:t>
          </w:r>
        </w:sdtContent>
      </w:sdt>
      <w:r w:rsidRPr="006540A4">
        <w:rPr>
          <w:rFonts w:ascii="Times New Roman" w:eastAsia="Times New Roman" w:hAnsi="Times New Roman" w:cs="Times New Roman"/>
        </w:rPr>
        <w:t xml:space="preserve"> ICU admission rates</w:t>
      </w:r>
      <w:ins w:id="97" w:author="Ansari, Sina" w:date="2024-10-03T13:49:00Z" w16du:dateUtc="2024-10-03T18:49:00Z">
        <w:r w:rsidR="00AD1A14">
          <w:rPr>
            <w:rFonts w:ascii="Times New Roman" w:eastAsia="Times New Roman" w:hAnsi="Times New Roman" w:cs="Times New Roman"/>
          </w:rPr>
          <w:t>,</w:t>
        </w:r>
      </w:ins>
      <w:r w:rsidRPr="006540A4">
        <w:rPr>
          <w:rFonts w:ascii="Times New Roman" w:eastAsia="Times New Roman" w:hAnsi="Times New Roman" w:cs="Times New Roman"/>
        </w:rPr>
        <w:t xml:space="preserve"> reflecting a </w:t>
      </w:r>
      <w:sdt>
        <w:sdtPr>
          <w:tag w:val="goog_rdk_203"/>
          <w:id w:val="-1594078716"/>
        </w:sdtPr>
        <w:sdtContent>
          <w:r w:rsidRPr="006540A4">
            <w:rPr>
              <w:rFonts w:ascii="Times New Roman" w:eastAsia="Times New Roman" w:hAnsi="Times New Roman" w:cs="Times New Roman"/>
            </w:rPr>
            <w:t>socioeconomic</w:t>
          </w:r>
        </w:sdtContent>
      </w:sdt>
      <w:r w:rsidRPr="006540A4">
        <w:rPr>
          <w:rFonts w:ascii="Times New Roman" w:eastAsia="Times New Roman" w:hAnsi="Times New Roman" w:cs="Times New Roman"/>
        </w:rPr>
        <w:t xml:space="preserve"> disparity in the burden of severe COVID-19 cases. For the Omicron wave, </w:t>
      </w:r>
      <w:r w:rsidR="006C398D" w:rsidRPr="006540A4">
        <w:rPr>
          <w:rFonts w:ascii="Times New Roman" w:eastAsia="Times New Roman" w:hAnsi="Times New Roman" w:cs="Times New Roman"/>
        </w:rPr>
        <w:t>M</w:t>
      </w:r>
      <w:r w:rsidRPr="006540A4">
        <w:rPr>
          <w:rFonts w:ascii="Times New Roman" w:eastAsia="Times New Roman" w:hAnsi="Times New Roman" w:cs="Times New Roman"/>
        </w:rPr>
        <w:t xml:space="preserve">odel 2 shows a positive and statistically significant </w:t>
      </w:r>
      <w:commentRangeStart w:id="98"/>
      <w:r w:rsidRPr="006540A4">
        <w:rPr>
          <w:rFonts w:ascii="Times New Roman" w:eastAsia="Times New Roman" w:hAnsi="Times New Roman" w:cs="Times New Roman"/>
        </w:rPr>
        <w:t>estimate</w:t>
      </w:r>
      <w:r w:rsidR="002F1858" w:rsidRPr="006540A4">
        <w:rPr>
          <w:rFonts w:ascii="Times New Roman" w:eastAsia="Times New Roman" w:hAnsi="Times New Roman" w:cs="Times New Roman"/>
        </w:rPr>
        <w:t xml:space="preserve"> </w:t>
      </w:r>
      <w:commentRangeEnd w:id="98"/>
      <w:r w:rsidR="00AD1A14">
        <w:rPr>
          <w:rStyle w:val="CommentReference"/>
        </w:rPr>
        <w:commentReference w:id="98"/>
      </w:r>
      <w:r w:rsidR="00654135" w:rsidRPr="006540A4">
        <w:rPr>
          <w:rFonts w:ascii="Times New Roman" w:eastAsia="Times New Roman" w:hAnsi="Times New Roman" w:cs="Times New Roman"/>
        </w:rPr>
        <w:t>(</w:t>
      </w:r>
      <m:oMath>
        <m:r>
          <w:rPr>
            <w:rFonts w:ascii="Cambria Math" w:eastAsia="Times New Roman" w:hAnsi="Cambria Math" w:cs="Times New Roman"/>
          </w:rPr>
          <m:t>β=0.02</m:t>
        </m:r>
      </m:oMath>
      <w:r w:rsidR="00DD276C" w:rsidRPr="006540A4">
        <w:rPr>
          <w:rFonts w:ascii="Times New Roman" w:eastAsia="Times New Roman" w:hAnsi="Times New Roman" w:cs="Times New Roman"/>
        </w:rPr>
        <w:t xml:space="preserve"> </w:t>
      </w:r>
      <w:r w:rsidRPr="006540A4">
        <w:rPr>
          <w:rFonts w:ascii="Times New Roman" w:eastAsia="Times New Roman" w:hAnsi="Times New Roman" w:cs="Times New Roman"/>
        </w:rPr>
        <w:t>,</w:t>
      </w:r>
      <m:oMath>
        <m:r>
          <w:rPr>
            <w:rFonts w:ascii="Cambria Math" w:eastAsia="Times New Roman" w:hAnsi="Cambria Math" w:cs="Times New Roman"/>
          </w:rPr>
          <m:t xml:space="preserve"> p</m:t>
        </m:r>
        <m:r>
          <w:del w:id="99" w:author="Ansari, Sina" w:date="2024-10-03T13:49:00Z" w16du:dateUtc="2024-10-03T18:49:00Z">
            <w:rPr>
              <w:rFonts w:ascii="Cambria Math" w:eastAsia="Times New Roman" w:hAnsi="Cambria Math" w:cs="Times New Roman"/>
            </w:rPr>
            <m:t xml:space="preserve"> </m:t>
          </w:del>
        </m:r>
        <m:r>
          <w:rPr>
            <w:rFonts w:ascii="Cambria Math" w:eastAsia="Times New Roman" w:hAnsi="Cambria Math" w:cs="Times New Roman"/>
          </w:rPr>
          <m:t>&lt;</m:t>
        </m:r>
        <m:r>
          <w:del w:id="100" w:author="Ansari, Sina" w:date="2024-10-03T13:49:00Z" w16du:dateUtc="2024-10-03T18:49:00Z">
            <w:rPr>
              <w:rFonts w:ascii="Cambria Math" w:eastAsia="Times New Roman" w:hAnsi="Cambria Math" w:cs="Times New Roman"/>
            </w:rPr>
            <m:t xml:space="preserve"> </m:t>
          </w:del>
        </m:r>
        <m:r>
          <w:rPr>
            <w:rFonts w:ascii="Cambria Math" w:eastAsia="Times New Roman" w:hAnsi="Cambria Math" w:cs="Times New Roman"/>
          </w:rPr>
          <m:t>0.1</m:t>
        </m:r>
      </m:oMath>
      <w:r w:rsidR="006E1429" w:rsidRPr="006540A4">
        <w:rPr>
          <w:rFonts w:ascii="Times New Roman" w:eastAsia="Times New Roman" w:hAnsi="Times New Roman" w:cs="Times New Roman"/>
          <w:iCs/>
        </w:rPr>
        <w:t>)</w:t>
      </w:r>
      <w:ins w:id="101" w:author="Ansari, Sina" w:date="2024-10-03T13:49:00Z" w16du:dateUtc="2024-10-03T18:49:00Z">
        <w:r w:rsidR="00AD1A14">
          <w:rPr>
            <w:rFonts w:ascii="Times New Roman" w:eastAsia="Times New Roman" w:hAnsi="Times New Roman" w:cs="Times New Roman"/>
            <w:iCs/>
          </w:rPr>
          <w:t>,</w:t>
        </w:r>
      </w:ins>
      <w:r w:rsidRPr="006540A4">
        <w:rPr>
          <w:rFonts w:ascii="Times New Roman" w:eastAsia="Times New Roman" w:hAnsi="Times New Roman" w:cs="Times New Roman"/>
        </w:rPr>
        <w:t xml:space="preserve"> indicating that more disadvantaged zip codes experienced higher COVID-19 ICU admission rates </w:t>
      </w:r>
      <w:sdt>
        <w:sdtPr>
          <w:tag w:val="goog_rdk_205"/>
          <w:id w:val="133222882"/>
        </w:sdtPr>
        <w:sdtContent>
          <w:r w:rsidRPr="006540A4">
            <w:rPr>
              <w:rFonts w:ascii="Times New Roman" w:eastAsia="Times New Roman" w:hAnsi="Times New Roman" w:cs="Times New Roman"/>
            </w:rPr>
            <w:t>than</w:t>
          </w:r>
        </w:sdtContent>
      </w:sdt>
      <w:r w:rsidRPr="006540A4">
        <w:rPr>
          <w:rFonts w:ascii="Times New Roman" w:eastAsia="Times New Roman" w:hAnsi="Times New Roman" w:cs="Times New Roman"/>
        </w:rPr>
        <w:t xml:space="preserve"> less </w:t>
      </w:r>
      <w:sdt>
        <w:sdtPr>
          <w:tag w:val="goog_rdk_207"/>
          <w:id w:val="147414656"/>
        </w:sdtPr>
        <w:sdtContent/>
      </w:sdt>
      <w:sdt>
        <w:sdtPr>
          <w:tag w:val="goog_rdk_208"/>
          <w:id w:val="-1213645322"/>
        </w:sdtPr>
        <w:sdtContent/>
      </w:sdt>
      <w:r w:rsidRPr="006540A4">
        <w:rPr>
          <w:rFonts w:ascii="Times New Roman" w:eastAsia="Times New Roman" w:hAnsi="Times New Roman" w:cs="Times New Roman"/>
        </w:rPr>
        <w:t xml:space="preserve">disadvantaged areas. Additionally, </w:t>
      </w:r>
      <w:r w:rsidR="006C398D" w:rsidRPr="006540A4">
        <w:rPr>
          <w:rFonts w:ascii="Times New Roman" w:eastAsia="Times New Roman" w:hAnsi="Times New Roman" w:cs="Times New Roman"/>
        </w:rPr>
        <w:t>M</w:t>
      </w:r>
      <w:r w:rsidRPr="006540A4">
        <w:rPr>
          <w:rFonts w:ascii="Times New Roman" w:eastAsia="Times New Roman" w:hAnsi="Times New Roman" w:cs="Times New Roman"/>
        </w:rPr>
        <w:t xml:space="preserve">odel 3 reveals that an increase in the effective number </w:t>
      </w:r>
      <w:r w:rsidRPr="006540A4">
        <w:rPr>
          <w:rFonts w:ascii="Times New Roman" w:eastAsia="Times New Roman" w:hAnsi="Times New Roman" w:cs="Times New Roman"/>
        </w:rPr>
        <w:lastRenderedPageBreak/>
        <w:t xml:space="preserve">of SHIELD centers in more disadvantaged ADI areas is associated </w:t>
      </w:r>
      <w:r w:rsidR="005C5498">
        <w:rPr>
          <w:rFonts w:ascii="Times New Roman" w:eastAsia="Times New Roman" w:hAnsi="Times New Roman" w:cs="Times New Roman"/>
        </w:rPr>
        <w:t>reduction in the COVID-19</w:t>
      </w:r>
      <w:r w:rsidRPr="006540A4">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β=-0.005, </m:t>
        </m:r>
      </m:oMath>
      <w:r w:rsidRPr="006540A4">
        <w:rPr>
          <w:rFonts w:ascii="Times New Roman" w:eastAsia="Times New Roman" w:hAnsi="Times New Roman" w:cs="Times New Roman"/>
          <w:i/>
        </w:rPr>
        <w:t xml:space="preserve">p </w:t>
      </w:r>
      <w:r w:rsidRPr="00704994">
        <w:rPr>
          <w:rFonts w:ascii="Times New Roman" w:eastAsia="Times New Roman" w:hAnsi="Times New Roman" w:cs="Times New Roman"/>
          <w:iCs/>
        </w:rPr>
        <w:t>&lt; 0.1</w:t>
      </w:r>
      <w:r w:rsidRPr="006540A4">
        <w:rPr>
          <w:rFonts w:ascii="Times New Roman" w:eastAsia="Times New Roman" w:hAnsi="Times New Roman" w:cs="Times New Roman"/>
        </w:rPr>
        <w:t xml:space="preserve">). </w:t>
      </w:r>
      <w:r w:rsidR="00EF555B" w:rsidRPr="00EF555B">
        <w:rPr>
          <w:rFonts w:ascii="Times New Roman" w:eastAsia="Times New Roman" w:hAnsi="Times New Roman" w:cs="Times New Roman"/>
        </w:rPr>
        <w:t xml:space="preserve">Our data shows that the average COVID-19 ICU admission rate in </w:t>
      </w:r>
      <w:del w:id="102" w:author="Ansari, Sina" w:date="2024-10-02T19:57:00Z" w16du:dateUtc="2024-10-03T00:57:00Z">
        <w:r w:rsidR="00EF555B" w:rsidDel="002A05F1">
          <w:rPr>
            <w:rFonts w:ascii="Times New Roman" w:eastAsia="Times New Roman" w:hAnsi="Times New Roman" w:cs="Times New Roman"/>
          </w:rPr>
          <w:delText xml:space="preserve">high </w:delText>
        </w:r>
      </w:del>
      <w:ins w:id="103" w:author="Ansari, Sina" w:date="2024-10-02T19:57:00Z" w16du:dateUtc="2024-10-03T00:57:00Z">
        <w:r w:rsidR="002A05F1">
          <w:rPr>
            <w:rFonts w:ascii="Times New Roman" w:eastAsia="Times New Roman" w:hAnsi="Times New Roman" w:cs="Times New Roman"/>
          </w:rPr>
          <w:t xml:space="preserve">highly </w:t>
        </w:r>
      </w:ins>
      <w:r w:rsidR="00EF555B" w:rsidRPr="00EF555B">
        <w:rPr>
          <w:rFonts w:ascii="Times New Roman" w:eastAsia="Times New Roman" w:hAnsi="Times New Roman" w:cs="Times New Roman"/>
        </w:rPr>
        <w:t>disadvantaged zip codes is currently 0.063 among a population of 8,755,292. By increasing the effective number of SHIELD test centers by one unit, we estimate a reduction of approximately 51,774 ICU admissions in these areas, lowering the</w:t>
      </w:r>
      <w:r w:rsidR="00EA5380">
        <w:rPr>
          <w:rFonts w:ascii="Times New Roman" w:eastAsia="Times New Roman" w:hAnsi="Times New Roman" w:cs="Times New Roman"/>
        </w:rPr>
        <w:t xml:space="preserve"> average</w:t>
      </w:r>
      <w:r w:rsidR="00EF555B" w:rsidRPr="00EF555B">
        <w:rPr>
          <w:rFonts w:ascii="Times New Roman" w:eastAsia="Times New Roman" w:hAnsi="Times New Roman" w:cs="Times New Roman"/>
        </w:rPr>
        <w:t xml:space="preserve"> ICU admission rate from 0.063 to 0.057</w:t>
      </w:r>
      <w:r w:rsidR="008D786C">
        <w:rPr>
          <w:rFonts w:ascii="Times New Roman" w:eastAsia="Times New Roman" w:hAnsi="Times New Roman" w:cs="Times New Roman"/>
        </w:rPr>
        <w:t>.</w:t>
      </w:r>
    </w:p>
    <w:p w14:paraId="3BB29375" w14:textId="0728386B" w:rsidR="00026B9B" w:rsidRPr="00056818" w:rsidDel="00026B9B" w:rsidRDefault="00026B9B" w:rsidP="00026B9B">
      <w:pPr>
        <w:spacing w:before="120" w:after="0" w:line="360" w:lineRule="auto"/>
        <w:jc w:val="both"/>
        <w:rPr>
          <w:del w:id="104" w:author="Ansari, Sina" w:date="2024-10-02T23:01:00Z" w16du:dateUtc="2024-10-03T04:01:00Z"/>
          <w:moveTo w:id="105" w:author="Ansari, Sina" w:date="2024-10-02T23:01:00Z" w16du:dateUtc="2024-10-03T04:01:00Z"/>
          <w:rFonts w:ascii="Times New Roman" w:eastAsia="Times New Roman" w:hAnsi="Times New Roman" w:cs="Times New Roman"/>
        </w:rPr>
        <w:sectPr w:rsidR="00026B9B" w:rsidRPr="00056818" w:rsidDel="00026B9B" w:rsidSect="00026B9B">
          <w:pgSz w:w="12240" w:h="15840"/>
          <w:pgMar w:top="1440" w:right="1440" w:bottom="1440" w:left="1440" w:header="720" w:footer="720" w:gutter="0"/>
          <w:pgNumType w:start="1"/>
          <w:cols w:space="720"/>
          <w:docGrid w:linePitch="299"/>
        </w:sectPr>
      </w:pPr>
      <w:moveToRangeStart w:id="106" w:author="Ansari, Sina" w:date="2024-10-02T23:01:00Z" w:name="move178802518"/>
      <w:moveTo w:id="107" w:author="Ansari, Sina" w:date="2024-10-02T23:01:00Z" w16du:dateUtc="2024-10-03T04:01:00Z">
        <w:r w:rsidRPr="00056818">
          <w:rPr>
            <w:rFonts w:ascii="Times New Roman" w:eastAsia="Times New Roman" w:hAnsi="Times New Roman" w:cs="Times New Roman"/>
          </w:rPr>
          <w:t xml:space="preserve">Table 3 displays a regression analysis investigating the influence of SHIELD test centers and ADI on </w:t>
        </w:r>
      </w:moveTo>
      <w:sdt>
        <w:sdtPr>
          <w:tag w:val="goog_rdk_245"/>
          <w:id w:val="-836227711"/>
        </w:sdtPr>
        <w:sdtContent>
          <w:moveTo w:id="108" w:author="Ansari, Sina" w:date="2024-10-02T23:01:00Z" w16du:dateUtc="2024-10-03T04:01:00Z">
            <w:r w:rsidRPr="00056818">
              <w:rPr>
                <w:rFonts w:ascii="Times New Roman" w:eastAsia="Times New Roman" w:hAnsi="Times New Roman" w:cs="Times New Roman"/>
              </w:rPr>
              <w:t>COVID-19</w:t>
            </w:r>
          </w:moveTo>
        </w:sdtContent>
      </w:sdt>
      <w:moveTo w:id="109" w:author="Ansari, Sina" w:date="2024-10-02T23:01:00Z" w16du:dateUtc="2024-10-03T04:01:00Z">
        <w:r w:rsidRPr="00056818">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w:t>
        </w:r>
        <w:r>
          <w:rPr>
            <w:rFonts w:ascii="Times New Roman" w:eastAsia="Times New Roman" w:hAnsi="Times New Roman" w:cs="Times New Roman"/>
          </w:rPr>
          <w:t>e, in</w:t>
        </w:r>
        <w:r w:rsidRPr="00056818">
          <w:rPr>
            <w:rFonts w:ascii="Times New Roman" w:eastAsia="Times New Roman" w:hAnsi="Times New Roman" w:cs="Times New Roman"/>
          </w:rPr>
          <w:t xml:space="preserve"> the Delta wave, Model 1 presents a negative and statistically significant estimate (</w:t>
        </w:r>
        <m:oMath>
          <m:r>
            <w:rPr>
              <w:rFonts w:ascii="Cambria Math" w:eastAsia="Times New Roman" w:hAnsi="Cambria Math" w:cs="Times New Roman"/>
            </w:rPr>
            <m:t>β=-0.001</m:t>
          </m:r>
        </m:oMath>
        <w:moveTo w:id="110" w:author="Ansari, Sina" w:date="2024-10-02T23:01:00Z" w16du:dateUtc="2024-10-03T04:01:00Z">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w:t>
          </w:r>
        </w:moveTo>
        <w:sdt>
          <w:sdtPr>
            <w:tag w:val="goog_rdk_247"/>
            <w:id w:val="-54791119"/>
          </w:sdtPr>
          <w:sdtContent>
            <w:moveTo w:id="111" w:author="Ansari, Sina" w:date="2024-10-02T23:01:00Z" w16du:dateUtc="2024-10-03T04:01:00Z">
              <w:r w:rsidRPr="00056818">
                <w:rPr>
                  <w:rFonts w:ascii="Times New Roman" w:eastAsia="Times New Roman" w:hAnsi="Times New Roman" w:cs="Times New Roman"/>
                </w:rPr>
                <w:t>,</w:t>
              </w:r>
            </w:moveTo>
          </w:sdtContent>
        </w:sdt>
        <w:moveTo w:id="112" w:author="Ansari, Sina" w:date="2024-10-02T23:01:00Z" w16du:dateUtc="2024-10-03T04:01:00Z">
          <w:r w:rsidRPr="00056818">
            <w:rPr>
              <w:rFonts w:ascii="Times New Roman" w:eastAsia="Times New Roman" w:hAnsi="Times New Roman" w:cs="Times New Roman"/>
            </w:rPr>
            <w:t xml:space="preserve"> indicating a considerable reduction in the COVID-19 ICU admission rate two months after an increase in the effective number of SHIELD test centers. </w:t>
          </w:r>
          <w:r w:rsidRPr="0016272A">
            <w:rPr>
              <w:rFonts w:ascii="Times New Roman" w:eastAsia="Times New Roman" w:hAnsi="Times New Roman" w:cs="Times New Roman"/>
            </w:rPr>
            <w:t xml:space="preserve">The data shows that the average COVID-19 ICU admission rate during the Delta wave is currently 0.045 among </w:t>
          </w:r>
        </w:moveTo>
        <w:ins w:id="113" w:author="Ansari, Sina" w:date="2024-10-03T13:46:00Z" w16du:dateUtc="2024-10-03T18:46:00Z">
          <w:r w:rsidR="00AD1A14">
            <w:rPr>
              <w:rFonts w:ascii="Times New Roman" w:eastAsia="Times New Roman" w:hAnsi="Times New Roman" w:cs="Times New Roman"/>
            </w:rPr>
            <w:t xml:space="preserve">the </w:t>
          </w:r>
        </w:ins>
        <w:moveTo w:id="114" w:author="Ansari, Sina" w:date="2024-10-02T23:01:00Z" w16du:dateUtc="2024-10-03T04:01:00Z">
          <w:r w:rsidRPr="0016272A">
            <w:rPr>
              <w:rFonts w:ascii="Times New Roman" w:eastAsia="Times New Roman" w:hAnsi="Times New Roman" w:cs="Times New Roman"/>
            </w:rPr>
            <w:t>population of 30,961,416. By increasing the effective number of SHIELD test centers by one unit, we can expect a reduction of approximately 61,903 ICU admissions, with the average ICU admission rate decreasing from 0.045 to 0.043</w:t>
          </w:r>
          <w:r>
            <w:rPr>
              <w:rFonts w:ascii="Times New Roman" w:eastAsia="Times New Roman" w:hAnsi="Times New Roman" w:cs="Times New Roman"/>
            </w:rPr>
            <w:t xml:space="preserve">. </w:t>
          </w:r>
          <w:r w:rsidRPr="00056818">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moveTo w:id="115" w:author="Ansari, Sina" w:date="2024-10-02T23:01:00Z" w16du:dateUtc="2024-10-03T04:01:00Z">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more disadvantaged zip codes, suggesting that these areas experienced significantly higher </w:t>
            </w:r>
          </w:moveTo>
          <w:sdt>
            <w:sdtPr>
              <w:tag w:val="goog_rdk_248"/>
              <w:id w:val="1917520523"/>
            </w:sdtPr>
            <w:sdtContent>
              <w:moveTo w:id="116" w:author="Ansari, Sina" w:date="2024-10-02T23:01:00Z" w16du:dateUtc="2024-10-03T04:01:00Z">
                <w:r w:rsidRPr="00056818">
                  <w:rPr>
                    <w:rFonts w:ascii="Times New Roman" w:eastAsia="Times New Roman" w:hAnsi="Times New Roman" w:cs="Times New Roman"/>
                  </w:rPr>
                  <w:t>COVID-19</w:t>
                </w:r>
              </w:moveTo>
            </w:sdtContent>
          </w:sdt>
          <w:moveTo w:id="117" w:author="Ansari, Sina" w:date="2024-10-02T23:01:00Z" w16du:dateUtc="2024-10-03T04:01:00Z">
            <w:r w:rsidRPr="00056818">
              <w:rPr>
                <w:rFonts w:ascii="Times New Roman" w:eastAsia="Times New Roman" w:hAnsi="Times New Roman" w:cs="Times New Roman"/>
              </w:rPr>
              <w:t xml:space="preserve"> ICU admission rates two months after testing.</w:t>
            </w:r>
            <w:r>
              <w:rPr>
                <w:rFonts w:ascii="Times New Roman" w:eastAsia="Times New Roman" w:hAnsi="Times New Roman" w:cs="Times New Roman"/>
              </w:rPr>
              <w:t xml:space="preserve"> </w:t>
            </w:r>
            <w:r w:rsidRPr="00056818">
              <w:rPr>
                <w:rFonts w:ascii="Times New Roman" w:eastAsia="Times New Roman" w:hAnsi="Times New Roman" w:cs="Times New Roman"/>
              </w:rPr>
              <w:t xml:space="preserve">In </w:t>
            </w:r>
          </w:moveTo>
          <w:sdt>
            <w:sdtPr>
              <w:tag w:val="goog_rdk_250"/>
              <w:id w:val="-1150751616"/>
            </w:sdtPr>
            <w:sdtContent>
              <w:moveTo w:id="118" w:author="Ansari, Sina" w:date="2024-10-02T23:01:00Z" w16du:dateUtc="2024-10-03T04:01:00Z">
                <w:r w:rsidRPr="00056818">
                  <w:rPr>
                    <w:rFonts w:ascii="Times New Roman" w:eastAsia="Times New Roman" w:hAnsi="Times New Roman" w:cs="Times New Roman"/>
                  </w:rPr>
                  <w:t xml:space="preserve">the </w:t>
                </w:r>
              </w:moveTo>
            </w:sdtContent>
          </w:sdt>
          <w:moveTo w:id="119" w:author="Ansari, Sina" w:date="2024-10-02T23:01:00Z" w16du:dateUtc="2024-10-03T04:01:00Z">
            <w:r w:rsidRPr="00056818">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oMath>
            <w:moveTo w:id="120" w:author="Ansari, Sina" w:date="2024-10-02T23:01:00Z" w16du:dateUtc="2024-10-03T04:01:00Z">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more disadvantaged zip codes. This suggests that these experienced significantly higher </w:t>
              </w:r>
            </w:moveTo>
            <w:sdt>
              <w:sdtPr>
                <w:tag w:val="goog_rdk_251"/>
                <w:id w:val="1509105094"/>
              </w:sdtPr>
              <w:sdtContent>
                <w:moveTo w:id="121" w:author="Ansari, Sina" w:date="2024-10-02T23:01:00Z" w16du:dateUtc="2024-10-03T04:01:00Z">
                  <w:r w:rsidRPr="00056818">
                    <w:rPr>
                      <w:rFonts w:ascii="Times New Roman" w:eastAsia="Times New Roman" w:hAnsi="Times New Roman" w:cs="Times New Roman"/>
                    </w:rPr>
                    <w:t>COVID-19</w:t>
                  </w:r>
                </w:moveTo>
              </w:sdtContent>
            </w:sdt>
            <w:moveTo w:id="122" w:author="Ansari, Sina" w:date="2024-10-02T23:01:00Z" w16du:dateUtc="2024-10-03T04:01:00Z">
              <w:r w:rsidRPr="00056818">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-0.006</m:t>
                </m:r>
              </m:oMath>
              <w:moveTo w:id="123" w:author="Ansari, Sina" w:date="2024-10-02T23:01:00Z" w16du:dateUtc="2024-10-03T04:01:00Z">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interaction between the effective number of SHIELD test centers and </w:t>
                </w:r>
                <w:r>
                  <w:rPr>
                    <w:rFonts w:ascii="Times New Roman" w:eastAsia="Times New Roman" w:hAnsi="Times New Roman" w:cs="Times New Roman"/>
                  </w:rPr>
                  <w:t>high</w:t>
                </w:r>
                <w:r w:rsidRPr="00056818">
                  <w:rPr>
                    <w:rFonts w:ascii="Times New Roman" w:eastAsia="Times New Roman" w:hAnsi="Times New Roman" w:cs="Times New Roman"/>
                  </w:rPr>
                  <w:t xml:space="preserve"> disadvantaged zip codes</w:t>
                </w:r>
                <w:r>
                  <w:rPr>
                    <w:rFonts w:ascii="Times New Roman" w:eastAsia="Times New Roman" w:hAnsi="Times New Roman" w:cs="Times New Roman"/>
                  </w:rPr>
                  <w:t xml:space="preserve">. Our data shows </w:t>
                </w:r>
                <w:r w:rsidRPr="00EF555B">
                  <w:rPr>
                    <w:rFonts w:ascii="Times New Roman" w:eastAsia="Times New Roman" w:hAnsi="Times New Roman" w:cs="Times New Roman"/>
                  </w:rPr>
                  <w:t>that</w:t>
                </w:r>
                <w:r>
                  <w:rPr>
                    <w:rFonts w:ascii="Times New Roman" w:eastAsia="Times New Roman" w:hAnsi="Times New Roman" w:cs="Times New Roman"/>
                  </w:rPr>
                  <w:t xml:space="preserve"> during the Omicron wave,</w:t>
                </w:r>
                <w:r w:rsidRPr="00EF555B">
                  <w:rPr>
                    <w:rFonts w:ascii="Times New Roman" w:eastAsia="Times New Roman" w:hAnsi="Times New Roman" w:cs="Times New Roman"/>
                  </w:rPr>
                  <w:t xml:space="preserve"> the average COVID-19 ICU admission rate in </w:t>
                </w:r>
                <w:r>
                  <w:rPr>
                    <w:rFonts w:ascii="Times New Roman" w:eastAsia="Times New Roman" w:hAnsi="Times New Roman" w:cs="Times New Roman"/>
                  </w:rPr>
                  <w:t xml:space="preserve">high </w:t>
                </w:r>
                <w:r w:rsidRPr="00EF555B">
                  <w:rPr>
                    <w:rFonts w:ascii="Times New Roman" w:eastAsia="Times New Roman" w:hAnsi="Times New Roman" w:cs="Times New Roman"/>
                  </w:rPr>
                  <w:t xml:space="preserve">disadvantaged zip codes is currently 0.063 among a population of </w:t>
                </w:r>
                <w:r>
                  <w:rPr>
                    <w:rFonts w:ascii="Times New Roman" w:eastAsia="Times New Roman" w:hAnsi="Times New Roman" w:cs="Times New Roman"/>
                  </w:rPr>
                  <w:t>13</w:t>
                </w:r>
                <w:r w:rsidRPr="00EF555B">
                  <w:rPr>
                    <w:rFonts w:ascii="Times New Roman" w:eastAsia="Times New Roman" w:hAnsi="Times New Roman" w:cs="Times New Roman"/>
                  </w:rPr>
                  <w:t>,</w:t>
                </w:r>
                <w:r>
                  <w:rPr>
                    <w:rFonts w:ascii="Times New Roman" w:eastAsia="Times New Roman" w:hAnsi="Times New Roman" w:cs="Times New Roman"/>
                  </w:rPr>
                  <w:t>132</w:t>
                </w:r>
                <w:r w:rsidRPr="00EF555B">
                  <w:rPr>
                    <w:rFonts w:ascii="Times New Roman" w:eastAsia="Times New Roman" w:hAnsi="Times New Roman" w:cs="Times New Roman"/>
                  </w:rPr>
                  <w:t>,</w:t>
                </w:r>
                <w:r>
                  <w:rPr>
                    <w:rFonts w:ascii="Times New Roman" w:eastAsia="Times New Roman" w:hAnsi="Times New Roman" w:cs="Times New Roman"/>
                  </w:rPr>
                  <w:t xml:space="preserve">938. </w:t>
                </w:r>
                <w:r w:rsidRPr="00EF555B">
                  <w:rPr>
                    <w:rFonts w:ascii="Times New Roman" w:eastAsia="Times New Roman" w:hAnsi="Times New Roman" w:cs="Times New Roman"/>
                  </w:rPr>
                  <w:t xml:space="preserve">By increasing the effective number of SHIELD test centers by one unit, we estimate a reduction of approximately </w:t>
                </w:r>
                <w:r>
                  <w:rPr>
                    <w:rFonts w:ascii="Times New Roman" w:eastAsia="Times New Roman" w:hAnsi="Times New Roman" w:cs="Times New Roman"/>
                  </w:rPr>
                  <w:t>89</w:t>
                </w:r>
                <w:r w:rsidRPr="00EF555B">
                  <w:rPr>
                    <w:rFonts w:ascii="Times New Roman" w:eastAsia="Times New Roman" w:hAnsi="Times New Roman" w:cs="Times New Roman"/>
                  </w:rPr>
                  <w:t>,</w:t>
                </w:r>
                <w:r>
                  <w:rPr>
                    <w:rFonts w:ascii="Times New Roman" w:eastAsia="Times New Roman" w:hAnsi="Times New Roman" w:cs="Times New Roman"/>
                  </w:rPr>
                  <w:t>002</w:t>
                </w:r>
                <w:r w:rsidRPr="00EF555B">
                  <w:rPr>
                    <w:rFonts w:ascii="Times New Roman" w:eastAsia="Times New Roman" w:hAnsi="Times New Roman" w:cs="Times New Roman"/>
                  </w:rPr>
                  <w:t xml:space="preserve"> ICU admissions in these areas, lowering the</w:t>
                </w:r>
                <w:r>
                  <w:rPr>
                    <w:rFonts w:ascii="Times New Roman" w:eastAsia="Times New Roman" w:hAnsi="Times New Roman" w:cs="Times New Roman"/>
                  </w:rPr>
                  <w:t xml:space="preserve"> average</w:t>
                </w:r>
                <w:r w:rsidRPr="00EF555B">
                  <w:rPr>
                    <w:rFonts w:ascii="Times New Roman" w:eastAsia="Times New Roman" w:hAnsi="Times New Roman" w:cs="Times New Roman"/>
                  </w:rPr>
                  <w:t xml:space="preserve"> ICU admission rate from 0.063 to 0.05</w:t>
                </w:r>
                <w:r>
                  <w:rPr>
                    <w:rFonts w:ascii="Times New Roman" w:eastAsia="Times New Roman" w:hAnsi="Times New Roman" w:cs="Times New Roman"/>
                  </w:rPr>
                  <w:t>6</w:t>
                </w:r>
              </w:moveTo>
              <w:ins w:id="124" w:author="Ansari, Sina" w:date="2024-10-02T23:01:00Z" w16du:dateUtc="2024-10-03T04:01:00Z">
                <w:r>
                  <w:rPr>
                    <w:rFonts w:ascii="Times New Roman" w:eastAsia="Times New Roman" w:hAnsi="Times New Roman" w:cs="Times New Roman"/>
                  </w:rPr>
                  <w:t>.</w:t>
                </w:r>
              </w:ins>
              <w:moveTo w:id="125" w:author="Ansari, Sina" w:date="2024-10-02T23:01:00Z" w16du:dateUtc="2024-10-03T04:01:00Z">
                <w:del w:id="126" w:author="Ansari, Sina" w:date="2024-10-02T23:01:00Z" w16du:dateUtc="2024-10-03T04:01:00Z">
                  <w:r w:rsidDel="00026B9B">
                    <w:rPr>
                      <w:rFonts w:ascii="Times New Roman" w:eastAsia="Times New Roman" w:hAnsi="Times New Roman" w:cs="Times New Roman"/>
                    </w:rPr>
                    <w:delText>.</w:delText>
                  </w:r>
                </w:del>
              </w:moveTo>
            </w:moveTo>
          </w:moveTo>
        </w:moveTo>
      </w:moveTo>
    </w:p>
    <w:moveToRangeEnd w:id="106"/>
    <w:p w14:paraId="059A7378" w14:textId="1AD375E5" w:rsidR="00E77B68" w:rsidRPr="006540A4" w:rsidRDefault="005A17FB">
      <w:pPr>
        <w:spacing w:before="120" w:after="0" w:line="360" w:lineRule="auto"/>
        <w:jc w:val="both"/>
        <w:rPr>
          <w:rFonts w:ascii="Times New Roman" w:eastAsia="Times New Roman" w:hAnsi="Times New Roman" w:cs="Times New Roman"/>
        </w:rPr>
        <w:sectPr w:rsidR="00E77B68" w:rsidRPr="006540A4">
          <w:pgSz w:w="12240" w:h="15840"/>
          <w:pgMar w:top="1440" w:right="1440" w:bottom="1440" w:left="1440" w:header="720" w:footer="720" w:gutter="0"/>
          <w:pgNumType w:start="1"/>
          <w:cols w:space="720"/>
        </w:sectPr>
        <w:pPrChange w:id="127" w:author="Ansari, Sina" w:date="2024-10-02T23:01:00Z" w16du:dateUtc="2024-10-03T04:01:00Z">
          <w:pPr>
            <w:spacing w:before="120" w:after="120" w:line="360" w:lineRule="auto"/>
            <w:jc w:val="both"/>
          </w:pPr>
        </w:pPrChange>
      </w:pPr>
      <w:del w:id="128" w:author="Ansari, Sina" w:date="2024-10-02T23:01:00Z" w16du:dateUtc="2024-10-03T04:01:00Z">
        <w:r w:rsidRPr="006540A4" w:rsidDel="00026B9B">
          <w:rPr>
            <w:rFonts w:ascii="Times New Roman" w:eastAsia="Times New Roman" w:hAnsi="Times New Roman" w:cs="Times New Roman"/>
          </w:rPr>
          <w:delText xml:space="preserve">. </w:delText>
        </w:r>
      </w:del>
    </w:p>
    <w:p w14:paraId="00000051" w14:textId="13CD22B0" w:rsidR="00743DF7" w:rsidRDefault="005A17FB">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1747639157"/>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W w:w="10800" w:type="dxa"/>
        <w:jc w:val="center"/>
        <w:tblBorders>
          <w:top w:val="single" w:sz="4" w:space="0" w:color="auto"/>
          <w:bottom w:val="single" w:sz="4"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4D1E7D" w:rsidRPr="00FE00A4" w14:paraId="7CFD0A80" w14:textId="77777777" w:rsidTr="00CB7DA0">
        <w:trPr>
          <w:trHeight w:val="213"/>
          <w:jc w:val="center"/>
        </w:trPr>
        <w:tc>
          <w:tcPr>
            <w:tcW w:w="1710" w:type="dxa"/>
            <w:tcBorders>
              <w:top w:val="single" w:sz="12" w:space="0" w:color="auto"/>
            </w:tcBorders>
            <w:shd w:val="clear" w:color="auto" w:fill="auto"/>
            <w:noWrap/>
            <w:vAlign w:val="bottom"/>
            <w:hideMark/>
          </w:tcPr>
          <w:p w14:paraId="6A31460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7F5863E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093519" w:rsidRPr="00FE00A4" w14:paraId="4451BE5E" w14:textId="77777777" w:rsidTr="00550AB3">
        <w:trPr>
          <w:trHeight w:val="1156"/>
          <w:jc w:val="center"/>
        </w:trPr>
        <w:tc>
          <w:tcPr>
            <w:tcW w:w="1710" w:type="dxa"/>
            <w:shd w:val="clear" w:color="auto" w:fill="auto"/>
            <w:noWrap/>
            <w:vAlign w:val="center"/>
            <w:hideMark/>
          </w:tcPr>
          <w:p w14:paraId="1288C744" w14:textId="54B34104" w:rsidR="004D1E7D" w:rsidRPr="004D1E7D" w:rsidRDefault="0039149E" w:rsidP="00E8581C">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4D1E7D"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24512B6F" w14:textId="4AD561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58FC0FD9" w14:textId="7782A60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58F8DF75" w14:textId="381BCAA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5EA16D5C" w14:textId="48CC52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71ED44CD" w14:textId="7D0C896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6755945" w14:textId="6CF46CA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4EEE7C04" w14:textId="22F760AF"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00E8581C"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E187807" w14:textId="5EDA30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7BC15E76" w14:textId="7B821E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093519" w:rsidRPr="00FE00A4" w14:paraId="3D12D5D2" w14:textId="77777777" w:rsidTr="00FE00A4">
        <w:trPr>
          <w:trHeight w:val="770"/>
          <w:jc w:val="center"/>
        </w:trPr>
        <w:tc>
          <w:tcPr>
            <w:tcW w:w="1710" w:type="dxa"/>
            <w:shd w:val="clear" w:color="auto" w:fill="auto"/>
            <w:noWrap/>
            <w:vAlign w:val="center"/>
            <w:hideMark/>
          </w:tcPr>
          <w:p w14:paraId="0F00EC66"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381BE8AF"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-0.00542</w:t>
            </w:r>
            <w:r w:rsidRPr="004D1E7D">
              <w:rPr>
                <w:rFonts w:ascii="Times New Roman" w:eastAsia="Times New Roman" w:hAnsi="Times New Roman" w:cs="Times New Roman"/>
                <w:color w:val="000000"/>
                <w:sz w:val="16"/>
                <w:szCs w:val="16"/>
              </w:rPr>
              <w:br/>
              <w:t>(0.00542)</w:t>
            </w:r>
          </w:p>
          <w:p w14:paraId="1AABFBC2"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3179CD23"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01806F2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0.00004</w:t>
            </w:r>
            <w:r w:rsidRPr="004D1E7D">
              <w:rPr>
                <w:rFonts w:ascii="Times New Roman" w:eastAsia="Times New Roman" w:hAnsi="Times New Roman" w:cs="Times New Roman"/>
                <w:color w:val="000000"/>
                <w:sz w:val="16"/>
                <w:szCs w:val="16"/>
              </w:rPr>
              <w:br/>
              <w:t>(0.00088)</w:t>
            </w:r>
          </w:p>
          <w:p w14:paraId="5D20AD39"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28BF878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053F4FBC"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-0.00249</w:t>
            </w:r>
            <w:r w:rsidRPr="004D1E7D">
              <w:rPr>
                <w:rFonts w:ascii="Times New Roman" w:eastAsia="Times New Roman" w:hAnsi="Times New Roman" w:cs="Times New Roman"/>
                <w:color w:val="000000"/>
                <w:sz w:val="16"/>
                <w:szCs w:val="16"/>
              </w:rPr>
              <w:br/>
              <w:t>(0.00165)</w:t>
            </w:r>
          </w:p>
          <w:p w14:paraId="70FA6BB3"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6BE9796"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68CA3E0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1BA083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48D98A2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56ACE03D" w14:textId="77777777" w:rsidR="00B9114A" w:rsidRDefault="00B9114A"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-0.00853</w:t>
            </w:r>
          </w:p>
          <w:p w14:paraId="59AA917D" w14:textId="77777777" w:rsidR="008103BE" w:rsidRDefault="00B9114A"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8103BE">
              <w:rPr>
                <w:rFonts w:ascii="Times New Roman" w:eastAsia="Times New Roman" w:hAnsi="Times New Roman" w:cs="Times New Roman"/>
                <w:color w:val="000000"/>
                <w:sz w:val="16"/>
                <w:szCs w:val="16"/>
              </w:rPr>
              <w:t>0.00957)</w:t>
            </w:r>
          </w:p>
          <w:p w14:paraId="5C96F800" w14:textId="4B09FFE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469444A"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AF7875">
              <w:rPr>
                <w:rFonts w:ascii="Times New Roman" w:eastAsia="Times New Roman" w:hAnsi="Times New Roman" w:cs="Times New Roman"/>
                <w:color w:val="000000"/>
                <w:sz w:val="16"/>
                <w:szCs w:val="16"/>
              </w:rPr>
              <w:t>0.00086</w:t>
            </w:r>
          </w:p>
          <w:p w14:paraId="2B5A3D7E" w14:textId="77777777" w:rsidR="00AF7875" w:rsidRDefault="00AF7875"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6E5C54">
              <w:rPr>
                <w:rFonts w:ascii="Times New Roman" w:eastAsia="Times New Roman" w:hAnsi="Times New Roman" w:cs="Times New Roman"/>
                <w:color w:val="000000"/>
                <w:sz w:val="16"/>
                <w:szCs w:val="16"/>
              </w:rPr>
              <w:t>0.00104)</w:t>
            </w:r>
          </w:p>
          <w:p w14:paraId="342789B4" w14:textId="77777777" w:rsidR="00CF5E5C" w:rsidRDefault="00CF5E5C" w:rsidP="004D1E7D">
            <w:pPr>
              <w:spacing w:after="0" w:line="240" w:lineRule="auto"/>
              <w:jc w:val="center"/>
              <w:rPr>
                <w:rFonts w:ascii="Times New Roman" w:eastAsia="Times New Roman" w:hAnsi="Times New Roman" w:cs="Times New Roman"/>
                <w:color w:val="000000"/>
                <w:sz w:val="16"/>
                <w:szCs w:val="16"/>
              </w:rPr>
            </w:pPr>
          </w:p>
          <w:p w14:paraId="26B50A6B" w14:textId="15282F41" w:rsidR="006E5C54" w:rsidRPr="004D1E7D" w:rsidRDefault="006E5C54"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5D620AA6" w14:textId="4219461B" w:rsidR="006D698E" w:rsidRDefault="006D698E"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0.0003</w:t>
            </w:r>
            <w:r w:rsidR="00A51ACB">
              <w:rPr>
                <w:rFonts w:ascii="Times New Roman" w:eastAsia="Times New Roman" w:hAnsi="Times New Roman" w:cs="Times New Roman"/>
                <w:color w:val="000000"/>
                <w:sz w:val="16"/>
                <w:szCs w:val="16"/>
              </w:rPr>
              <w:t>0</w:t>
            </w:r>
          </w:p>
          <w:p w14:paraId="3890E954" w14:textId="77777777" w:rsidR="00CF5E5C" w:rsidRDefault="003961C1"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(0.00217)</w:t>
            </w:r>
          </w:p>
          <w:p w14:paraId="25A06768" w14:textId="6BDA80ED"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p w14:paraId="0A5D6C5D" w14:textId="0DBEF3CD" w:rsidR="005A5FCF" w:rsidRPr="004D1E7D" w:rsidRDefault="005A5FCF"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455B668E" w14:textId="77777777" w:rsidTr="00FE00A4">
        <w:trPr>
          <w:trHeight w:val="770"/>
          <w:jc w:val="center"/>
        </w:trPr>
        <w:tc>
          <w:tcPr>
            <w:tcW w:w="1710" w:type="dxa"/>
            <w:shd w:val="clear" w:color="auto" w:fill="auto"/>
            <w:noWrap/>
            <w:vAlign w:val="center"/>
            <w:hideMark/>
          </w:tcPr>
          <w:p w14:paraId="16A1AF4F"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53CF314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4EA1765C"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34688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57F75E29"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commentRangeStart w:id="129"/>
            <w:r w:rsidRPr="004D1E7D">
              <w:rPr>
                <w:rFonts w:ascii="Times New Roman" w:eastAsia="Times New Roman" w:hAnsi="Times New Roman" w:cs="Times New Roman"/>
                <w:color w:val="000000"/>
                <w:sz w:val="16"/>
                <w:szCs w:val="16"/>
              </w:rPr>
              <w:t>0.00873</w:t>
            </w:r>
            <w:r w:rsidRPr="004D1E7D">
              <w:rPr>
                <w:rFonts w:ascii="Times New Roman" w:eastAsia="Times New Roman" w:hAnsi="Times New Roman" w:cs="Times New Roman"/>
                <w:color w:val="000000"/>
                <w:sz w:val="16"/>
                <w:szCs w:val="16"/>
              </w:rPr>
              <w:br/>
              <w:t>(0.00839)</w:t>
            </w:r>
          </w:p>
          <w:p w14:paraId="4B799ED2"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63FEEBD2"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1739A846"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7B8C0664"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45A9B254"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08A4527C"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76859B90"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1A2B0E98"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EB889FC"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8103BE">
              <w:rPr>
                <w:rFonts w:ascii="Times New Roman" w:eastAsia="Times New Roman" w:hAnsi="Times New Roman" w:cs="Times New Roman"/>
                <w:color w:val="000000"/>
                <w:sz w:val="16"/>
                <w:szCs w:val="16"/>
              </w:rPr>
              <w:t>0.00833</w:t>
            </w:r>
          </w:p>
          <w:p w14:paraId="147A8229" w14:textId="77777777" w:rsidR="008103BE" w:rsidRDefault="00113894"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(0.00883)</w:t>
            </w:r>
          </w:p>
          <w:p w14:paraId="31292DC3" w14:textId="77777777" w:rsidR="00402605" w:rsidRDefault="00402605" w:rsidP="004D1E7D">
            <w:pPr>
              <w:spacing w:after="0" w:line="240" w:lineRule="auto"/>
              <w:jc w:val="center"/>
              <w:rPr>
                <w:rFonts w:ascii="Times New Roman" w:eastAsia="Times New Roman" w:hAnsi="Times New Roman" w:cs="Times New Roman"/>
                <w:color w:val="000000"/>
                <w:sz w:val="16"/>
                <w:szCs w:val="16"/>
              </w:rPr>
            </w:pPr>
          </w:p>
          <w:p w14:paraId="00DB9B0A" w14:textId="20FFE7E1" w:rsidR="00113894" w:rsidRPr="004D1E7D" w:rsidRDefault="00113894"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F6B41D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6E5C54">
              <w:rPr>
                <w:rFonts w:ascii="Times New Roman" w:eastAsia="Times New Roman" w:hAnsi="Times New Roman" w:cs="Times New Roman"/>
                <w:color w:val="000000"/>
                <w:sz w:val="16"/>
                <w:szCs w:val="16"/>
              </w:rPr>
              <w:t>0.02103</w:t>
            </w:r>
            <w:r w:rsidR="00804BF2">
              <w:rPr>
                <w:rFonts w:ascii="Times New Roman" w:eastAsia="Times New Roman" w:hAnsi="Times New Roman" w:cs="Times New Roman"/>
                <w:color w:val="000000"/>
                <w:sz w:val="16"/>
                <w:szCs w:val="16"/>
              </w:rPr>
              <w:t>**</w:t>
            </w:r>
          </w:p>
          <w:p w14:paraId="65481E9B" w14:textId="77777777" w:rsidR="00804BF2" w:rsidRDefault="00804BF2"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(0.01012)</w:t>
            </w:r>
          </w:p>
          <w:p w14:paraId="4647B652" w14:textId="77777777" w:rsidR="00402605" w:rsidRDefault="00402605" w:rsidP="004D1E7D">
            <w:pPr>
              <w:spacing w:after="0" w:line="240" w:lineRule="auto"/>
              <w:jc w:val="center"/>
              <w:rPr>
                <w:rFonts w:ascii="Times New Roman" w:eastAsia="Times New Roman" w:hAnsi="Times New Roman" w:cs="Times New Roman"/>
                <w:color w:val="000000"/>
                <w:sz w:val="16"/>
                <w:szCs w:val="16"/>
              </w:rPr>
            </w:pPr>
          </w:p>
          <w:p w14:paraId="03D77C7E" w14:textId="77ED7609" w:rsidR="00804BF2" w:rsidRPr="004D1E7D" w:rsidRDefault="00804BF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5CE53985" w14:textId="77777777" w:rsidR="003961C1" w:rsidRDefault="003961C1"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0.03842**</w:t>
            </w:r>
          </w:p>
          <w:p w14:paraId="2B0442B6" w14:textId="77777777" w:rsidR="005A5FCF" w:rsidRDefault="003961C1" w:rsidP="004D1E7D">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5A5FCF">
              <w:rPr>
                <w:rFonts w:ascii="Times New Roman" w:eastAsia="Times New Roman" w:hAnsi="Times New Roman" w:cs="Times New Roman"/>
                <w:color w:val="000000"/>
                <w:sz w:val="16"/>
                <w:szCs w:val="16"/>
              </w:rPr>
              <w:t>0.01652)</w:t>
            </w:r>
          </w:p>
          <w:p w14:paraId="7CCFA78A" w14:textId="42C8C39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commentRangeEnd w:id="129"/>
            <w:r w:rsidR="00026B9B">
              <w:rPr>
                <w:rStyle w:val="CommentReference"/>
              </w:rPr>
              <w:commentReference w:id="129"/>
            </w:r>
          </w:p>
        </w:tc>
      </w:tr>
      <w:tr w:rsidR="00093519" w:rsidRPr="00FE00A4" w14:paraId="5207F236" w14:textId="77777777" w:rsidTr="00FE00A4">
        <w:trPr>
          <w:trHeight w:val="770"/>
          <w:jc w:val="center"/>
        </w:trPr>
        <w:tc>
          <w:tcPr>
            <w:tcW w:w="1710" w:type="dxa"/>
            <w:shd w:val="clear" w:color="auto" w:fill="auto"/>
            <w:vAlign w:val="bottom"/>
            <w:hideMark/>
          </w:tcPr>
          <w:p w14:paraId="5E7A351E"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154B07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7901B225"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511C202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3F09D1B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76BFC5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361445A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6049A10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0.00408</w:t>
            </w:r>
            <w:r w:rsidRPr="004D1E7D">
              <w:rPr>
                <w:rFonts w:ascii="Times New Roman" w:eastAsia="Times New Roman" w:hAnsi="Times New Roman" w:cs="Times New Roman"/>
                <w:color w:val="000000"/>
                <w:sz w:val="16"/>
                <w:szCs w:val="16"/>
              </w:rPr>
              <w:br/>
              <w:t>(0.01162)</w:t>
            </w:r>
          </w:p>
          <w:p w14:paraId="6DC7CA40"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2C00A9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1E94DE1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-0.00247</w:t>
            </w:r>
            <w:r w:rsidRPr="004D1E7D">
              <w:rPr>
                <w:rFonts w:ascii="Times New Roman" w:eastAsia="Times New Roman" w:hAnsi="Times New Roman" w:cs="Times New Roman"/>
                <w:color w:val="000000"/>
                <w:sz w:val="16"/>
                <w:szCs w:val="16"/>
              </w:rPr>
              <w:br/>
              <w:t>(0.00199)</w:t>
            </w:r>
          </w:p>
          <w:p w14:paraId="31F3C8F6"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C62A87B"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3CCCCC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-0.00594</w:t>
            </w:r>
            <w:r w:rsidR="00243630" w:rsidRPr="00FE00A4">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(0.00331)</w:t>
            </w:r>
          </w:p>
          <w:p w14:paraId="47477278"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FE652EB" w14:textId="49E15E85"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3F70688F" w14:textId="77777777" w:rsidTr="00CF5E5C">
        <w:trPr>
          <w:trHeight w:val="75"/>
          <w:jc w:val="center"/>
        </w:trPr>
        <w:tc>
          <w:tcPr>
            <w:tcW w:w="1710" w:type="dxa"/>
            <w:tcBorders>
              <w:bottom w:val="single" w:sz="12" w:space="0" w:color="auto"/>
            </w:tcBorders>
            <w:shd w:val="clear" w:color="auto" w:fill="auto"/>
            <w:noWrap/>
            <w:vAlign w:val="bottom"/>
            <w:hideMark/>
          </w:tcPr>
          <w:p w14:paraId="15E3F09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49184B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3D9CE1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693461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1AF3CA4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15A3BFF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4607323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1D1EC55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4084A3F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3B9432D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612E2219" w14:textId="77777777" w:rsidTr="002A5018">
        <w:trPr>
          <w:trHeight w:val="501"/>
          <w:jc w:val="center"/>
        </w:trPr>
        <w:tc>
          <w:tcPr>
            <w:tcW w:w="1710" w:type="dxa"/>
            <w:tcBorders>
              <w:top w:val="single" w:sz="12" w:space="0" w:color="auto"/>
              <w:bottom w:val="nil"/>
            </w:tcBorders>
            <w:shd w:val="clear" w:color="auto" w:fill="auto"/>
            <w:noWrap/>
            <w:vAlign w:val="bottom"/>
            <w:hideMark/>
          </w:tcPr>
          <w:p w14:paraId="3F5B1260" w14:textId="77777777" w:rsidR="00695DAB" w:rsidRDefault="00695DAB" w:rsidP="004D1E7D">
            <w:pPr>
              <w:spacing w:after="0" w:line="240" w:lineRule="auto"/>
              <w:rPr>
                <w:rFonts w:ascii="Times New Roman" w:eastAsia="Times New Roman" w:hAnsi="Times New Roman" w:cs="Times New Roman"/>
                <w:color w:val="000000"/>
                <w:sz w:val="16"/>
                <w:szCs w:val="16"/>
              </w:rPr>
            </w:pPr>
          </w:p>
          <w:p w14:paraId="33227B33" w14:textId="52F941B8" w:rsid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57C9AF7D" w14:textId="77777777" w:rsidR="00B91700" w:rsidRDefault="00B91700" w:rsidP="004D1E7D">
            <w:pPr>
              <w:spacing w:after="0" w:line="240" w:lineRule="auto"/>
              <w:rPr>
                <w:rFonts w:ascii="Times New Roman" w:eastAsia="Times New Roman" w:hAnsi="Times New Roman" w:cs="Times New Roman"/>
                <w:color w:val="000000"/>
                <w:sz w:val="16"/>
                <w:szCs w:val="16"/>
              </w:rPr>
            </w:pPr>
          </w:p>
          <w:p w14:paraId="5667FDBB" w14:textId="77777777" w:rsidR="002A5018" w:rsidRPr="004D1E7D" w:rsidRDefault="002A5018" w:rsidP="004D1E7D">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3077215E" w14:textId="77777777" w:rsidR="00583D88" w:rsidRDefault="00583D88" w:rsidP="004D1E7D">
            <w:pPr>
              <w:spacing w:after="0" w:line="240" w:lineRule="auto"/>
              <w:jc w:val="center"/>
              <w:rPr>
                <w:rFonts w:ascii="Times New Roman" w:eastAsia="Times New Roman" w:hAnsi="Times New Roman" w:cs="Times New Roman"/>
                <w:color w:val="000000"/>
                <w:sz w:val="16"/>
                <w:szCs w:val="16"/>
              </w:rPr>
            </w:pPr>
          </w:p>
          <w:p w14:paraId="0E735F29" w14:textId="6C424D21" w:rsidR="00F0332C" w:rsidRDefault="004D1E7D" w:rsidP="00F0332C">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7F9D91DB" w14:textId="77777777" w:rsidR="00F0332C" w:rsidRDefault="00F0332C" w:rsidP="00F0332C">
            <w:pPr>
              <w:spacing w:after="0" w:line="240" w:lineRule="auto"/>
              <w:jc w:val="center"/>
              <w:rPr>
                <w:rFonts w:ascii="Times New Roman" w:eastAsia="Times New Roman" w:hAnsi="Times New Roman" w:cs="Times New Roman"/>
                <w:color w:val="000000"/>
                <w:sz w:val="16"/>
                <w:szCs w:val="16"/>
              </w:rPr>
            </w:pPr>
          </w:p>
          <w:p w14:paraId="772624E0" w14:textId="77777777" w:rsidR="009F207F" w:rsidRDefault="009F207F" w:rsidP="004D1E7D">
            <w:pPr>
              <w:spacing w:after="0" w:line="240" w:lineRule="auto"/>
              <w:jc w:val="center"/>
              <w:rPr>
                <w:rFonts w:ascii="Times New Roman" w:eastAsia="Times New Roman" w:hAnsi="Times New Roman" w:cs="Times New Roman"/>
                <w:color w:val="000000"/>
                <w:sz w:val="16"/>
                <w:szCs w:val="16"/>
              </w:rPr>
            </w:pPr>
          </w:p>
          <w:p w14:paraId="6E7DC938" w14:textId="07C84F56"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3CCBA75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BF6FF"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42F7E00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A9D64D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03869414"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1978768"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53B005A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331D9A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4EDE383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21CB37A3"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212F227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A78B8B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565F64FA"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7C8D638"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241DD42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451EE9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51C10E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2BF2A80"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3144D671"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39CDBF"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08C7E3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072C1B9A"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0C5023C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97048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033A46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AE099CF"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3D6D489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694CD44"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6C2718BD"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0B8E618A"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66CCDD3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935B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C7BC78D" w14:textId="77777777" w:rsidTr="00FE00A4">
        <w:trPr>
          <w:trHeight w:val="384"/>
          <w:jc w:val="center"/>
        </w:trPr>
        <w:tc>
          <w:tcPr>
            <w:tcW w:w="1710" w:type="dxa"/>
            <w:tcBorders>
              <w:top w:val="nil"/>
            </w:tcBorders>
            <w:shd w:val="clear" w:color="auto" w:fill="auto"/>
            <w:noWrap/>
            <w:vAlign w:val="bottom"/>
            <w:hideMark/>
          </w:tcPr>
          <w:p w14:paraId="41DEFC4A" w14:textId="2905A646"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Mean of the dependent variable in </w:t>
            </w:r>
            <w:r w:rsidR="00FA3905">
              <w:rPr>
                <w:rFonts w:ascii="Times New Roman" w:eastAsia="Times New Roman" w:hAnsi="Times New Roman" w:cs="Times New Roman"/>
                <w:color w:val="000000"/>
                <w:sz w:val="16"/>
                <w:szCs w:val="16"/>
              </w:rPr>
              <w:t xml:space="preserve">the </w:t>
            </w:r>
            <w:r w:rsidRPr="004D1E7D">
              <w:rPr>
                <w:rFonts w:ascii="Times New Roman" w:eastAsia="Times New Roman" w:hAnsi="Times New Roman" w:cs="Times New Roman"/>
                <w:color w:val="000000"/>
                <w:sz w:val="16"/>
                <w:szCs w:val="16"/>
              </w:rPr>
              <w:t>control group</w:t>
            </w:r>
          </w:p>
        </w:tc>
        <w:tc>
          <w:tcPr>
            <w:tcW w:w="921" w:type="dxa"/>
            <w:tcBorders>
              <w:top w:val="nil"/>
            </w:tcBorders>
            <w:shd w:val="clear" w:color="auto" w:fill="auto"/>
            <w:noWrap/>
            <w:vAlign w:val="bottom"/>
            <w:hideMark/>
          </w:tcPr>
          <w:p w14:paraId="4A259946" w14:textId="0D433FEC"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0AF2F41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81693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0B06F875" w14:textId="7E729822"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7A623AF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59AF3881"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46418436" w14:textId="54EF613F"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4B93FA0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217838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10E33100" w14:textId="3CD510B9"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7513FA2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B1EBE7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CD705C2" w14:textId="5B8C9FA3"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79E6F5DC"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57ED4CB"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15466B68" w14:textId="36C5C112"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4FA14B68"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DB654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2CCA05AB" w14:textId="7DD385ED"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C7175E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D85E4D"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76B2852" w14:textId="7242951B"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EAC354B"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A69F5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2407DE9" w14:textId="7F5F15C8"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CE3EF63"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43ABD45"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A5C7776" w14:textId="77777777" w:rsidTr="00550AB3">
        <w:trPr>
          <w:trHeight w:val="384"/>
          <w:jc w:val="center"/>
        </w:trPr>
        <w:tc>
          <w:tcPr>
            <w:tcW w:w="1710" w:type="dxa"/>
            <w:tcBorders>
              <w:bottom w:val="nil"/>
            </w:tcBorders>
            <w:shd w:val="clear" w:color="auto" w:fill="auto"/>
            <w:noWrap/>
            <w:vAlign w:val="bottom"/>
            <w:hideMark/>
          </w:tcPr>
          <w:p w14:paraId="53A32AA3"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tcBorders>
              <w:bottom w:val="nil"/>
            </w:tcBorders>
            <w:shd w:val="clear" w:color="auto" w:fill="auto"/>
            <w:noWrap/>
            <w:vAlign w:val="bottom"/>
            <w:hideMark/>
          </w:tcPr>
          <w:p w14:paraId="35A794D2" w14:textId="09AADD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tcBorders>
              <w:bottom w:val="nil"/>
            </w:tcBorders>
            <w:shd w:val="clear" w:color="auto" w:fill="auto"/>
            <w:noWrap/>
            <w:vAlign w:val="bottom"/>
            <w:hideMark/>
          </w:tcPr>
          <w:p w14:paraId="7904FB73" w14:textId="239748DA"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873C05">
              <w:rPr>
                <w:rFonts w:ascii="Times New Roman" w:eastAsia="Times New Roman" w:hAnsi="Times New Roman" w:cs="Times New Roman"/>
                <w:color w:val="000000"/>
                <w:sz w:val="16"/>
                <w:szCs w:val="16"/>
              </w:rPr>
              <w:t>0</w:t>
            </w:r>
          </w:p>
        </w:tc>
        <w:tc>
          <w:tcPr>
            <w:tcW w:w="1032" w:type="dxa"/>
            <w:tcBorders>
              <w:bottom w:val="nil"/>
            </w:tcBorders>
            <w:shd w:val="clear" w:color="auto" w:fill="auto"/>
            <w:noWrap/>
            <w:vAlign w:val="bottom"/>
            <w:hideMark/>
          </w:tcPr>
          <w:p w14:paraId="4F2F6F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69DD08DB" w14:textId="7DD2A75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tcBorders>
              <w:bottom w:val="nil"/>
            </w:tcBorders>
            <w:shd w:val="clear" w:color="auto" w:fill="auto"/>
            <w:noWrap/>
            <w:vAlign w:val="bottom"/>
            <w:hideMark/>
          </w:tcPr>
          <w:p w14:paraId="5FA9A9CD" w14:textId="7B0901CE"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tcBorders>
              <w:bottom w:val="nil"/>
            </w:tcBorders>
            <w:shd w:val="clear" w:color="auto" w:fill="auto"/>
            <w:noWrap/>
            <w:vAlign w:val="bottom"/>
            <w:hideMark/>
          </w:tcPr>
          <w:p w14:paraId="0AE3FB1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67234344" w14:textId="156A8DC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990" w:type="dxa"/>
            <w:tcBorders>
              <w:bottom w:val="nil"/>
            </w:tcBorders>
            <w:shd w:val="clear" w:color="auto" w:fill="auto"/>
            <w:noWrap/>
            <w:vAlign w:val="bottom"/>
            <w:hideMark/>
          </w:tcPr>
          <w:p w14:paraId="4ED87938" w14:textId="33CD9E6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nil"/>
            </w:tcBorders>
            <w:shd w:val="clear" w:color="auto" w:fill="auto"/>
            <w:noWrap/>
            <w:vAlign w:val="bottom"/>
            <w:hideMark/>
          </w:tcPr>
          <w:p w14:paraId="61AF3A4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093519" w:rsidRPr="00FE00A4" w14:paraId="29E3C765" w14:textId="77777777" w:rsidTr="00724634">
        <w:trPr>
          <w:trHeight w:val="540"/>
          <w:jc w:val="center"/>
        </w:trPr>
        <w:tc>
          <w:tcPr>
            <w:tcW w:w="1710" w:type="dxa"/>
            <w:tcBorders>
              <w:top w:val="nil"/>
              <w:bottom w:val="nil"/>
            </w:tcBorders>
            <w:shd w:val="clear" w:color="auto" w:fill="auto"/>
            <w:noWrap/>
            <w:vAlign w:val="bottom"/>
            <w:hideMark/>
          </w:tcPr>
          <w:p w14:paraId="685FBB63" w14:textId="1265FBCE" w:rsidR="00BF52EA"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top w:val="nil"/>
              <w:bottom w:val="nil"/>
            </w:tcBorders>
            <w:shd w:val="clear" w:color="auto" w:fill="auto"/>
            <w:noWrap/>
            <w:vAlign w:val="bottom"/>
            <w:hideMark/>
          </w:tcPr>
          <w:p w14:paraId="3BA4B6C8" w14:textId="615BD23A"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29" w:type="dxa"/>
            <w:tcBorders>
              <w:top w:val="nil"/>
              <w:bottom w:val="nil"/>
            </w:tcBorders>
            <w:shd w:val="clear" w:color="auto" w:fill="auto"/>
            <w:noWrap/>
            <w:vAlign w:val="bottom"/>
            <w:hideMark/>
          </w:tcPr>
          <w:p w14:paraId="3904ED20" w14:textId="2429598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32" w:type="dxa"/>
            <w:tcBorders>
              <w:top w:val="nil"/>
              <w:bottom w:val="nil"/>
            </w:tcBorders>
            <w:shd w:val="clear" w:color="auto" w:fill="auto"/>
            <w:noWrap/>
            <w:vAlign w:val="bottom"/>
            <w:hideMark/>
          </w:tcPr>
          <w:p w14:paraId="0D09AFA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top w:val="nil"/>
              <w:bottom w:val="nil"/>
            </w:tcBorders>
            <w:shd w:val="clear" w:color="auto" w:fill="auto"/>
            <w:noWrap/>
            <w:vAlign w:val="bottom"/>
            <w:hideMark/>
          </w:tcPr>
          <w:p w14:paraId="47A38682" w14:textId="1173D7C5"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32" w:type="dxa"/>
            <w:tcBorders>
              <w:top w:val="nil"/>
              <w:bottom w:val="nil"/>
            </w:tcBorders>
            <w:shd w:val="clear" w:color="auto" w:fill="auto"/>
            <w:noWrap/>
            <w:vAlign w:val="bottom"/>
            <w:hideMark/>
          </w:tcPr>
          <w:p w14:paraId="676C0CF4" w14:textId="3DE4E6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77" w:type="dxa"/>
            <w:tcBorders>
              <w:top w:val="nil"/>
              <w:bottom w:val="nil"/>
            </w:tcBorders>
            <w:shd w:val="clear" w:color="auto" w:fill="auto"/>
            <w:noWrap/>
            <w:vAlign w:val="bottom"/>
            <w:hideMark/>
          </w:tcPr>
          <w:p w14:paraId="3739E3C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top w:val="nil"/>
              <w:bottom w:val="nil"/>
            </w:tcBorders>
            <w:shd w:val="clear" w:color="auto" w:fill="auto"/>
            <w:noWrap/>
            <w:vAlign w:val="bottom"/>
            <w:hideMark/>
          </w:tcPr>
          <w:p w14:paraId="42E41BCA" w14:textId="73FCA222"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990" w:type="dxa"/>
            <w:tcBorders>
              <w:top w:val="nil"/>
              <w:bottom w:val="nil"/>
            </w:tcBorders>
            <w:shd w:val="clear" w:color="auto" w:fill="auto"/>
            <w:noWrap/>
            <w:vAlign w:val="bottom"/>
            <w:hideMark/>
          </w:tcPr>
          <w:p w14:paraId="440AED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top w:val="nil"/>
              <w:bottom w:val="nil"/>
            </w:tcBorders>
            <w:shd w:val="clear" w:color="auto" w:fill="auto"/>
            <w:noWrap/>
            <w:vAlign w:val="bottom"/>
            <w:hideMark/>
          </w:tcPr>
          <w:p w14:paraId="724DB34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695DAB" w:rsidRPr="00FE00A4" w14:paraId="07A3D0FF" w14:textId="77777777" w:rsidTr="00724634">
        <w:trPr>
          <w:trHeight w:val="540"/>
          <w:jc w:val="center"/>
        </w:trPr>
        <w:tc>
          <w:tcPr>
            <w:tcW w:w="1710" w:type="dxa"/>
            <w:tcBorders>
              <w:top w:val="nil"/>
              <w:bottom w:val="nil"/>
            </w:tcBorders>
            <w:shd w:val="clear" w:color="auto" w:fill="auto"/>
            <w:noWrap/>
            <w:vAlign w:val="bottom"/>
          </w:tcPr>
          <w:p w14:paraId="6409355E" w14:textId="77777777" w:rsidR="00695DAB" w:rsidRDefault="00695DAB" w:rsidP="00695DAB">
            <w:pPr>
              <w:spacing w:after="0" w:line="240" w:lineRule="auto"/>
              <w:rPr>
                <w:rFonts w:ascii="Times New Roman" w:eastAsia="Times New Roman" w:hAnsi="Times New Roman" w:cs="Times New Roman"/>
                <w:color w:val="000000"/>
                <w:sz w:val="16"/>
                <w:szCs w:val="16"/>
              </w:rPr>
            </w:pPr>
          </w:p>
          <w:p w14:paraId="550D31D4" w14:textId="571BE411" w:rsidR="00695DAB" w:rsidRPr="004D1E7D"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(Effective Number of SHIELF Centers)</w:t>
            </w:r>
          </w:p>
        </w:tc>
        <w:tc>
          <w:tcPr>
            <w:tcW w:w="921" w:type="dxa"/>
            <w:tcBorders>
              <w:top w:val="nil"/>
              <w:bottom w:val="nil"/>
            </w:tcBorders>
            <w:shd w:val="clear" w:color="auto" w:fill="auto"/>
            <w:noWrap/>
            <w:vAlign w:val="bottom"/>
          </w:tcPr>
          <w:p w14:paraId="6CD13C35"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763D7A3E" w14:textId="62D88F78"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04095A3D"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2F878067" w14:textId="3F9DA9BD"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618DE7B3"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7C55CE33" w14:textId="1A186C5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0CF3485F"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02D4721E"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1421046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2B2A987B"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6F7613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1C286747"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1DEEADE"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550EC8F0"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102F5529"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333F773B"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766BA21D"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24CDD652"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0D2D3E9B" w14:textId="77777777" w:rsidTr="00724634">
        <w:trPr>
          <w:trHeight w:val="540"/>
          <w:jc w:val="center"/>
        </w:trPr>
        <w:tc>
          <w:tcPr>
            <w:tcW w:w="1710" w:type="dxa"/>
            <w:tcBorders>
              <w:top w:val="nil"/>
              <w:bottom w:val="nil"/>
            </w:tcBorders>
            <w:shd w:val="clear" w:color="auto" w:fill="auto"/>
            <w:noWrap/>
            <w:vAlign w:val="bottom"/>
          </w:tcPr>
          <w:p w14:paraId="4DD6A6C5" w14:textId="77777777" w:rsidR="00695DAB"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(ADI)</w:t>
            </w:r>
          </w:p>
          <w:p w14:paraId="0FE42E3F" w14:textId="39BF8F4C" w:rsidR="00695DAB" w:rsidRPr="004D1E7D" w:rsidRDefault="00695DAB" w:rsidP="00695DAB">
            <w:pPr>
              <w:spacing w:after="0" w:line="240" w:lineRule="auto"/>
              <w:rPr>
                <w:rFonts w:ascii="Times New Roman" w:eastAsia="Times New Roman" w:hAnsi="Times New Roman" w:cs="Times New Roman"/>
                <w:color w:val="000000"/>
                <w:sz w:val="16"/>
                <w:szCs w:val="16"/>
              </w:rPr>
            </w:pPr>
          </w:p>
        </w:tc>
        <w:tc>
          <w:tcPr>
            <w:tcW w:w="921" w:type="dxa"/>
            <w:tcBorders>
              <w:top w:val="nil"/>
              <w:bottom w:val="nil"/>
            </w:tcBorders>
            <w:shd w:val="clear" w:color="auto" w:fill="auto"/>
            <w:noWrap/>
            <w:vAlign w:val="bottom"/>
          </w:tcPr>
          <w:p w14:paraId="043FD66E"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3FCED32B" w14:textId="3E79DDB2"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38E8B3E0"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7C87FFDE" w14:textId="0A8822D4"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1AFD11F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086FF365" w14:textId="7D61C9A1"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6C2C13C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49D91407"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51B1D3B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27E21C13"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3B59DCD1"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285BBBFA"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5FE50630"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62472CB3"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2E2C776"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5F8AC8C9"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1A373B5B"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6A45A73A"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6DDBD123" w14:textId="77777777" w:rsidTr="00724634">
        <w:trPr>
          <w:trHeight w:val="540"/>
          <w:jc w:val="center"/>
        </w:trPr>
        <w:tc>
          <w:tcPr>
            <w:tcW w:w="1710" w:type="dxa"/>
            <w:tcBorders>
              <w:top w:val="nil"/>
              <w:bottom w:val="single" w:sz="4" w:space="0" w:color="auto"/>
            </w:tcBorders>
            <w:shd w:val="clear" w:color="auto" w:fill="auto"/>
            <w:noWrap/>
            <w:vAlign w:val="bottom"/>
          </w:tcPr>
          <w:p w14:paraId="02200B2B" w14:textId="77777777" w:rsidR="00695DAB"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(Interaction Term)</w:t>
            </w:r>
          </w:p>
          <w:p w14:paraId="3C116FDD" w14:textId="74754A29" w:rsidR="00695DAB" w:rsidRPr="004D1E7D" w:rsidRDefault="00695DAB" w:rsidP="00695DAB">
            <w:pPr>
              <w:spacing w:after="0" w:line="240" w:lineRule="auto"/>
              <w:rPr>
                <w:rFonts w:ascii="Times New Roman" w:eastAsia="Times New Roman" w:hAnsi="Times New Roman" w:cs="Times New Roman"/>
                <w:color w:val="000000"/>
                <w:sz w:val="16"/>
                <w:szCs w:val="16"/>
              </w:rPr>
            </w:pPr>
          </w:p>
        </w:tc>
        <w:tc>
          <w:tcPr>
            <w:tcW w:w="921" w:type="dxa"/>
            <w:tcBorders>
              <w:top w:val="nil"/>
              <w:bottom w:val="single" w:sz="4" w:space="0" w:color="auto"/>
            </w:tcBorders>
            <w:shd w:val="clear" w:color="auto" w:fill="auto"/>
            <w:noWrap/>
            <w:vAlign w:val="bottom"/>
          </w:tcPr>
          <w:p w14:paraId="77646E09"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03FD56BE" w14:textId="7BBD0CAF"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single" w:sz="4" w:space="0" w:color="auto"/>
            </w:tcBorders>
            <w:shd w:val="clear" w:color="auto" w:fill="auto"/>
            <w:noWrap/>
            <w:vAlign w:val="bottom"/>
          </w:tcPr>
          <w:p w14:paraId="490C2D9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28F56841" w14:textId="783B74B6"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4" w:space="0" w:color="auto"/>
            </w:tcBorders>
            <w:shd w:val="clear" w:color="auto" w:fill="auto"/>
            <w:noWrap/>
            <w:vAlign w:val="bottom"/>
          </w:tcPr>
          <w:p w14:paraId="47EA2DF8"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69AD460D" w14:textId="71C74EEA"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single" w:sz="4" w:space="0" w:color="auto"/>
            </w:tcBorders>
            <w:shd w:val="clear" w:color="auto" w:fill="auto"/>
            <w:noWrap/>
            <w:vAlign w:val="bottom"/>
          </w:tcPr>
          <w:p w14:paraId="72001DD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376542A8"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4" w:space="0" w:color="auto"/>
            </w:tcBorders>
            <w:shd w:val="clear" w:color="auto" w:fill="auto"/>
            <w:noWrap/>
            <w:vAlign w:val="bottom"/>
          </w:tcPr>
          <w:p w14:paraId="2E1391C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42BAEA04"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single" w:sz="4" w:space="0" w:color="auto"/>
            </w:tcBorders>
            <w:shd w:val="clear" w:color="auto" w:fill="auto"/>
            <w:noWrap/>
            <w:vAlign w:val="bottom"/>
          </w:tcPr>
          <w:p w14:paraId="01790EB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17B08421"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4" w:space="0" w:color="auto"/>
            </w:tcBorders>
            <w:shd w:val="clear" w:color="auto" w:fill="auto"/>
            <w:noWrap/>
            <w:vAlign w:val="bottom"/>
          </w:tcPr>
          <w:p w14:paraId="702B3A7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69C9B64F"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4" w:space="0" w:color="auto"/>
            </w:tcBorders>
            <w:shd w:val="clear" w:color="auto" w:fill="auto"/>
            <w:noWrap/>
            <w:vAlign w:val="bottom"/>
          </w:tcPr>
          <w:p w14:paraId="510AAADF"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7A63EA1C"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single" w:sz="4" w:space="0" w:color="auto"/>
            </w:tcBorders>
            <w:shd w:val="clear" w:color="auto" w:fill="auto"/>
            <w:noWrap/>
            <w:vAlign w:val="bottom"/>
          </w:tcPr>
          <w:p w14:paraId="53ECDF9C"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66192636"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5AA189C2" w14:textId="77777777" w:rsidTr="00724634">
        <w:trPr>
          <w:trHeight w:val="159"/>
          <w:jc w:val="center"/>
        </w:trPr>
        <w:tc>
          <w:tcPr>
            <w:tcW w:w="10800" w:type="dxa"/>
            <w:gridSpan w:val="10"/>
            <w:tcBorders>
              <w:top w:val="single" w:sz="4" w:space="0" w:color="auto"/>
              <w:bottom w:val="single" w:sz="12" w:space="0" w:color="auto"/>
            </w:tcBorders>
            <w:shd w:val="clear" w:color="auto" w:fill="auto"/>
            <w:noWrap/>
            <w:vAlign w:val="bottom"/>
          </w:tcPr>
          <w:p w14:paraId="0E3E0CF5" w14:textId="491B52CE" w:rsidR="00695DAB" w:rsidDel="00026B9B" w:rsidRDefault="00695DAB" w:rsidP="00704994">
            <w:pPr>
              <w:spacing w:after="0" w:line="240" w:lineRule="auto"/>
              <w:jc w:val="both"/>
              <w:rPr>
                <w:del w:id="130" w:author="Ansari, Sina" w:date="2024-10-02T23:03:00Z" w16du:dateUtc="2024-10-03T04:03:00Z"/>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LMM regression. </w:t>
            </w:r>
            <w:r w:rsidRPr="00704994">
              <w:rPr>
                <w:rFonts w:ascii="Times New Roman" w:eastAsia="Times New Roman" w:hAnsi="Times New Roman" w:cs="Times New Roman"/>
                <w:sz w:val="18"/>
                <w:szCs w:val="18"/>
              </w:rPr>
              <w:t xml:space="preserve">The model included fixed effects such as </w:t>
            </w:r>
            <w:sdt>
              <w:sdtPr>
                <w:rPr>
                  <w:sz w:val="20"/>
                  <w:szCs w:val="20"/>
                </w:rPr>
                <w:tag w:val="goog_rdk_146"/>
                <w:id w:val="-71814735"/>
              </w:sdtPr>
              <w:sdtContent>
                <w:r w:rsidRPr="00704994">
                  <w:rPr>
                    <w:rFonts w:ascii="Times New Roman" w:eastAsia="Times New Roman" w:hAnsi="Times New Roman" w:cs="Times New Roman"/>
                    <w:sz w:val="18"/>
                    <w:szCs w:val="18"/>
                  </w:rPr>
                  <w:t xml:space="preserve">the </w:t>
                </w:r>
              </w:sdtContent>
            </w:sdt>
            <w:r w:rsidRPr="00704994">
              <w:rPr>
                <w:rFonts w:ascii="Times New Roman" w:eastAsia="Times New Roman" w:hAnsi="Times New Roman" w:cs="Times New Roman"/>
                <w:sz w:val="18"/>
                <w:szCs w:val="18"/>
              </w:rPr>
              <w:t xml:space="preserve">effective number of SHIELD centers per zip code per month and </w:t>
            </w:r>
            <w:sdt>
              <w:sdtPr>
                <w:rPr>
                  <w:sz w:val="20"/>
                  <w:szCs w:val="20"/>
                </w:rPr>
                <w:tag w:val="goog_rdk_147"/>
                <w:id w:val="-1276481130"/>
              </w:sdtPr>
              <w:sdtContent>
                <w:r w:rsidRPr="00704994">
                  <w:rPr>
                    <w:rFonts w:ascii="Times New Roman" w:eastAsia="Times New Roman" w:hAnsi="Times New Roman" w:cs="Times New Roman"/>
                    <w:sz w:val="18"/>
                    <w:szCs w:val="18"/>
                  </w:rPr>
                  <w:t xml:space="preserve">the </w:t>
                </w:r>
              </w:sdtContent>
            </w:sdt>
            <w:r w:rsidRPr="00704994">
              <w:rPr>
                <w:rFonts w:ascii="Times New Roman" w:eastAsia="Times New Roman" w:hAnsi="Times New Roman" w:cs="Times New Roman"/>
                <w:sz w:val="18"/>
                <w:szCs w:val="18"/>
              </w:rPr>
              <w:t>ADI category</w:t>
            </w:r>
            <w:r>
              <w:rPr>
                <w:rFonts w:ascii="Times New Roman" w:eastAsia="Times New Roman" w:hAnsi="Times New Roman" w:cs="Times New Roman"/>
                <w:sz w:val="18"/>
                <w:szCs w:val="18"/>
              </w:rPr>
              <w:t xml:space="preserve">. </w:t>
            </w:r>
            <w:r w:rsidRPr="00BC19E2">
              <w:rPr>
                <w:rFonts w:ascii="Times New Roman" w:eastAsia="Times New Roman" w:hAnsi="Times New Roman" w:cs="Times New Roman"/>
                <w:sz w:val="18"/>
                <w:szCs w:val="18"/>
              </w:rPr>
              <w:t>The model included a random effect for zip code</w:t>
            </w:r>
            <w:r>
              <w:rPr>
                <w:rFonts w:ascii="Times New Roman" w:eastAsia="Times New Roman" w:hAnsi="Times New Roman" w:cs="Times New Roman"/>
                <w:sz w:val="18"/>
                <w:szCs w:val="18"/>
              </w:rPr>
              <w:t>.</w:t>
            </w:r>
            <w:r>
              <w:rPr>
                <w:rFonts w:ascii="Times New Roman" w:eastAsia="Times New Roman" w:hAnsi="Times New Roman" w:cs="Times New Roman"/>
                <w:color w:val="000000"/>
                <w:sz w:val="18"/>
                <w:szCs w:val="18"/>
              </w:rPr>
              <w:t xml:space="preserve"> The unit of observation is the number of zip codes </w:t>
            </w:r>
            <w:ins w:id="131" w:author="Ansari, Sina" w:date="2024-10-02T23:02:00Z" w16du:dateUtc="2024-10-03T04:02:00Z">
              <w:r w:rsidR="00026B9B">
                <w:rPr>
                  <w:rFonts w:ascii="Times New Roman" w:eastAsia="Times New Roman" w:hAnsi="Times New Roman" w:cs="Times New Roman"/>
                  <w:color w:val="000000"/>
                  <w:sz w:val="18"/>
                  <w:szCs w:val="18"/>
                </w:rPr>
                <w:t xml:space="preserve">that </w:t>
              </w:r>
            </w:ins>
            <w:r>
              <w:rPr>
                <w:rFonts w:ascii="Times New Roman" w:eastAsia="Times New Roman" w:hAnsi="Times New Roman" w:cs="Times New Roman"/>
                <w:color w:val="000000"/>
                <w:sz w:val="18"/>
                <w:szCs w:val="18"/>
              </w:rPr>
              <w:t xml:space="preserve">have patients in Loyola ICU. Regression coefficients are shown with robust standard errors in parentheses. </w:t>
            </w:r>
          </w:p>
          <w:p w14:paraId="7AEFBFE4" w14:textId="50C3DEE0" w:rsidR="00695DAB" w:rsidRPr="00BF52EA" w:rsidRDefault="00695DAB" w:rsidP="00026B9B">
            <w:pPr>
              <w:spacing w:after="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r w:rsidRPr="009F207F">
              <w:rPr>
                <w:rFonts w:ascii="Times New Roman" w:eastAsia="Times New Roman" w:hAnsi="Times New Roman" w:cs="Times New Roman"/>
                <w:color w:val="000000"/>
                <w:sz w:val="18"/>
                <w:szCs w:val="18"/>
              </w:rPr>
              <w:t>***p&lt;0.01, **p&lt;0.05, *p&lt;0.1</w:t>
            </w:r>
          </w:p>
        </w:tc>
      </w:tr>
    </w:tbl>
    <w:p w14:paraId="38490D02" w14:textId="77777777" w:rsidR="00771D65" w:rsidRDefault="00771D65" w:rsidP="00632BDA">
      <w:pPr>
        <w:spacing w:before="120" w:after="0" w:line="360" w:lineRule="auto"/>
        <w:jc w:val="both"/>
        <w:rPr>
          <w:rFonts w:ascii="Times New Roman" w:eastAsia="Times New Roman" w:hAnsi="Times New Roman" w:cs="Times New Roman"/>
          <w:sz w:val="20"/>
          <w:szCs w:val="20"/>
        </w:rPr>
        <w:sectPr w:rsidR="00771D65" w:rsidSect="00771D65">
          <w:pgSz w:w="15840" w:h="12240" w:orient="landscape"/>
          <w:pgMar w:top="1440" w:right="1440" w:bottom="1440" w:left="1440" w:header="720" w:footer="720" w:gutter="0"/>
          <w:pgNumType w:start="1"/>
          <w:cols w:space="720"/>
          <w:docGrid w:linePitch="299"/>
        </w:sectPr>
      </w:pPr>
    </w:p>
    <w:p w14:paraId="070A1CFB" w14:textId="6FC83611" w:rsidR="007E4BA0" w:rsidRPr="00056818" w:rsidDel="00026B9B" w:rsidRDefault="00632BDA" w:rsidP="00632BDA">
      <w:pPr>
        <w:spacing w:before="120" w:after="0" w:line="360" w:lineRule="auto"/>
        <w:jc w:val="both"/>
        <w:rPr>
          <w:moveFrom w:id="132" w:author="Ansari, Sina" w:date="2024-10-02T23:01:00Z" w16du:dateUtc="2024-10-03T04:01:00Z"/>
          <w:rFonts w:ascii="Times New Roman" w:eastAsia="Times New Roman" w:hAnsi="Times New Roman" w:cs="Times New Roman"/>
        </w:rPr>
        <w:sectPr w:rsidR="007E4BA0" w:rsidRPr="00056818" w:rsidDel="00026B9B" w:rsidSect="00771D65">
          <w:pgSz w:w="12240" w:h="15840"/>
          <w:pgMar w:top="1440" w:right="1440" w:bottom="1440" w:left="1440" w:header="720" w:footer="720" w:gutter="0"/>
          <w:pgNumType w:start="1"/>
          <w:cols w:space="720"/>
          <w:docGrid w:linePitch="299"/>
        </w:sectPr>
      </w:pPr>
      <w:moveFromRangeStart w:id="133" w:author="Ansari, Sina" w:date="2024-10-02T23:01:00Z" w:name="move178802518"/>
      <w:moveFrom w:id="134" w:author="Ansari, Sina" w:date="2024-10-02T23:01:00Z" w16du:dateUtc="2024-10-03T04:01:00Z">
        <w:r w:rsidRPr="00056818" w:rsidDel="00026B9B">
          <w:rPr>
            <w:rFonts w:ascii="Times New Roman" w:eastAsia="Times New Roman" w:hAnsi="Times New Roman" w:cs="Times New Roman"/>
          </w:rPr>
          <w:lastRenderedPageBreak/>
          <w:t xml:space="preserve">Table 3 displays a regression analysis </w:t>
        </w:r>
        <w:r w:rsidR="00FA3905" w:rsidRPr="00056818" w:rsidDel="00026B9B">
          <w:rPr>
            <w:rFonts w:ascii="Times New Roman" w:eastAsia="Times New Roman" w:hAnsi="Times New Roman" w:cs="Times New Roman"/>
          </w:rPr>
          <w:t>investigating</w:t>
        </w:r>
        <w:r w:rsidRPr="00056818" w:rsidDel="00026B9B">
          <w:rPr>
            <w:rFonts w:ascii="Times New Roman" w:eastAsia="Times New Roman" w:hAnsi="Times New Roman" w:cs="Times New Roman"/>
          </w:rPr>
          <w:t xml:space="preserve"> the influence of SHIELD test centers and ADI on </w:t>
        </w:r>
      </w:moveFrom>
      <w:sdt>
        <w:sdtPr>
          <w:tag w:val="goog_rdk_245"/>
          <w:id w:val="-488641420"/>
        </w:sdtPr>
        <w:sdtContent>
          <w:moveFrom w:id="135" w:author="Ansari, Sina" w:date="2024-10-02T23:01:00Z" w16du:dateUtc="2024-10-03T04:01:00Z">
            <w:r w:rsidRPr="00056818" w:rsidDel="00026B9B">
              <w:rPr>
                <w:rFonts w:ascii="Times New Roman" w:eastAsia="Times New Roman" w:hAnsi="Times New Roman" w:cs="Times New Roman"/>
              </w:rPr>
              <w:t>COVID-19</w:t>
            </w:r>
          </w:moveFrom>
        </w:sdtContent>
      </w:sdt>
      <w:moveFrom w:id="136" w:author="Ansari, Sina" w:date="2024-10-02T23:01:00Z" w16du:dateUtc="2024-10-03T04:01:00Z">
        <w:r w:rsidRPr="00056818" w:rsidDel="00026B9B">
          <w:rPr>
            <w:rFonts w:ascii="Times New Roman" w:eastAsia="Times New Roman" w:hAnsi="Times New Roman" w:cs="Times New Roman"/>
          </w:rPr>
          <w:t xml:space="preserve"> ICU admission rates with a two-month delay. </w:t>
        </w:r>
        <w:r w:rsidR="00056818" w:rsidRPr="00056818" w:rsidDel="00026B9B">
          <w:rPr>
            <w:rFonts w:ascii="Times New Roman" w:eastAsia="Times New Roman" w:hAnsi="Times New Roman" w:cs="Times New Roman"/>
          </w:rPr>
          <w:t>While none of the models indicate a significant impact of SHIELD test centers in disadvantaged areas during the Alpha wav</w:t>
        </w:r>
        <w:r w:rsidR="000F5467" w:rsidDel="00026B9B">
          <w:rPr>
            <w:rFonts w:ascii="Times New Roman" w:eastAsia="Times New Roman" w:hAnsi="Times New Roman" w:cs="Times New Roman"/>
          </w:rPr>
          <w:t>e, in</w:t>
        </w:r>
        <w:r w:rsidRPr="00056818" w:rsidDel="00026B9B">
          <w:rPr>
            <w:rFonts w:ascii="Times New Roman" w:eastAsia="Times New Roman" w:hAnsi="Times New Roman" w:cs="Times New Roman"/>
          </w:rPr>
          <w:t xml:space="preserve"> the Delta wave, </w:t>
        </w:r>
        <w:r w:rsidR="006C398D" w:rsidRPr="00056818" w:rsidDel="00026B9B">
          <w:rPr>
            <w:rFonts w:ascii="Times New Roman" w:eastAsia="Times New Roman" w:hAnsi="Times New Roman" w:cs="Times New Roman"/>
          </w:rPr>
          <w:t>M</w:t>
        </w:r>
        <w:r w:rsidRPr="00056818" w:rsidDel="00026B9B">
          <w:rPr>
            <w:rFonts w:ascii="Times New Roman" w:eastAsia="Times New Roman" w:hAnsi="Times New Roman" w:cs="Times New Roman"/>
          </w:rPr>
          <w:t>odel 1 presents a negative and statistically significant estimate</w:t>
        </w:r>
        <w:r w:rsidR="00354C14" w:rsidRPr="00056818" w:rsidDel="00026B9B">
          <w:rPr>
            <w:rFonts w:ascii="Times New Roman" w:eastAsia="Times New Roman" w:hAnsi="Times New Roman" w:cs="Times New Roman"/>
          </w:rPr>
          <w:t xml:space="preserve"> (</w:t>
        </w:r>
        <m:oMath>
          <m:r>
            <w:rPr>
              <w:rFonts w:ascii="Cambria Math" w:eastAsia="Times New Roman" w:hAnsi="Cambria Math" w:cs="Times New Roman"/>
            </w:rPr>
            <m:t>β=-0.001</m:t>
          </m:r>
        </m:oMath>
        <w:moveFrom w:id="137" w:author="Ansari, Sina" w:date="2024-10-02T23:01:00Z" w16du:dateUtc="2024-10-03T04:01:00Z">
          <w:r w:rsidRPr="00056818"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i/>
            </w:rPr>
            <w:t>p</w:t>
          </w:r>
          <w:r w:rsidRPr="00056818" w:rsidDel="00026B9B">
            <w:rPr>
              <w:rFonts w:ascii="Times New Roman" w:eastAsia="Times New Roman" w:hAnsi="Times New Roman" w:cs="Times New Roman"/>
            </w:rPr>
            <w:t xml:space="preserve"> &lt; 0.1)</w:t>
          </w:r>
        </w:moveFrom>
        <w:sdt>
          <w:sdtPr>
            <w:tag w:val="goog_rdk_247"/>
            <w:id w:val="-1812462801"/>
          </w:sdtPr>
          <w:sdtContent>
            <w:moveFrom w:id="138" w:author="Ansari, Sina" w:date="2024-10-02T23:01:00Z" w16du:dateUtc="2024-10-03T04:01:00Z">
              <w:r w:rsidRPr="00056818" w:rsidDel="00026B9B">
                <w:rPr>
                  <w:rFonts w:ascii="Times New Roman" w:eastAsia="Times New Roman" w:hAnsi="Times New Roman" w:cs="Times New Roman"/>
                </w:rPr>
                <w:t>,</w:t>
              </w:r>
            </w:moveFrom>
          </w:sdtContent>
        </w:sdt>
        <w:moveFrom w:id="139" w:author="Ansari, Sina" w:date="2024-10-02T23:01:00Z" w16du:dateUtc="2024-10-03T04:01:00Z">
          <w:r w:rsidRPr="00056818" w:rsidDel="00026B9B">
            <w:rPr>
              <w:rFonts w:ascii="Times New Roman" w:eastAsia="Times New Roman" w:hAnsi="Times New Roman" w:cs="Times New Roman"/>
            </w:rPr>
            <w:t xml:space="preserve"> indicating a </w:t>
          </w:r>
          <w:r w:rsidR="00FA3905" w:rsidRPr="00056818" w:rsidDel="00026B9B">
            <w:rPr>
              <w:rFonts w:ascii="Times New Roman" w:eastAsia="Times New Roman" w:hAnsi="Times New Roman" w:cs="Times New Roman"/>
            </w:rPr>
            <w:t xml:space="preserve">considerable </w:t>
          </w:r>
          <w:r w:rsidRPr="00056818" w:rsidDel="00026B9B">
            <w:rPr>
              <w:rFonts w:ascii="Times New Roman" w:eastAsia="Times New Roman" w:hAnsi="Times New Roman" w:cs="Times New Roman"/>
            </w:rPr>
            <w:t xml:space="preserve">reduction in the COVID-19 ICU admission rate two months after an increase in the effective number of SHIELD test centers. </w:t>
          </w:r>
          <w:r w:rsidRPr="0016272A" w:rsidDel="00026B9B">
            <w:rPr>
              <w:rFonts w:ascii="Times New Roman" w:eastAsia="Times New Roman" w:hAnsi="Times New Roman" w:cs="Times New Roman"/>
            </w:rPr>
            <w:t xml:space="preserve">The data shows that the average COVID-19 ICU admission rate during the Delta wave is currently </w:t>
          </w:r>
          <w:r w:rsidR="00A076FE" w:rsidRPr="0016272A" w:rsidDel="00026B9B">
            <w:rPr>
              <w:rFonts w:ascii="Times New Roman" w:eastAsia="Times New Roman" w:hAnsi="Times New Roman" w:cs="Times New Roman"/>
            </w:rPr>
            <w:t>0.045</w:t>
          </w:r>
          <w:r w:rsidR="00A159E5" w:rsidRPr="0016272A" w:rsidDel="00026B9B">
            <w:rPr>
              <w:rFonts w:ascii="Times New Roman" w:eastAsia="Times New Roman" w:hAnsi="Times New Roman" w:cs="Times New Roman"/>
            </w:rPr>
            <w:t xml:space="preserve"> among population of </w:t>
          </w:r>
          <w:r w:rsidR="00C14134" w:rsidRPr="0016272A" w:rsidDel="00026B9B">
            <w:rPr>
              <w:rFonts w:ascii="Times New Roman" w:eastAsia="Times New Roman" w:hAnsi="Times New Roman" w:cs="Times New Roman"/>
            </w:rPr>
            <w:t>30,961,416.</w:t>
          </w:r>
          <w:r w:rsidR="00A76BA4" w:rsidRPr="0016272A" w:rsidDel="00026B9B">
            <w:rPr>
              <w:rFonts w:ascii="Times New Roman" w:eastAsia="Times New Roman" w:hAnsi="Times New Roman" w:cs="Times New Roman"/>
            </w:rPr>
            <w:t xml:space="preserve"> By increasing the effective number of SHIELD test centers by one unit, </w:t>
          </w:r>
          <w:r w:rsidR="00955F01" w:rsidRPr="0016272A" w:rsidDel="00026B9B">
            <w:rPr>
              <w:rFonts w:ascii="Times New Roman" w:eastAsia="Times New Roman" w:hAnsi="Times New Roman" w:cs="Times New Roman"/>
            </w:rPr>
            <w:t>we</w:t>
          </w:r>
          <w:r w:rsidR="00A76BA4" w:rsidRPr="0016272A" w:rsidDel="00026B9B">
            <w:rPr>
              <w:rFonts w:ascii="Times New Roman" w:eastAsia="Times New Roman" w:hAnsi="Times New Roman" w:cs="Times New Roman"/>
            </w:rPr>
            <w:t xml:space="preserve"> can expect a reduction of approximately 61,903 ICU admissions, with the </w:t>
          </w:r>
          <w:r w:rsidR="0016272A" w:rsidRPr="0016272A" w:rsidDel="00026B9B">
            <w:rPr>
              <w:rFonts w:ascii="Times New Roman" w:eastAsia="Times New Roman" w:hAnsi="Times New Roman" w:cs="Times New Roman"/>
            </w:rPr>
            <w:t xml:space="preserve">average </w:t>
          </w:r>
          <w:r w:rsidR="00A76BA4" w:rsidRPr="0016272A" w:rsidDel="00026B9B">
            <w:rPr>
              <w:rFonts w:ascii="Times New Roman" w:eastAsia="Times New Roman" w:hAnsi="Times New Roman" w:cs="Times New Roman"/>
            </w:rPr>
            <w:t>ICU admission rate decreasing from 0.045 to 0.043</w:t>
          </w:r>
          <w:r w:rsidR="00EA5380" w:rsidDel="00026B9B">
            <w:rPr>
              <w:rFonts w:ascii="Times New Roman" w:eastAsia="Times New Roman" w:hAnsi="Times New Roman" w:cs="Times New Roman"/>
            </w:rPr>
            <w:t>.</w:t>
          </w:r>
          <w:r w:rsidR="00F87FE1"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moveFrom w:id="140" w:author="Ansari, Sina" w:date="2024-10-02T23:01:00Z" w16du:dateUtc="2024-10-03T04:01:00Z">
            <w:r w:rsidRPr="00056818"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i/>
              </w:rPr>
              <w:t>p</w:t>
            </w:r>
            <w:r w:rsidRPr="00056818" w:rsidDel="00026B9B">
              <w:rPr>
                <w:rFonts w:ascii="Times New Roman" w:eastAsia="Times New Roman" w:hAnsi="Times New Roman" w:cs="Times New Roman"/>
              </w:rPr>
              <w:t xml:space="preserve"> &lt; 0.1) for the more disadvantaged zip codes, suggesting that these areas experienced significantly higher </w:t>
            </w:r>
          </w:moveFrom>
          <w:sdt>
            <w:sdtPr>
              <w:tag w:val="goog_rdk_248"/>
              <w:id w:val="2098286577"/>
            </w:sdtPr>
            <w:sdtContent>
              <w:moveFrom w:id="141" w:author="Ansari, Sina" w:date="2024-10-02T23:01:00Z" w16du:dateUtc="2024-10-03T04:01:00Z">
                <w:r w:rsidRPr="00056818" w:rsidDel="00026B9B">
                  <w:rPr>
                    <w:rFonts w:ascii="Times New Roman" w:eastAsia="Times New Roman" w:hAnsi="Times New Roman" w:cs="Times New Roman"/>
                  </w:rPr>
                  <w:t>COVID-19</w:t>
                </w:r>
              </w:moveFrom>
            </w:sdtContent>
          </w:sdt>
          <w:moveFrom w:id="142" w:author="Ansari, Sina" w:date="2024-10-02T23:01:00Z" w16du:dateUtc="2024-10-03T04:01:00Z">
            <w:r w:rsidRPr="00056818" w:rsidDel="00026B9B">
              <w:rPr>
                <w:rFonts w:ascii="Times New Roman" w:eastAsia="Times New Roman" w:hAnsi="Times New Roman" w:cs="Times New Roman"/>
              </w:rPr>
              <w:t xml:space="preserve"> ICU admission rates two months after testing.</w:t>
            </w:r>
            <w:r w:rsidR="007B00F9"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rPr>
              <w:t xml:space="preserve">In </w:t>
            </w:r>
          </w:moveFrom>
          <w:sdt>
            <w:sdtPr>
              <w:tag w:val="goog_rdk_250"/>
              <w:id w:val="1035313487"/>
            </w:sdtPr>
            <w:sdtContent>
              <w:moveFrom w:id="143" w:author="Ansari, Sina" w:date="2024-10-02T23:01:00Z" w16du:dateUtc="2024-10-03T04:01:00Z">
                <w:r w:rsidRPr="00056818" w:rsidDel="00026B9B">
                  <w:rPr>
                    <w:rFonts w:ascii="Times New Roman" w:eastAsia="Times New Roman" w:hAnsi="Times New Roman" w:cs="Times New Roman"/>
                  </w:rPr>
                  <w:t xml:space="preserve">the </w:t>
                </w:r>
              </w:moveFrom>
            </w:sdtContent>
          </w:sdt>
          <w:moveFrom w:id="144" w:author="Ansari, Sina" w:date="2024-10-02T23:01:00Z" w16du:dateUtc="2024-10-03T04:01:00Z">
            <w:r w:rsidRPr="00056818" w:rsidDel="00026B9B">
              <w:rPr>
                <w:rFonts w:ascii="Times New Roman" w:eastAsia="Times New Roman" w:hAnsi="Times New Roman" w:cs="Times New Roman"/>
              </w:rPr>
              <w:t xml:space="preserve">Omicron wave, </w:t>
            </w:r>
            <w:r w:rsidR="00951194" w:rsidRPr="00056818" w:rsidDel="00026B9B">
              <w:rPr>
                <w:rFonts w:ascii="Times New Roman" w:eastAsia="Times New Roman" w:hAnsi="Times New Roman" w:cs="Times New Roman"/>
              </w:rPr>
              <w:t>M</w:t>
            </w:r>
            <w:r w:rsidRPr="00056818" w:rsidDel="00026B9B">
              <w:rPr>
                <w:rFonts w:ascii="Times New Roman" w:eastAsia="Times New Roman" w:hAnsi="Times New Roman" w:cs="Times New Roman"/>
              </w:rPr>
              <w:t>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oMath>
            <w:moveFrom w:id="145" w:author="Ansari, Sina" w:date="2024-10-02T23:01:00Z" w16du:dateUtc="2024-10-03T04:01:00Z">
              <w:r w:rsidRPr="00056818"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i/>
                </w:rPr>
                <w:t>p</w:t>
              </w:r>
              <w:r w:rsidRPr="00056818" w:rsidDel="00026B9B">
                <w:rPr>
                  <w:rFonts w:ascii="Times New Roman" w:eastAsia="Times New Roman" w:hAnsi="Times New Roman" w:cs="Times New Roman"/>
                </w:rPr>
                <w:t xml:space="preserve"> &lt; 0.1) for the more disadvantaged zip codes</w:t>
              </w:r>
              <w:r w:rsidR="00FA3905" w:rsidRPr="00056818" w:rsidDel="00026B9B">
                <w:rPr>
                  <w:rFonts w:ascii="Times New Roman" w:eastAsia="Times New Roman" w:hAnsi="Times New Roman" w:cs="Times New Roman"/>
                </w:rPr>
                <w:t xml:space="preserve">. This suggests </w:t>
              </w:r>
              <w:r w:rsidRPr="00056818" w:rsidDel="00026B9B">
                <w:rPr>
                  <w:rFonts w:ascii="Times New Roman" w:eastAsia="Times New Roman" w:hAnsi="Times New Roman" w:cs="Times New Roman"/>
                </w:rPr>
                <w:t xml:space="preserve">that these experienced significantly higher </w:t>
              </w:r>
            </w:moveFrom>
            <w:sdt>
              <w:sdtPr>
                <w:tag w:val="goog_rdk_251"/>
                <w:id w:val="-1110051609"/>
              </w:sdtPr>
              <w:sdtContent>
                <w:moveFrom w:id="146" w:author="Ansari, Sina" w:date="2024-10-02T23:01:00Z" w16du:dateUtc="2024-10-03T04:01:00Z">
                  <w:r w:rsidRPr="00056818" w:rsidDel="00026B9B">
                    <w:rPr>
                      <w:rFonts w:ascii="Times New Roman" w:eastAsia="Times New Roman" w:hAnsi="Times New Roman" w:cs="Times New Roman"/>
                    </w:rPr>
                    <w:t>COVID-19</w:t>
                  </w:r>
                </w:moveFrom>
              </w:sdtContent>
            </w:sdt>
            <w:moveFrom w:id="147" w:author="Ansari, Sina" w:date="2024-10-02T23:01:00Z" w16du:dateUtc="2024-10-03T04:01:00Z">
              <w:r w:rsidRPr="00056818" w:rsidDel="00026B9B">
                <w:rPr>
                  <w:rFonts w:ascii="Times New Roman" w:eastAsia="Times New Roman" w:hAnsi="Times New Roman" w:cs="Times New Roman"/>
                </w:rPr>
                <w:t xml:space="preserve"> ICU admission rates two months after testing. Also, </w:t>
              </w:r>
              <w:r w:rsidR="00951194" w:rsidRPr="00056818" w:rsidDel="00026B9B">
                <w:rPr>
                  <w:rFonts w:ascii="Times New Roman" w:eastAsia="Times New Roman" w:hAnsi="Times New Roman" w:cs="Times New Roman"/>
                </w:rPr>
                <w:t>M</w:t>
              </w:r>
              <w:r w:rsidRPr="00056818" w:rsidDel="00026B9B">
                <w:rPr>
                  <w:rFonts w:ascii="Times New Roman" w:eastAsia="Times New Roman" w:hAnsi="Times New Roman" w:cs="Times New Roman"/>
                </w:rPr>
                <w:t>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-0.006</m:t>
                </m:r>
              </m:oMath>
              <w:moveFrom w:id="148" w:author="Ansari, Sina" w:date="2024-10-02T23:01:00Z" w16du:dateUtc="2024-10-03T04:01:00Z">
                <w:r w:rsidRPr="00056818" w:rsidDel="00026B9B">
                  <w:rPr>
                    <w:rFonts w:ascii="Times New Roman" w:eastAsia="Times New Roman" w:hAnsi="Times New Roman" w:cs="Times New Roman"/>
                  </w:rPr>
                  <w:t xml:space="preserve">, </w:t>
                </w:r>
                <w:r w:rsidRPr="00056818" w:rsidDel="00026B9B">
                  <w:rPr>
                    <w:rFonts w:ascii="Times New Roman" w:eastAsia="Times New Roman" w:hAnsi="Times New Roman" w:cs="Times New Roman"/>
                    <w:i/>
                  </w:rPr>
                  <w:t>p</w:t>
                </w:r>
                <w:r w:rsidRPr="00056818" w:rsidDel="00026B9B">
                  <w:rPr>
                    <w:rFonts w:ascii="Times New Roman" w:eastAsia="Times New Roman" w:hAnsi="Times New Roman" w:cs="Times New Roman"/>
                  </w:rPr>
                  <w:t xml:space="preserve"> &lt; 0.1) for the interaction between the effective number of SHIELD test centers and </w:t>
                </w:r>
                <w:r w:rsidR="00374F45" w:rsidDel="00026B9B">
                  <w:rPr>
                    <w:rFonts w:ascii="Times New Roman" w:eastAsia="Times New Roman" w:hAnsi="Times New Roman" w:cs="Times New Roman"/>
                  </w:rPr>
                  <w:t>high</w:t>
                </w:r>
                <w:r w:rsidRPr="00056818" w:rsidDel="00026B9B">
                  <w:rPr>
                    <w:rFonts w:ascii="Times New Roman" w:eastAsia="Times New Roman" w:hAnsi="Times New Roman" w:cs="Times New Roman"/>
                  </w:rPr>
                  <w:t xml:space="preserve"> disadvantaged zip codes</w:t>
                </w:r>
                <w:r w:rsidR="00374F45" w:rsidDel="00026B9B">
                  <w:rPr>
                    <w:rFonts w:ascii="Times New Roman" w:eastAsia="Times New Roman" w:hAnsi="Times New Roman" w:cs="Times New Roman"/>
                  </w:rPr>
                  <w:t>. Our data shows</w:t>
                </w:r>
                <w:r w:rsidR="0081773B" w:rsidDel="00026B9B">
                  <w:rPr>
                    <w:rFonts w:ascii="Times New Roman" w:eastAsia="Times New Roman" w:hAnsi="Times New Roman" w:cs="Times New Roman"/>
                  </w:rPr>
                  <w:t xml:space="preserve"> </w:t>
                </w:r>
                <w:r w:rsidR="0081773B" w:rsidRPr="00EF555B" w:rsidDel="00026B9B">
                  <w:rPr>
                    <w:rFonts w:ascii="Times New Roman" w:eastAsia="Times New Roman" w:hAnsi="Times New Roman" w:cs="Times New Roman"/>
                  </w:rPr>
                  <w:t>that</w:t>
                </w:r>
                <w:r w:rsidR="0081773B" w:rsidDel="00026B9B">
                  <w:rPr>
                    <w:rFonts w:ascii="Times New Roman" w:eastAsia="Times New Roman" w:hAnsi="Times New Roman" w:cs="Times New Roman"/>
                  </w:rPr>
                  <w:t xml:space="preserve"> during the Omicron wave,</w:t>
                </w:r>
                <w:r w:rsidR="0081773B" w:rsidRPr="00EF555B" w:rsidDel="00026B9B">
                  <w:rPr>
                    <w:rFonts w:ascii="Times New Roman" w:eastAsia="Times New Roman" w:hAnsi="Times New Roman" w:cs="Times New Roman"/>
                  </w:rPr>
                  <w:t xml:space="preserve"> the average COVID-19 ICU admission rate in </w:t>
                </w:r>
                <w:r w:rsidR="0081773B" w:rsidDel="00026B9B">
                  <w:rPr>
                    <w:rFonts w:ascii="Times New Roman" w:eastAsia="Times New Roman" w:hAnsi="Times New Roman" w:cs="Times New Roman"/>
                  </w:rPr>
                  <w:t xml:space="preserve">high </w:t>
                </w:r>
                <w:r w:rsidR="0081773B" w:rsidRPr="00EF555B" w:rsidDel="00026B9B">
                  <w:rPr>
                    <w:rFonts w:ascii="Times New Roman" w:eastAsia="Times New Roman" w:hAnsi="Times New Roman" w:cs="Times New Roman"/>
                  </w:rPr>
                  <w:t xml:space="preserve">disadvantaged zip codes is currently 0.063 among a population of </w:t>
                </w:r>
                <w:r w:rsidR="00331A16" w:rsidDel="00026B9B">
                  <w:rPr>
                    <w:rFonts w:ascii="Times New Roman" w:eastAsia="Times New Roman" w:hAnsi="Times New Roman" w:cs="Times New Roman"/>
                  </w:rPr>
                  <w:t>13</w:t>
                </w:r>
                <w:r w:rsidR="0081773B" w:rsidRPr="00EF555B" w:rsidDel="00026B9B">
                  <w:rPr>
                    <w:rFonts w:ascii="Times New Roman" w:eastAsia="Times New Roman" w:hAnsi="Times New Roman" w:cs="Times New Roman"/>
                  </w:rPr>
                  <w:t>,</w:t>
                </w:r>
                <w:r w:rsidR="00331A16" w:rsidDel="00026B9B">
                  <w:rPr>
                    <w:rFonts w:ascii="Times New Roman" w:eastAsia="Times New Roman" w:hAnsi="Times New Roman" w:cs="Times New Roman"/>
                  </w:rPr>
                  <w:t>132</w:t>
                </w:r>
                <w:r w:rsidR="0081773B" w:rsidRPr="00EF555B" w:rsidDel="00026B9B">
                  <w:rPr>
                    <w:rFonts w:ascii="Times New Roman" w:eastAsia="Times New Roman" w:hAnsi="Times New Roman" w:cs="Times New Roman"/>
                  </w:rPr>
                  <w:t>,</w:t>
                </w:r>
                <w:r w:rsidR="00D7079C" w:rsidDel="00026B9B">
                  <w:rPr>
                    <w:rFonts w:ascii="Times New Roman" w:eastAsia="Times New Roman" w:hAnsi="Times New Roman" w:cs="Times New Roman"/>
                  </w:rPr>
                  <w:t>938.</w:t>
                </w:r>
                <w:r w:rsidR="00110715" w:rsidDel="00026B9B">
                  <w:rPr>
                    <w:rFonts w:ascii="Times New Roman" w:eastAsia="Times New Roman" w:hAnsi="Times New Roman" w:cs="Times New Roman"/>
                  </w:rPr>
                  <w:t xml:space="preserve"> </w:t>
                </w:r>
                <w:r w:rsidR="00110715" w:rsidRPr="00EF555B" w:rsidDel="00026B9B">
                  <w:rPr>
                    <w:rFonts w:ascii="Times New Roman" w:eastAsia="Times New Roman" w:hAnsi="Times New Roman" w:cs="Times New Roman"/>
                  </w:rPr>
                  <w:t xml:space="preserve">By increasing the effective number of SHIELD test centers by one unit, we estimate a reduction of approximately </w:t>
                </w:r>
                <w:r w:rsidR="00A77F36" w:rsidDel="00026B9B">
                  <w:rPr>
                    <w:rFonts w:ascii="Times New Roman" w:eastAsia="Times New Roman" w:hAnsi="Times New Roman" w:cs="Times New Roman"/>
                  </w:rPr>
                  <w:t>89</w:t>
                </w:r>
                <w:r w:rsidR="00110715" w:rsidRPr="00EF555B" w:rsidDel="00026B9B">
                  <w:rPr>
                    <w:rFonts w:ascii="Times New Roman" w:eastAsia="Times New Roman" w:hAnsi="Times New Roman" w:cs="Times New Roman"/>
                  </w:rPr>
                  <w:t>,</w:t>
                </w:r>
                <w:r w:rsidR="00A77F36" w:rsidDel="00026B9B">
                  <w:rPr>
                    <w:rFonts w:ascii="Times New Roman" w:eastAsia="Times New Roman" w:hAnsi="Times New Roman" w:cs="Times New Roman"/>
                  </w:rPr>
                  <w:t>002</w:t>
                </w:r>
                <w:r w:rsidR="00110715" w:rsidRPr="00EF555B" w:rsidDel="00026B9B">
                  <w:rPr>
                    <w:rFonts w:ascii="Times New Roman" w:eastAsia="Times New Roman" w:hAnsi="Times New Roman" w:cs="Times New Roman"/>
                  </w:rPr>
                  <w:t xml:space="preserve"> ICU admissions in these areas, lowering the</w:t>
                </w:r>
                <w:r w:rsidR="00110715" w:rsidDel="00026B9B">
                  <w:rPr>
                    <w:rFonts w:ascii="Times New Roman" w:eastAsia="Times New Roman" w:hAnsi="Times New Roman" w:cs="Times New Roman"/>
                  </w:rPr>
                  <w:t xml:space="preserve"> average</w:t>
                </w:r>
                <w:r w:rsidR="00110715" w:rsidRPr="00EF555B" w:rsidDel="00026B9B">
                  <w:rPr>
                    <w:rFonts w:ascii="Times New Roman" w:eastAsia="Times New Roman" w:hAnsi="Times New Roman" w:cs="Times New Roman"/>
                  </w:rPr>
                  <w:t xml:space="preserve"> ICU admission rate from 0.063 to 0.05</w:t>
                </w:r>
                <w:r w:rsidR="00A77F36" w:rsidDel="00026B9B">
                  <w:rPr>
                    <w:rFonts w:ascii="Times New Roman" w:eastAsia="Times New Roman" w:hAnsi="Times New Roman" w:cs="Times New Roman"/>
                  </w:rPr>
                  <w:t>6</w:t>
                </w:r>
                <w:r w:rsidR="00110715" w:rsidDel="00026B9B">
                  <w:rPr>
                    <w:rFonts w:ascii="Times New Roman" w:eastAsia="Times New Roman" w:hAnsi="Times New Roman" w:cs="Times New Roman"/>
                  </w:rPr>
                  <w:t>.</w:t>
                </w:r>
              </w:moveFrom>
            </w:moveFrom>
          </w:moveFrom>
        </w:moveFrom>
      </w:moveFrom>
    </w:p>
    <w:moveFromRangeEnd w:id="133"/>
    <w:p w14:paraId="000000E1" w14:textId="79003DDB" w:rsidR="00743DF7" w:rsidRDefault="005A17FB">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Table </w:t>
      </w:r>
      <w:r w:rsidR="00632BDA">
        <w:rPr>
          <w:rFonts w:ascii="Times New Roman" w:eastAsia="Times New Roman" w:hAnsi="Times New Roman" w:cs="Times New Roman"/>
          <w:b/>
          <w:sz w:val="18"/>
          <w:szCs w:val="18"/>
        </w:rPr>
        <w:t>3</w:t>
      </w:r>
      <w:r>
        <w:rPr>
          <w:rFonts w:ascii="Times New Roman" w:eastAsia="Times New Roman" w:hAnsi="Times New Roman" w:cs="Times New Roman"/>
          <w:sz w:val="18"/>
          <w:szCs w:val="18"/>
        </w:rPr>
        <w:t>: Impact of SHIELD test centers and ADI on COVID-19 ICU admission rates (two-month lag)</w:t>
      </w:r>
    </w:p>
    <w:tbl>
      <w:tblPr>
        <w:tblW w:w="10800" w:type="dxa"/>
        <w:jc w:val="center"/>
        <w:tblBorders>
          <w:top w:val="single" w:sz="12" w:space="0" w:color="auto"/>
          <w:bottom w:val="single" w:sz="12"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Change w:id="149">
          <w:tblGrid>
            <w:gridCol w:w="1710"/>
            <w:gridCol w:w="921"/>
            <w:gridCol w:w="1029"/>
            <w:gridCol w:w="1032"/>
            <w:gridCol w:w="939"/>
            <w:gridCol w:w="1032"/>
            <w:gridCol w:w="1077"/>
            <w:gridCol w:w="990"/>
            <w:gridCol w:w="990"/>
            <w:gridCol w:w="1080"/>
          </w:tblGrid>
        </w:tblGridChange>
      </w:tblGrid>
      <w:tr w:rsidR="00632BDA" w:rsidRPr="00FE00A4" w14:paraId="54B778BA" w14:textId="77777777" w:rsidTr="00CB7DA0">
        <w:trPr>
          <w:trHeight w:val="231"/>
          <w:jc w:val="center"/>
        </w:trPr>
        <w:tc>
          <w:tcPr>
            <w:tcW w:w="1710" w:type="dxa"/>
            <w:shd w:val="clear" w:color="auto" w:fill="auto"/>
            <w:noWrap/>
            <w:vAlign w:val="bottom"/>
            <w:hideMark/>
          </w:tcPr>
          <w:p w14:paraId="0551672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1EEF12F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632BDA" w:rsidRPr="00FE00A4" w14:paraId="6E50C203" w14:textId="77777777" w:rsidTr="00D64166">
        <w:trPr>
          <w:trHeight w:val="1156"/>
          <w:jc w:val="center"/>
        </w:trPr>
        <w:tc>
          <w:tcPr>
            <w:tcW w:w="1710" w:type="dxa"/>
            <w:shd w:val="clear" w:color="auto" w:fill="auto"/>
            <w:noWrap/>
            <w:vAlign w:val="center"/>
            <w:hideMark/>
          </w:tcPr>
          <w:p w14:paraId="1D9F6019" w14:textId="073B0FF7" w:rsidR="00632BDA" w:rsidRPr="004D1E7D" w:rsidRDefault="0039149E" w:rsidP="00F0115E">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632BDA"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063661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6F460FE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6DDC426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35EBE8B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364CA8F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5FA49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5DE81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ADAD00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276BD17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632BDA" w:rsidRPr="00FE00A4" w14:paraId="4A9D33C6" w14:textId="77777777" w:rsidTr="00D64166">
        <w:trPr>
          <w:trHeight w:val="770"/>
          <w:jc w:val="center"/>
        </w:trPr>
        <w:tc>
          <w:tcPr>
            <w:tcW w:w="1710" w:type="dxa"/>
            <w:shd w:val="clear" w:color="auto" w:fill="auto"/>
            <w:noWrap/>
            <w:vAlign w:val="center"/>
            <w:hideMark/>
          </w:tcPr>
          <w:p w14:paraId="2B2FD4D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001E7B56" w14:textId="3F51508F" w:rsidR="00632BDA" w:rsidRDefault="00632BDA" w:rsidP="00DA4D92">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8B07B5">
              <w:rPr>
                <w:rFonts w:ascii="Times New Roman" w:eastAsia="Times New Roman" w:hAnsi="Times New Roman" w:cs="Times New Roman"/>
                <w:color w:val="000000"/>
                <w:sz w:val="16"/>
                <w:szCs w:val="16"/>
              </w:rPr>
              <w:t>154</w:t>
            </w:r>
            <w:r w:rsidRPr="004D1E7D">
              <w:rPr>
                <w:rFonts w:ascii="Times New Roman" w:eastAsia="Times New Roman" w:hAnsi="Times New Roman" w:cs="Times New Roman"/>
                <w:color w:val="000000"/>
                <w:sz w:val="16"/>
                <w:szCs w:val="16"/>
              </w:rPr>
              <w:br/>
              <w:t>(0.00</w:t>
            </w:r>
            <w:r w:rsidR="008D00FF">
              <w:rPr>
                <w:rFonts w:ascii="Times New Roman" w:eastAsia="Times New Roman" w:hAnsi="Times New Roman" w:cs="Times New Roman"/>
                <w:color w:val="000000"/>
                <w:sz w:val="16"/>
                <w:szCs w:val="16"/>
              </w:rPr>
              <w:t>314</w:t>
            </w:r>
            <w:r w:rsidRPr="004D1E7D">
              <w:rPr>
                <w:rFonts w:ascii="Times New Roman" w:eastAsia="Times New Roman" w:hAnsi="Times New Roman" w:cs="Times New Roman"/>
                <w:color w:val="000000"/>
                <w:sz w:val="16"/>
                <w:szCs w:val="16"/>
              </w:rPr>
              <w:t>)</w:t>
            </w:r>
          </w:p>
          <w:p w14:paraId="7B449B3C" w14:textId="77777777" w:rsidR="00DA4D92" w:rsidRDefault="00DA4D92" w:rsidP="00DA4D92">
            <w:pPr>
              <w:spacing w:after="0" w:line="240" w:lineRule="auto"/>
              <w:jc w:val="center"/>
              <w:rPr>
                <w:rFonts w:ascii="Times New Roman" w:eastAsia="Times New Roman" w:hAnsi="Times New Roman" w:cs="Times New Roman"/>
                <w:color w:val="000000"/>
                <w:sz w:val="16"/>
                <w:szCs w:val="16"/>
              </w:rPr>
            </w:pPr>
          </w:p>
          <w:p w14:paraId="6506122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1E89691B" w14:textId="409E2A1D" w:rsidR="00632BDA" w:rsidRDefault="00BA07F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-0.00199</w:t>
            </w:r>
            <w:r w:rsidRPr="00BA07F8">
              <w:rPr>
                <w:rFonts w:ascii="Times New Roman" w:eastAsia="Times New Roman" w:hAnsi="Times New Roman" w:cs="Times New Roman"/>
                <w:b/>
                <w:bCs/>
                <w:color w:val="000000"/>
                <w:sz w:val="16"/>
                <w:szCs w:val="16"/>
              </w:rPr>
              <w:t>*</w:t>
            </w:r>
            <w:r w:rsidR="00632BDA" w:rsidRPr="004D1E7D">
              <w:rPr>
                <w:rFonts w:ascii="Times New Roman" w:eastAsia="Times New Roman" w:hAnsi="Times New Roman" w:cs="Times New Roman"/>
                <w:color w:val="000000"/>
                <w:sz w:val="16"/>
                <w:szCs w:val="16"/>
              </w:rPr>
              <w:br/>
              <w:t>(0.00</w:t>
            </w:r>
            <w:r w:rsidR="001F26DB">
              <w:rPr>
                <w:rFonts w:ascii="Times New Roman" w:eastAsia="Times New Roman" w:hAnsi="Times New Roman" w:cs="Times New Roman"/>
                <w:color w:val="000000"/>
                <w:sz w:val="16"/>
                <w:szCs w:val="16"/>
              </w:rPr>
              <w:t>114</w:t>
            </w:r>
            <w:r w:rsidR="00632BDA" w:rsidRPr="004D1E7D">
              <w:rPr>
                <w:rFonts w:ascii="Times New Roman" w:eastAsia="Times New Roman" w:hAnsi="Times New Roman" w:cs="Times New Roman"/>
                <w:color w:val="000000"/>
                <w:sz w:val="16"/>
                <w:szCs w:val="16"/>
              </w:rPr>
              <w:t>)</w:t>
            </w:r>
          </w:p>
          <w:p w14:paraId="55170403"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4F3434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303A52D5" w14:textId="4E34ED6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w:t>
            </w:r>
            <w:r w:rsidR="009F630A">
              <w:rPr>
                <w:rFonts w:ascii="Times New Roman" w:eastAsia="Times New Roman" w:hAnsi="Times New Roman" w:cs="Times New Roman"/>
                <w:color w:val="000000"/>
                <w:sz w:val="16"/>
                <w:szCs w:val="16"/>
              </w:rPr>
              <w:t>36</w:t>
            </w:r>
            <w:r w:rsidRPr="004D1E7D">
              <w:rPr>
                <w:rFonts w:ascii="Times New Roman" w:eastAsia="Times New Roman" w:hAnsi="Times New Roman" w:cs="Times New Roman"/>
                <w:color w:val="000000"/>
                <w:sz w:val="16"/>
                <w:szCs w:val="16"/>
              </w:rPr>
              <w:br/>
              <w:t>(0.001</w:t>
            </w:r>
            <w:r w:rsidR="007E05D2">
              <w:rPr>
                <w:rFonts w:ascii="Times New Roman" w:eastAsia="Times New Roman" w:hAnsi="Times New Roman" w:cs="Times New Roman"/>
                <w:color w:val="000000"/>
                <w:sz w:val="16"/>
                <w:szCs w:val="16"/>
              </w:rPr>
              <w:t>58</w:t>
            </w:r>
            <w:r w:rsidRPr="004D1E7D">
              <w:rPr>
                <w:rFonts w:ascii="Times New Roman" w:eastAsia="Times New Roman" w:hAnsi="Times New Roman" w:cs="Times New Roman"/>
                <w:color w:val="000000"/>
                <w:sz w:val="16"/>
                <w:szCs w:val="16"/>
              </w:rPr>
              <w:t>)</w:t>
            </w:r>
          </w:p>
          <w:p w14:paraId="3369E414"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7368BDD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144843D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35F5B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6C4474D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3972BEB8"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5319F2">
              <w:rPr>
                <w:rFonts w:ascii="Times New Roman" w:eastAsia="Times New Roman" w:hAnsi="Times New Roman" w:cs="Times New Roman"/>
                <w:color w:val="000000"/>
                <w:sz w:val="16"/>
                <w:szCs w:val="16"/>
              </w:rPr>
              <w:t>0.00049</w:t>
            </w:r>
          </w:p>
          <w:p w14:paraId="04F4179F" w14:textId="77777777" w:rsidR="005319F2" w:rsidRDefault="005319F2"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034ACE">
              <w:rPr>
                <w:rFonts w:ascii="Times New Roman" w:eastAsia="Times New Roman" w:hAnsi="Times New Roman" w:cs="Times New Roman"/>
                <w:color w:val="000000"/>
                <w:sz w:val="16"/>
                <w:szCs w:val="16"/>
              </w:rPr>
              <w:t>0.00366)</w:t>
            </w:r>
          </w:p>
          <w:p w14:paraId="3F56B30D" w14:textId="77777777" w:rsidR="00AC6284" w:rsidRDefault="00AC6284" w:rsidP="00F0115E">
            <w:pPr>
              <w:spacing w:after="0" w:line="240" w:lineRule="auto"/>
              <w:jc w:val="center"/>
              <w:rPr>
                <w:rFonts w:ascii="Times New Roman" w:eastAsia="Times New Roman" w:hAnsi="Times New Roman" w:cs="Times New Roman"/>
                <w:color w:val="000000"/>
                <w:sz w:val="16"/>
                <w:szCs w:val="16"/>
              </w:rPr>
            </w:pPr>
          </w:p>
          <w:p w14:paraId="19442891" w14:textId="527A45BB" w:rsidR="00034ACE" w:rsidRPr="004D1E7D" w:rsidRDefault="00034ACE"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77B6673"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42513F">
              <w:rPr>
                <w:rFonts w:ascii="Times New Roman" w:eastAsia="Times New Roman" w:hAnsi="Times New Roman" w:cs="Times New Roman"/>
                <w:color w:val="000000"/>
                <w:sz w:val="16"/>
                <w:szCs w:val="16"/>
              </w:rPr>
              <w:t>-0.00034</w:t>
            </w:r>
          </w:p>
          <w:p w14:paraId="7E0F8726" w14:textId="77777777" w:rsidR="0042513F" w:rsidRDefault="0042513F"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D12192">
              <w:rPr>
                <w:rFonts w:ascii="Times New Roman" w:eastAsia="Times New Roman" w:hAnsi="Times New Roman" w:cs="Times New Roman"/>
                <w:color w:val="000000"/>
                <w:sz w:val="16"/>
                <w:szCs w:val="16"/>
              </w:rPr>
              <w:t>0.00154)</w:t>
            </w:r>
          </w:p>
          <w:p w14:paraId="6D5A1D98" w14:textId="77777777" w:rsidR="00AC6284" w:rsidRDefault="00AC6284" w:rsidP="00F0115E">
            <w:pPr>
              <w:spacing w:after="0" w:line="240" w:lineRule="auto"/>
              <w:jc w:val="center"/>
              <w:rPr>
                <w:rFonts w:ascii="Times New Roman" w:eastAsia="Times New Roman" w:hAnsi="Times New Roman" w:cs="Times New Roman"/>
                <w:color w:val="000000"/>
                <w:sz w:val="16"/>
                <w:szCs w:val="16"/>
              </w:rPr>
            </w:pPr>
          </w:p>
          <w:p w14:paraId="66D4F3E7" w14:textId="16B5B654" w:rsidR="00D12192" w:rsidRPr="004D1E7D" w:rsidRDefault="00D1219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2ECA85F6" w14:textId="77777777" w:rsidR="009456A1" w:rsidRDefault="009456A1"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0.00038</w:t>
            </w:r>
          </w:p>
          <w:p w14:paraId="0CA68B7D" w14:textId="77777777" w:rsidR="00BA3629" w:rsidRDefault="009456A1"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BA3629">
              <w:rPr>
                <w:rFonts w:ascii="Times New Roman" w:eastAsia="Times New Roman" w:hAnsi="Times New Roman" w:cs="Times New Roman"/>
                <w:color w:val="000000"/>
                <w:sz w:val="16"/>
                <w:szCs w:val="16"/>
              </w:rPr>
              <w:t>0.00199)</w:t>
            </w:r>
          </w:p>
          <w:p w14:paraId="129DCBB9" w14:textId="4505DAC5"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6A4EF734" w14:textId="77777777" w:rsidTr="00026B9B">
        <w:tblPrEx>
          <w:tblW w:w="10800" w:type="dxa"/>
          <w:jc w:val="center"/>
          <w:tblBorders>
            <w:top w:val="single" w:sz="12" w:space="0" w:color="auto"/>
            <w:bottom w:val="single" w:sz="12" w:space="0" w:color="auto"/>
          </w:tblBorders>
          <w:tblLayout w:type="fixed"/>
          <w:tblPrExChange w:id="150" w:author="Ansari, Sina" w:date="2024-10-02T23:03:00Z" w16du:dateUtc="2024-10-03T04:03:00Z">
            <w:tblPrEx>
              <w:tblW w:w="10800" w:type="dxa"/>
              <w:jc w:val="center"/>
              <w:tblBorders>
                <w:top w:val="single" w:sz="12" w:space="0" w:color="auto"/>
                <w:bottom w:val="single" w:sz="12" w:space="0" w:color="auto"/>
              </w:tblBorders>
              <w:tblLayout w:type="fixed"/>
            </w:tblPrEx>
          </w:tblPrExChange>
        </w:tblPrEx>
        <w:trPr>
          <w:trHeight w:val="770"/>
          <w:jc w:val="center"/>
          <w:trPrChange w:id="151" w:author="Ansari, Sina" w:date="2024-10-02T23:03:00Z" w16du:dateUtc="2024-10-03T04:03:00Z">
            <w:trPr>
              <w:trHeight w:val="770"/>
              <w:jc w:val="center"/>
            </w:trPr>
          </w:trPrChange>
        </w:trPr>
        <w:tc>
          <w:tcPr>
            <w:tcW w:w="1710" w:type="dxa"/>
            <w:shd w:val="clear" w:color="auto" w:fill="auto"/>
            <w:noWrap/>
            <w:vAlign w:val="center"/>
            <w:hideMark/>
            <w:tcPrChange w:id="152" w:author="Ansari, Sina" w:date="2024-10-02T23:03:00Z" w16du:dateUtc="2024-10-03T04:03:00Z">
              <w:tcPr>
                <w:tcW w:w="1710" w:type="dxa"/>
                <w:shd w:val="clear" w:color="auto" w:fill="auto"/>
                <w:noWrap/>
                <w:vAlign w:val="center"/>
                <w:hideMark/>
              </w:tcPr>
            </w:tcPrChange>
          </w:tcPr>
          <w:p w14:paraId="0BD81C4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Change w:id="153" w:author="Ansari, Sina" w:date="2024-10-02T23:03:00Z" w16du:dateUtc="2024-10-03T04:03:00Z">
              <w:tcPr>
                <w:tcW w:w="921" w:type="dxa"/>
                <w:shd w:val="clear" w:color="auto" w:fill="auto"/>
                <w:noWrap/>
                <w:vAlign w:val="bottom"/>
                <w:hideMark/>
              </w:tcPr>
            </w:tcPrChange>
          </w:tcPr>
          <w:p w14:paraId="7CC1B87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Change w:id="154" w:author="Ansari, Sina" w:date="2024-10-02T23:03:00Z" w16du:dateUtc="2024-10-03T04:03:00Z">
              <w:tcPr>
                <w:tcW w:w="1029" w:type="dxa"/>
                <w:shd w:val="clear" w:color="auto" w:fill="auto"/>
                <w:noWrap/>
                <w:vAlign w:val="bottom"/>
                <w:hideMark/>
              </w:tcPr>
            </w:tcPrChange>
          </w:tcPr>
          <w:p w14:paraId="2ECEA3E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Change w:id="155" w:author="Ansari, Sina" w:date="2024-10-02T23:03:00Z" w16du:dateUtc="2024-10-03T04:03:00Z">
              <w:tcPr>
                <w:tcW w:w="1032" w:type="dxa"/>
                <w:shd w:val="clear" w:color="auto" w:fill="auto"/>
                <w:noWrap/>
                <w:vAlign w:val="bottom"/>
                <w:hideMark/>
              </w:tcPr>
            </w:tcPrChange>
          </w:tcPr>
          <w:p w14:paraId="48733D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Change w:id="156" w:author="Ansari, Sina" w:date="2024-10-02T23:03:00Z" w16du:dateUtc="2024-10-03T04:03:00Z">
              <w:tcPr>
                <w:tcW w:w="939" w:type="dxa"/>
                <w:shd w:val="clear" w:color="auto" w:fill="auto"/>
                <w:vAlign w:val="bottom"/>
                <w:hideMark/>
              </w:tcPr>
            </w:tcPrChange>
          </w:tcPr>
          <w:p w14:paraId="354ADE4C" w14:textId="44C57D7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w:t>
            </w:r>
            <w:r w:rsidR="005942C8">
              <w:rPr>
                <w:rFonts w:ascii="Times New Roman" w:eastAsia="Times New Roman" w:hAnsi="Times New Roman" w:cs="Times New Roman"/>
                <w:color w:val="000000"/>
                <w:sz w:val="16"/>
                <w:szCs w:val="16"/>
              </w:rPr>
              <w:t>85</w:t>
            </w:r>
            <w:r w:rsidRPr="004D1E7D">
              <w:rPr>
                <w:rFonts w:ascii="Times New Roman" w:eastAsia="Times New Roman" w:hAnsi="Times New Roman" w:cs="Times New Roman"/>
                <w:color w:val="000000"/>
                <w:sz w:val="16"/>
                <w:szCs w:val="16"/>
              </w:rPr>
              <w:br/>
              <w:t>(0.008</w:t>
            </w:r>
            <w:r w:rsidR="00925D29">
              <w:rPr>
                <w:rFonts w:ascii="Times New Roman" w:eastAsia="Times New Roman" w:hAnsi="Times New Roman" w:cs="Times New Roman"/>
                <w:color w:val="000000"/>
                <w:sz w:val="16"/>
                <w:szCs w:val="16"/>
              </w:rPr>
              <w:t>40</w:t>
            </w:r>
            <w:r w:rsidRPr="004D1E7D">
              <w:rPr>
                <w:rFonts w:ascii="Times New Roman" w:eastAsia="Times New Roman" w:hAnsi="Times New Roman" w:cs="Times New Roman"/>
                <w:color w:val="000000"/>
                <w:sz w:val="16"/>
                <w:szCs w:val="16"/>
              </w:rPr>
              <w:t>)</w:t>
            </w:r>
          </w:p>
          <w:p w14:paraId="718C35F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80823E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Change w:id="157" w:author="Ansari, Sina" w:date="2024-10-02T23:03:00Z" w16du:dateUtc="2024-10-03T04:03:00Z">
              <w:tcPr>
                <w:tcW w:w="1032" w:type="dxa"/>
                <w:shd w:val="clear" w:color="auto" w:fill="auto"/>
                <w:vAlign w:val="bottom"/>
                <w:hideMark/>
              </w:tcPr>
            </w:tcPrChange>
          </w:tcPr>
          <w:p w14:paraId="4D12B42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15BB046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B568D04"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Change w:id="158" w:author="Ansari, Sina" w:date="2024-10-02T23:03:00Z" w16du:dateUtc="2024-10-03T04:03:00Z">
              <w:tcPr>
                <w:tcW w:w="1077" w:type="dxa"/>
                <w:shd w:val="clear" w:color="auto" w:fill="auto"/>
                <w:vAlign w:val="bottom"/>
                <w:hideMark/>
              </w:tcPr>
            </w:tcPrChange>
          </w:tcPr>
          <w:p w14:paraId="5871FE65"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4117EB8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26CB776"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center"/>
            <w:hideMark/>
            <w:tcPrChange w:id="159" w:author="Ansari, Sina" w:date="2024-10-02T23:03:00Z" w16du:dateUtc="2024-10-03T04:03:00Z">
              <w:tcPr>
                <w:tcW w:w="990" w:type="dxa"/>
                <w:shd w:val="clear" w:color="auto" w:fill="auto"/>
                <w:noWrap/>
                <w:vAlign w:val="bottom"/>
                <w:hideMark/>
              </w:tcPr>
            </w:tcPrChange>
          </w:tcPr>
          <w:p w14:paraId="6966E9C2" w14:textId="77777777" w:rsidR="00034ACE" w:rsidRDefault="00034ACE" w:rsidP="00026B9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0.01204</w:t>
            </w:r>
          </w:p>
          <w:p w14:paraId="22A2B580" w14:textId="77777777" w:rsidR="00034ACE" w:rsidRDefault="00034ACE" w:rsidP="00026B9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(0.00885)</w:t>
            </w:r>
          </w:p>
          <w:p w14:paraId="1FC6D7A7" w14:textId="779F78A1" w:rsidR="00632BDA" w:rsidRPr="004D1E7D" w:rsidRDefault="00632BDA" w:rsidP="00026B9B">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Change w:id="160" w:author="Ansari, Sina" w:date="2024-10-02T23:03:00Z" w16du:dateUtc="2024-10-03T04:03:00Z">
              <w:tcPr>
                <w:tcW w:w="990" w:type="dxa"/>
                <w:shd w:val="clear" w:color="auto" w:fill="auto"/>
                <w:noWrap/>
                <w:vAlign w:val="bottom"/>
                <w:hideMark/>
              </w:tcPr>
            </w:tcPrChange>
          </w:tcPr>
          <w:p w14:paraId="5DAEE6AA" w14:textId="444E5B24"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D12192">
              <w:rPr>
                <w:rFonts w:ascii="Times New Roman" w:eastAsia="Times New Roman" w:hAnsi="Times New Roman" w:cs="Times New Roman"/>
                <w:color w:val="000000"/>
                <w:sz w:val="16"/>
                <w:szCs w:val="16"/>
              </w:rPr>
              <w:t>0.02384**</w:t>
            </w:r>
          </w:p>
          <w:p w14:paraId="7842C2B3" w14:textId="77777777" w:rsidR="00D12192" w:rsidRDefault="00D12192"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(0.01178)</w:t>
            </w:r>
          </w:p>
          <w:p w14:paraId="4841057D" w14:textId="77777777" w:rsidR="00AC6284" w:rsidRDefault="00AC6284" w:rsidP="00F0115E">
            <w:pPr>
              <w:spacing w:after="0" w:line="240" w:lineRule="auto"/>
              <w:jc w:val="center"/>
              <w:rPr>
                <w:rFonts w:ascii="Times New Roman" w:eastAsia="Times New Roman" w:hAnsi="Times New Roman" w:cs="Times New Roman"/>
                <w:color w:val="000000"/>
                <w:sz w:val="16"/>
                <w:szCs w:val="16"/>
              </w:rPr>
            </w:pPr>
          </w:p>
          <w:p w14:paraId="2A4BD479" w14:textId="27954C0D" w:rsidR="00D12192" w:rsidRPr="004D1E7D" w:rsidRDefault="00D1219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Change w:id="161" w:author="Ansari, Sina" w:date="2024-10-02T23:03:00Z" w16du:dateUtc="2024-10-03T04:03:00Z">
              <w:tcPr>
                <w:tcW w:w="1080" w:type="dxa"/>
                <w:shd w:val="clear" w:color="auto" w:fill="auto"/>
                <w:noWrap/>
                <w:vAlign w:val="bottom"/>
                <w:hideMark/>
              </w:tcPr>
            </w:tcPrChange>
          </w:tcPr>
          <w:p w14:paraId="584C2FFA"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r w:rsidR="00BA3629">
              <w:rPr>
                <w:rFonts w:ascii="Times New Roman" w:eastAsia="Times New Roman" w:hAnsi="Times New Roman" w:cs="Times New Roman"/>
                <w:color w:val="000000"/>
                <w:sz w:val="16"/>
                <w:szCs w:val="16"/>
              </w:rPr>
              <w:t>0.04066**</w:t>
            </w:r>
          </w:p>
          <w:p w14:paraId="47AA79B1" w14:textId="77777777" w:rsidR="00BA3629" w:rsidRDefault="00BA3629"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(0.01604)</w:t>
            </w:r>
          </w:p>
          <w:p w14:paraId="1B2C6548" w14:textId="77777777" w:rsidR="00AC6284" w:rsidRDefault="00AC6284" w:rsidP="00F0115E">
            <w:pPr>
              <w:spacing w:after="0" w:line="240" w:lineRule="auto"/>
              <w:jc w:val="center"/>
              <w:rPr>
                <w:rFonts w:ascii="Times New Roman" w:eastAsia="Times New Roman" w:hAnsi="Times New Roman" w:cs="Times New Roman"/>
                <w:color w:val="000000"/>
                <w:sz w:val="16"/>
                <w:szCs w:val="16"/>
              </w:rPr>
            </w:pPr>
          </w:p>
          <w:p w14:paraId="3A22F648" w14:textId="3C5FA4AF" w:rsidR="00BA3629" w:rsidRPr="004D1E7D" w:rsidRDefault="00BA3629"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2F54252" w14:textId="77777777" w:rsidTr="00D64166">
        <w:trPr>
          <w:trHeight w:val="770"/>
          <w:jc w:val="center"/>
        </w:trPr>
        <w:tc>
          <w:tcPr>
            <w:tcW w:w="1710" w:type="dxa"/>
            <w:shd w:val="clear" w:color="auto" w:fill="auto"/>
            <w:vAlign w:val="bottom"/>
            <w:hideMark/>
          </w:tcPr>
          <w:p w14:paraId="726E77E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2FBD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618760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18C439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1D0AD97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444A41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18589A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3783E952" w14:textId="1553B317" w:rsidR="00632BDA" w:rsidRDefault="00545E9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-0.00806</w:t>
            </w:r>
            <w:r w:rsidR="00632BDA" w:rsidRPr="004D1E7D">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0713</w:t>
            </w:r>
            <w:r w:rsidR="00632BDA" w:rsidRPr="004D1E7D">
              <w:rPr>
                <w:rFonts w:ascii="Times New Roman" w:eastAsia="Times New Roman" w:hAnsi="Times New Roman" w:cs="Times New Roman"/>
                <w:color w:val="000000"/>
                <w:sz w:val="16"/>
                <w:szCs w:val="16"/>
              </w:rPr>
              <w:t>)</w:t>
            </w:r>
          </w:p>
          <w:p w14:paraId="7435C78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1A362DD1"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7B2FE6C6" w14:textId="7EFABD9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D90CEB">
              <w:rPr>
                <w:rFonts w:ascii="Times New Roman" w:eastAsia="Times New Roman" w:hAnsi="Times New Roman" w:cs="Times New Roman"/>
                <w:color w:val="000000"/>
                <w:sz w:val="16"/>
                <w:szCs w:val="16"/>
              </w:rPr>
              <w:t>313</w:t>
            </w:r>
            <w:r w:rsidRPr="004D1E7D">
              <w:rPr>
                <w:rFonts w:ascii="Times New Roman" w:eastAsia="Times New Roman" w:hAnsi="Times New Roman" w:cs="Times New Roman"/>
                <w:color w:val="000000"/>
                <w:sz w:val="16"/>
                <w:szCs w:val="16"/>
              </w:rPr>
              <w:br/>
              <w:t>(0.00</w:t>
            </w:r>
            <w:r w:rsidR="00D90CEB">
              <w:rPr>
                <w:rFonts w:ascii="Times New Roman" w:eastAsia="Times New Roman" w:hAnsi="Times New Roman" w:cs="Times New Roman"/>
                <w:color w:val="000000"/>
                <w:sz w:val="16"/>
                <w:szCs w:val="16"/>
              </w:rPr>
              <w:t>230</w:t>
            </w:r>
            <w:r w:rsidRPr="004D1E7D">
              <w:rPr>
                <w:rFonts w:ascii="Times New Roman" w:eastAsia="Times New Roman" w:hAnsi="Times New Roman" w:cs="Times New Roman"/>
                <w:color w:val="000000"/>
                <w:sz w:val="16"/>
                <w:szCs w:val="16"/>
              </w:rPr>
              <w:t>)</w:t>
            </w:r>
          </w:p>
          <w:p w14:paraId="4D1AF292"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B8871E2"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7ECBD8C9" w14:textId="476FF5CC"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4E7F89">
              <w:rPr>
                <w:rFonts w:ascii="Times New Roman" w:eastAsia="Times New Roman" w:hAnsi="Times New Roman" w:cs="Times New Roman"/>
                <w:color w:val="000000"/>
                <w:sz w:val="16"/>
                <w:szCs w:val="16"/>
              </w:rPr>
              <w:t>678</w:t>
            </w:r>
            <w:r w:rsidR="004E7F89" w:rsidRPr="00C873CD">
              <w:rPr>
                <w:rFonts w:ascii="Times New Roman" w:eastAsia="Times New Roman" w:hAnsi="Times New Roman" w:cs="Times New Roman"/>
                <w:color w:val="000000"/>
                <w:sz w:val="16"/>
                <w:szCs w:val="16"/>
              </w:rPr>
              <w:t>*</w:t>
            </w:r>
            <w:r w:rsidRPr="00C873CD">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w:t>
            </w:r>
            <w:r w:rsidR="00C873CD">
              <w:rPr>
                <w:rFonts w:ascii="Times New Roman" w:eastAsia="Times New Roman" w:hAnsi="Times New Roman" w:cs="Times New Roman"/>
                <w:color w:val="000000"/>
                <w:sz w:val="16"/>
                <w:szCs w:val="16"/>
              </w:rPr>
              <w:t>23</w:t>
            </w:r>
            <w:r w:rsidRPr="004D1E7D">
              <w:rPr>
                <w:rFonts w:ascii="Times New Roman" w:eastAsia="Times New Roman" w:hAnsi="Times New Roman" w:cs="Times New Roman"/>
                <w:color w:val="000000"/>
                <w:sz w:val="16"/>
                <w:szCs w:val="16"/>
              </w:rPr>
              <w:t>)</w:t>
            </w:r>
          </w:p>
          <w:p w14:paraId="57E5193F"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C85C57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3E884B0" w14:textId="77777777" w:rsidTr="00817F1F">
        <w:trPr>
          <w:trHeight w:val="75"/>
          <w:jc w:val="center"/>
        </w:trPr>
        <w:tc>
          <w:tcPr>
            <w:tcW w:w="1710" w:type="dxa"/>
            <w:tcBorders>
              <w:bottom w:val="single" w:sz="12" w:space="0" w:color="auto"/>
            </w:tcBorders>
            <w:shd w:val="clear" w:color="auto" w:fill="auto"/>
            <w:noWrap/>
            <w:vAlign w:val="bottom"/>
            <w:hideMark/>
          </w:tcPr>
          <w:p w14:paraId="35FE0055"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C5F8D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28CCF20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596E189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6FB3149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42A426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2442E10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34C0BC4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6104336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7935E6E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5952CFEB" w14:textId="77777777" w:rsidTr="00D64166">
        <w:trPr>
          <w:trHeight w:val="501"/>
          <w:jc w:val="center"/>
        </w:trPr>
        <w:tc>
          <w:tcPr>
            <w:tcW w:w="1710" w:type="dxa"/>
            <w:tcBorders>
              <w:top w:val="single" w:sz="12" w:space="0" w:color="auto"/>
              <w:bottom w:val="nil"/>
            </w:tcBorders>
            <w:shd w:val="clear" w:color="auto" w:fill="auto"/>
            <w:noWrap/>
            <w:vAlign w:val="bottom"/>
            <w:hideMark/>
          </w:tcPr>
          <w:p w14:paraId="2A371A26"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1EF2DEDA"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665C09C4"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73EF835C" w14:textId="363C74D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8D00FF">
              <w:rPr>
                <w:rFonts w:ascii="Times New Roman" w:eastAsia="Times New Roman" w:hAnsi="Times New Roman" w:cs="Times New Roman"/>
                <w:color w:val="000000"/>
                <w:sz w:val="16"/>
                <w:szCs w:val="16"/>
              </w:rPr>
              <w:t>0</w:t>
            </w:r>
          </w:p>
          <w:p w14:paraId="468F547C"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03A900D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59299C8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5916816" w14:textId="7C5EBA9A"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859FC9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652C7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20C697C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7CEDEB1"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DB869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26BA21C2" w14:textId="39F6760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925D29">
              <w:rPr>
                <w:rFonts w:ascii="Times New Roman" w:eastAsia="Times New Roman" w:hAnsi="Times New Roman" w:cs="Times New Roman"/>
                <w:color w:val="000000"/>
                <w:sz w:val="16"/>
                <w:szCs w:val="16"/>
              </w:rPr>
              <w:t>0</w:t>
            </w:r>
          </w:p>
          <w:p w14:paraId="0FA75119"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4DADCD2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1FA3CABA"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F3F192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69A5039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7A8745F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22DCE1C"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2930E1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E902C3F" w14:textId="6CF6729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545E98">
              <w:rPr>
                <w:rFonts w:ascii="Times New Roman" w:eastAsia="Times New Roman" w:hAnsi="Times New Roman" w:cs="Times New Roman"/>
                <w:color w:val="000000"/>
                <w:sz w:val="16"/>
                <w:szCs w:val="16"/>
              </w:rPr>
              <w:t>0</w:t>
            </w:r>
          </w:p>
          <w:p w14:paraId="048E76A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BFE46F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34F4BEDB"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E1C83"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2C4AA49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4698DDD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DAE6AD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18368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68FEC13A" w14:textId="77777777" w:rsidTr="00D64166">
        <w:trPr>
          <w:trHeight w:val="384"/>
          <w:jc w:val="center"/>
        </w:trPr>
        <w:tc>
          <w:tcPr>
            <w:tcW w:w="1710" w:type="dxa"/>
            <w:tcBorders>
              <w:top w:val="nil"/>
            </w:tcBorders>
            <w:shd w:val="clear" w:color="auto" w:fill="auto"/>
            <w:noWrap/>
            <w:vAlign w:val="bottom"/>
            <w:hideMark/>
          </w:tcPr>
          <w:p w14:paraId="4E8C6DD7" w14:textId="77777777" w:rsidR="00D64166" w:rsidRDefault="00D64166" w:rsidP="00F0115E">
            <w:pPr>
              <w:spacing w:after="0" w:line="240" w:lineRule="auto"/>
              <w:rPr>
                <w:rFonts w:ascii="Times New Roman" w:eastAsia="Times New Roman" w:hAnsi="Times New Roman" w:cs="Times New Roman"/>
                <w:color w:val="000000"/>
                <w:sz w:val="16"/>
                <w:szCs w:val="16"/>
              </w:rPr>
            </w:pPr>
          </w:p>
          <w:p w14:paraId="58FF50F2" w14:textId="148A3C60"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Mean of the dependent variable in </w:t>
            </w:r>
            <w:r w:rsidR="00FA3905">
              <w:rPr>
                <w:rFonts w:ascii="Times New Roman" w:eastAsia="Times New Roman" w:hAnsi="Times New Roman" w:cs="Times New Roman"/>
                <w:color w:val="000000"/>
                <w:sz w:val="16"/>
                <w:szCs w:val="16"/>
              </w:rPr>
              <w:t xml:space="preserve">the </w:t>
            </w:r>
            <w:r w:rsidRPr="004D1E7D">
              <w:rPr>
                <w:rFonts w:ascii="Times New Roman" w:eastAsia="Times New Roman" w:hAnsi="Times New Roman" w:cs="Times New Roman"/>
                <w:color w:val="000000"/>
                <w:sz w:val="16"/>
                <w:szCs w:val="16"/>
              </w:rPr>
              <w:t>control group</w:t>
            </w:r>
          </w:p>
        </w:tc>
        <w:tc>
          <w:tcPr>
            <w:tcW w:w="921" w:type="dxa"/>
            <w:tcBorders>
              <w:top w:val="nil"/>
            </w:tcBorders>
            <w:shd w:val="clear" w:color="auto" w:fill="auto"/>
            <w:noWrap/>
            <w:vAlign w:val="bottom"/>
            <w:hideMark/>
          </w:tcPr>
          <w:p w14:paraId="55D1474D" w14:textId="24E5083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176B74B5"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58A94AA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71A3031F" w14:textId="0179369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2811EAE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5BBBD8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E62312A" w14:textId="22302E6D"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36223F4B"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8050B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749CAEA7" w14:textId="2D71D0D6"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4F17216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9E5244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26AE332E" w14:textId="02655A6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448624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3EE2EB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63824B56" w14:textId="054ADE0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35FD53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89118E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11763183" w14:textId="24348D3F"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F5AD09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E563A4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4D062E13" w14:textId="0F1B82C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B8D647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12273F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1C83F4C" w14:textId="2D74FDE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856B8F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A311BA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595B5CE9" w14:textId="77777777" w:rsidTr="00D64166">
        <w:trPr>
          <w:trHeight w:val="384"/>
          <w:jc w:val="center"/>
        </w:trPr>
        <w:tc>
          <w:tcPr>
            <w:tcW w:w="1710" w:type="dxa"/>
            <w:shd w:val="clear" w:color="auto" w:fill="auto"/>
            <w:noWrap/>
            <w:vAlign w:val="bottom"/>
            <w:hideMark/>
          </w:tcPr>
          <w:p w14:paraId="1047B151"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shd w:val="clear" w:color="auto" w:fill="auto"/>
            <w:noWrap/>
            <w:vAlign w:val="bottom"/>
            <w:hideMark/>
          </w:tcPr>
          <w:p w14:paraId="296A2720" w14:textId="71AA1E43"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shd w:val="clear" w:color="auto" w:fill="auto"/>
            <w:noWrap/>
            <w:vAlign w:val="bottom"/>
            <w:hideMark/>
          </w:tcPr>
          <w:p w14:paraId="686BC107" w14:textId="0CF6F75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shd w:val="clear" w:color="auto" w:fill="auto"/>
            <w:noWrap/>
            <w:vAlign w:val="bottom"/>
            <w:hideMark/>
          </w:tcPr>
          <w:p w14:paraId="08D9118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shd w:val="clear" w:color="auto" w:fill="auto"/>
            <w:noWrap/>
            <w:vAlign w:val="bottom"/>
            <w:hideMark/>
          </w:tcPr>
          <w:p w14:paraId="0A82DFD6" w14:textId="2657F0E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shd w:val="clear" w:color="auto" w:fill="auto"/>
            <w:noWrap/>
            <w:vAlign w:val="bottom"/>
            <w:hideMark/>
          </w:tcPr>
          <w:p w14:paraId="59D1BC27" w14:textId="16C2358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shd w:val="clear" w:color="auto" w:fill="auto"/>
            <w:noWrap/>
            <w:vAlign w:val="bottom"/>
            <w:hideMark/>
          </w:tcPr>
          <w:p w14:paraId="5E2C12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shd w:val="clear" w:color="auto" w:fill="auto"/>
            <w:noWrap/>
            <w:vAlign w:val="bottom"/>
            <w:hideMark/>
          </w:tcPr>
          <w:p w14:paraId="5BDB8072" w14:textId="0F70FEE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243778">
              <w:rPr>
                <w:rFonts w:ascii="Times New Roman" w:eastAsia="Times New Roman" w:hAnsi="Times New Roman" w:cs="Times New Roman"/>
                <w:color w:val="000000"/>
                <w:sz w:val="16"/>
                <w:szCs w:val="16"/>
              </w:rPr>
              <w:t>59</w:t>
            </w:r>
          </w:p>
        </w:tc>
        <w:tc>
          <w:tcPr>
            <w:tcW w:w="990" w:type="dxa"/>
            <w:shd w:val="clear" w:color="auto" w:fill="auto"/>
            <w:noWrap/>
            <w:vAlign w:val="bottom"/>
            <w:hideMark/>
          </w:tcPr>
          <w:p w14:paraId="0EDB740D" w14:textId="4FEBD20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shd w:val="clear" w:color="auto" w:fill="auto"/>
            <w:noWrap/>
            <w:vAlign w:val="bottom"/>
            <w:hideMark/>
          </w:tcPr>
          <w:p w14:paraId="13FFDA03" w14:textId="73C44D6A"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w:t>
            </w:r>
            <w:r w:rsidR="00C873CD">
              <w:rPr>
                <w:rFonts w:ascii="Times New Roman" w:eastAsia="Times New Roman" w:hAnsi="Times New Roman" w:cs="Times New Roman"/>
                <w:color w:val="000000"/>
                <w:sz w:val="16"/>
                <w:szCs w:val="16"/>
              </w:rPr>
              <w:t>7</w:t>
            </w:r>
          </w:p>
        </w:tc>
      </w:tr>
      <w:tr w:rsidR="00632BDA" w:rsidRPr="00FE00A4" w14:paraId="5BD1FFDD" w14:textId="77777777" w:rsidTr="007877AD">
        <w:trPr>
          <w:trHeight w:val="540"/>
          <w:jc w:val="center"/>
        </w:trPr>
        <w:tc>
          <w:tcPr>
            <w:tcW w:w="1710" w:type="dxa"/>
            <w:tcBorders>
              <w:bottom w:val="nil"/>
            </w:tcBorders>
            <w:shd w:val="clear" w:color="auto" w:fill="auto"/>
            <w:noWrap/>
            <w:vAlign w:val="bottom"/>
            <w:hideMark/>
          </w:tcPr>
          <w:p w14:paraId="26A5FC21"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p w14:paraId="21083CD9" w14:textId="77777777" w:rsidR="00B6109A" w:rsidRPr="004D1E7D" w:rsidRDefault="00B6109A" w:rsidP="00F0115E">
            <w:pPr>
              <w:spacing w:after="0" w:line="240" w:lineRule="auto"/>
              <w:rPr>
                <w:rFonts w:ascii="Times New Roman" w:eastAsia="Times New Roman" w:hAnsi="Times New Roman" w:cs="Times New Roman"/>
                <w:color w:val="000000"/>
                <w:sz w:val="16"/>
                <w:szCs w:val="16"/>
              </w:rPr>
            </w:pPr>
          </w:p>
        </w:tc>
        <w:tc>
          <w:tcPr>
            <w:tcW w:w="921" w:type="dxa"/>
            <w:tcBorders>
              <w:bottom w:val="nil"/>
            </w:tcBorders>
            <w:shd w:val="clear" w:color="auto" w:fill="auto"/>
            <w:noWrap/>
            <w:vAlign w:val="bottom"/>
            <w:hideMark/>
          </w:tcPr>
          <w:p w14:paraId="54132161" w14:textId="68C59AB0"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8D00FF">
              <w:rPr>
                <w:rFonts w:ascii="Times New Roman" w:eastAsia="Times New Roman" w:hAnsi="Times New Roman" w:cs="Times New Roman"/>
                <w:color w:val="000000"/>
                <w:sz w:val="16"/>
                <w:szCs w:val="16"/>
              </w:rPr>
              <w:t>59</w:t>
            </w:r>
          </w:p>
        </w:tc>
        <w:tc>
          <w:tcPr>
            <w:tcW w:w="1029" w:type="dxa"/>
            <w:tcBorders>
              <w:bottom w:val="nil"/>
            </w:tcBorders>
            <w:shd w:val="clear" w:color="auto" w:fill="auto"/>
            <w:noWrap/>
            <w:vAlign w:val="bottom"/>
            <w:hideMark/>
          </w:tcPr>
          <w:p w14:paraId="7CF46A30" w14:textId="38FFC11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tcBorders>
              <w:bottom w:val="nil"/>
            </w:tcBorders>
            <w:shd w:val="clear" w:color="auto" w:fill="auto"/>
            <w:noWrap/>
            <w:vAlign w:val="bottom"/>
            <w:hideMark/>
          </w:tcPr>
          <w:p w14:paraId="479ABF7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16B097E5" w14:textId="4F3CCB4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925D29">
              <w:rPr>
                <w:rFonts w:ascii="Times New Roman" w:eastAsia="Times New Roman" w:hAnsi="Times New Roman" w:cs="Times New Roman"/>
                <w:color w:val="000000"/>
                <w:sz w:val="16"/>
                <w:szCs w:val="16"/>
              </w:rPr>
              <w:t>59</w:t>
            </w:r>
          </w:p>
        </w:tc>
        <w:tc>
          <w:tcPr>
            <w:tcW w:w="1032" w:type="dxa"/>
            <w:tcBorders>
              <w:bottom w:val="nil"/>
            </w:tcBorders>
            <w:shd w:val="clear" w:color="auto" w:fill="auto"/>
            <w:noWrap/>
            <w:vAlign w:val="bottom"/>
            <w:hideMark/>
          </w:tcPr>
          <w:p w14:paraId="0FBFE73D" w14:textId="6846413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1077" w:type="dxa"/>
            <w:tcBorders>
              <w:bottom w:val="nil"/>
            </w:tcBorders>
            <w:shd w:val="clear" w:color="auto" w:fill="auto"/>
            <w:noWrap/>
            <w:vAlign w:val="bottom"/>
            <w:hideMark/>
          </w:tcPr>
          <w:p w14:paraId="5016C7B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14F93018" w14:textId="7CF0B11F"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990" w:type="dxa"/>
            <w:tcBorders>
              <w:bottom w:val="nil"/>
            </w:tcBorders>
            <w:shd w:val="clear" w:color="auto" w:fill="auto"/>
            <w:noWrap/>
            <w:vAlign w:val="bottom"/>
            <w:hideMark/>
          </w:tcPr>
          <w:p w14:paraId="36B6D6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nil"/>
            </w:tcBorders>
            <w:shd w:val="clear" w:color="auto" w:fill="auto"/>
            <w:noWrap/>
            <w:vAlign w:val="bottom"/>
            <w:hideMark/>
          </w:tcPr>
          <w:p w14:paraId="1F4CAE9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B12E19" w:rsidRPr="00FE00A4" w14:paraId="7B8CCAB1" w14:textId="77777777" w:rsidTr="007877AD">
        <w:trPr>
          <w:trHeight w:val="540"/>
          <w:jc w:val="center"/>
        </w:trPr>
        <w:tc>
          <w:tcPr>
            <w:tcW w:w="1710" w:type="dxa"/>
            <w:tcBorders>
              <w:top w:val="nil"/>
              <w:bottom w:val="nil"/>
            </w:tcBorders>
            <w:shd w:val="clear" w:color="auto" w:fill="auto"/>
            <w:noWrap/>
            <w:vAlign w:val="bottom"/>
          </w:tcPr>
          <w:p w14:paraId="36F9C016" w14:textId="77777777" w:rsidR="00B12E19" w:rsidRDefault="00B12E19" w:rsidP="00B12E19">
            <w:pPr>
              <w:spacing w:after="0" w:line="240" w:lineRule="auto"/>
              <w:rPr>
                <w:rFonts w:ascii="Times New Roman" w:eastAsia="Times New Roman" w:hAnsi="Times New Roman" w:cs="Times New Roman"/>
                <w:color w:val="000000"/>
                <w:sz w:val="16"/>
                <w:szCs w:val="16"/>
              </w:rPr>
            </w:pPr>
          </w:p>
          <w:p w14:paraId="480A03E3" w14:textId="264ADC51" w:rsidR="00B12E19" w:rsidRPr="004D1E7D"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(Effective Number of SHIELF Centers)</w:t>
            </w:r>
          </w:p>
        </w:tc>
        <w:tc>
          <w:tcPr>
            <w:tcW w:w="921" w:type="dxa"/>
            <w:tcBorders>
              <w:top w:val="nil"/>
              <w:bottom w:val="nil"/>
            </w:tcBorders>
            <w:shd w:val="clear" w:color="auto" w:fill="auto"/>
            <w:noWrap/>
            <w:vAlign w:val="bottom"/>
          </w:tcPr>
          <w:p w14:paraId="1BC380D7"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4343F707" w14:textId="6E53C3D6"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228DF3A8"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2168A009" w14:textId="3E6BF22E"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5544C562"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45D0409A" w14:textId="0A1CB204"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5F5096E1"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614B2AC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2E184C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1BB54EDE"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5B83F2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159F591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1118E66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1D28A06B"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1C37F8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3A9EE80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225BDC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7D387FD3"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4E9F3FEC" w14:textId="77777777" w:rsidTr="00817F1F">
        <w:trPr>
          <w:trHeight w:val="540"/>
          <w:jc w:val="center"/>
        </w:trPr>
        <w:tc>
          <w:tcPr>
            <w:tcW w:w="1710" w:type="dxa"/>
            <w:tcBorders>
              <w:top w:val="nil"/>
              <w:bottom w:val="nil"/>
            </w:tcBorders>
            <w:shd w:val="clear" w:color="auto" w:fill="auto"/>
            <w:noWrap/>
            <w:vAlign w:val="bottom"/>
          </w:tcPr>
          <w:p w14:paraId="20F2DE7A" w14:textId="77777777" w:rsidR="00B12E19"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(ADI)</w:t>
            </w:r>
          </w:p>
          <w:p w14:paraId="4B332306" w14:textId="77777777" w:rsidR="00B12E19" w:rsidRPr="004D1E7D" w:rsidRDefault="00B12E19" w:rsidP="00B12E19">
            <w:pPr>
              <w:spacing w:after="0" w:line="240" w:lineRule="auto"/>
              <w:rPr>
                <w:rFonts w:ascii="Times New Roman" w:eastAsia="Times New Roman" w:hAnsi="Times New Roman" w:cs="Times New Roman"/>
                <w:color w:val="000000"/>
                <w:sz w:val="16"/>
                <w:szCs w:val="16"/>
              </w:rPr>
            </w:pPr>
          </w:p>
        </w:tc>
        <w:tc>
          <w:tcPr>
            <w:tcW w:w="921" w:type="dxa"/>
            <w:tcBorders>
              <w:top w:val="nil"/>
              <w:bottom w:val="nil"/>
            </w:tcBorders>
            <w:shd w:val="clear" w:color="auto" w:fill="auto"/>
            <w:noWrap/>
            <w:vAlign w:val="bottom"/>
          </w:tcPr>
          <w:p w14:paraId="0059473D"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03D380C3" w14:textId="1318D435"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52416AC0"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63FF7BAD" w14:textId="1985D590"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22363CE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5B387696" w14:textId="132FC7B2"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31B9119A"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202A310F"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7547FE9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0DA8DAC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85CCC2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21DCCA7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34B4C0B"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2E504BD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4400BC9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59794BD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393343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1D5E884A"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11A1622C" w14:textId="77777777" w:rsidTr="00817F1F">
        <w:trPr>
          <w:trHeight w:val="540"/>
          <w:jc w:val="center"/>
        </w:trPr>
        <w:tc>
          <w:tcPr>
            <w:tcW w:w="1710" w:type="dxa"/>
            <w:tcBorders>
              <w:top w:val="nil"/>
              <w:bottom w:val="single" w:sz="12" w:space="0" w:color="auto"/>
            </w:tcBorders>
            <w:shd w:val="clear" w:color="auto" w:fill="auto"/>
            <w:noWrap/>
            <w:vAlign w:val="bottom"/>
          </w:tcPr>
          <w:p w14:paraId="204DBA00" w14:textId="77777777" w:rsidR="00B12E19"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(Interaction Term)</w:t>
            </w:r>
          </w:p>
          <w:p w14:paraId="373A8D3D" w14:textId="77777777" w:rsidR="00B12E19" w:rsidRPr="004D1E7D" w:rsidRDefault="00B12E19" w:rsidP="00B12E19">
            <w:pPr>
              <w:spacing w:after="0" w:line="240" w:lineRule="auto"/>
              <w:rPr>
                <w:rFonts w:ascii="Times New Roman" w:eastAsia="Times New Roman" w:hAnsi="Times New Roman" w:cs="Times New Roman"/>
                <w:color w:val="000000"/>
                <w:sz w:val="16"/>
                <w:szCs w:val="16"/>
              </w:rPr>
            </w:pPr>
          </w:p>
        </w:tc>
        <w:tc>
          <w:tcPr>
            <w:tcW w:w="921" w:type="dxa"/>
            <w:tcBorders>
              <w:top w:val="nil"/>
              <w:bottom w:val="single" w:sz="12" w:space="0" w:color="auto"/>
            </w:tcBorders>
            <w:shd w:val="clear" w:color="auto" w:fill="auto"/>
            <w:noWrap/>
            <w:vAlign w:val="bottom"/>
          </w:tcPr>
          <w:p w14:paraId="1B606D6A"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5C49229E" w14:textId="0AD1D9B0"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single" w:sz="12" w:space="0" w:color="auto"/>
            </w:tcBorders>
            <w:shd w:val="clear" w:color="auto" w:fill="auto"/>
            <w:noWrap/>
            <w:vAlign w:val="bottom"/>
          </w:tcPr>
          <w:p w14:paraId="756768E7"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7CC1EFD8" w14:textId="08F59854"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12" w:space="0" w:color="auto"/>
            </w:tcBorders>
            <w:shd w:val="clear" w:color="auto" w:fill="auto"/>
            <w:noWrap/>
            <w:vAlign w:val="bottom"/>
          </w:tcPr>
          <w:p w14:paraId="21378930"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371B399D" w14:textId="3D75404D"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single" w:sz="12" w:space="0" w:color="auto"/>
            </w:tcBorders>
            <w:shd w:val="clear" w:color="auto" w:fill="auto"/>
            <w:noWrap/>
            <w:vAlign w:val="bottom"/>
          </w:tcPr>
          <w:p w14:paraId="23E50EF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2A7E1786"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12" w:space="0" w:color="auto"/>
            </w:tcBorders>
            <w:shd w:val="clear" w:color="auto" w:fill="auto"/>
            <w:noWrap/>
            <w:vAlign w:val="bottom"/>
          </w:tcPr>
          <w:p w14:paraId="65FF9D35"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42594134"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single" w:sz="12" w:space="0" w:color="auto"/>
            </w:tcBorders>
            <w:shd w:val="clear" w:color="auto" w:fill="auto"/>
            <w:noWrap/>
            <w:vAlign w:val="bottom"/>
          </w:tcPr>
          <w:p w14:paraId="4B12064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75273357"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12" w:space="0" w:color="auto"/>
            </w:tcBorders>
            <w:shd w:val="clear" w:color="auto" w:fill="auto"/>
            <w:noWrap/>
            <w:vAlign w:val="bottom"/>
          </w:tcPr>
          <w:p w14:paraId="7AB100E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7BE98D6F"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12" w:space="0" w:color="auto"/>
            </w:tcBorders>
            <w:shd w:val="clear" w:color="auto" w:fill="auto"/>
            <w:noWrap/>
            <w:vAlign w:val="bottom"/>
          </w:tcPr>
          <w:p w14:paraId="6B4F65BD"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49E3CCD7"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single" w:sz="12" w:space="0" w:color="auto"/>
            </w:tcBorders>
            <w:shd w:val="clear" w:color="auto" w:fill="auto"/>
            <w:noWrap/>
            <w:vAlign w:val="bottom"/>
          </w:tcPr>
          <w:p w14:paraId="7EBDBFD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43363523"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4E88608C" w14:textId="77777777" w:rsidTr="00D64166">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306284AB" w14:textId="7301EF4F" w:rsidR="00B12E19" w:rsidRPr="004C1FB1" w:rsidRDefault="00B12E19" w:rsidP="002A05F1">
            <w:pPr>
              <w:spacing w:after="0" w:line="240" w:lineRule="auto"/>
              <w:jc w:val="both"/>
              <w:rPr>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LMM regression. </w:t>
            </w:r>
            <w:r w:rsidRPr="000957DF">
              <w:rPr>
                <w:rFonts w:ascii="Times New Roman" w:eastAsia="Times New Roman" w:hAnsi="Times New Roman" w:cs="Times New Roman"/>
                <w:sz w:val="18"/>
                <w:szCs w:val="18"/>
              </w:rPr>
              <w:t xml:space="preserve">The model included fixed effects such as </w:t>
            </w:r>
            <w:sdt>
              <w:sdtPr>
                <w:rPr>
                  <w:sz w:val="20"/>
                  <w:szCs w:val="20"/>
                </w:rPr>
                <w:tag w:val="goog_rdk_146"/>
                <w:id w:val="-289204822"/>
              </w:sdtPr>
              <w:sdtContent>
                <w:r w:rsidRPr="000957DF">
                  <w:rPr>
                    <w:rFonts w:ascii="Times New Roman" w:eastAsia="Times New Roman" w:hAnsi="Times New Roman" w:cs="Times New Roman"/>
                    <w:sz w:val="18"/>
                    <w:szCs w:val="18"/>
                  </w:rPr>
                  <w:t xml:space="preserve">the </w:t>
                </w:r>
              </w:sdtContent>
            </w:sdt>
            <w:r w:rsidRPr="000957DF">
              <w:rPr>
                <w:rFonts w:ascii="Times New Roman" w:eastAsia="Times New Roman" w:hAnsi="Times New Roman" w:cs="Times New Roman"/>
                <w:sz w:val="18"/>
                <w:szCs w:val="18"/>
              </w:rPr>
              <w:t xml:space="preserve">effective number of SHIELD centers per zip code per month and </w:t>
            </w:r>
            <w:sdt>
              <w:sdtPr>
                <w:rPr>
                  <w:sz w:val="20"/>
                  <w:szCs w:val="20"/>
                </w:rPr>
                <w:tag w:val="goog_rdk_147"/>
                <w:id w:val="1561750319"/>
              </w:sdtPr>
              <w:sdtContent>
                <w:r w:rsidRPr="000957DF">
                  <w:rPr>
                    <w:rFonts w:ascii="Times New Roman" w:eastAsia="Times New Roman" w:hAnsi="Times New Roman" w:cs="Times New Roman"/>
                    <w:sz w:val="18"/>
                    <w:szCs w:val="18"/>
                  </w:rPr>
                  <w:t xml:space="preserve">the </w:t>
                </w:r>
              </w:sdtContent>
            </w:sdt>
            <w:r w:rsidRPr="000957DF">
              <w:rPr>
                <w:rFonts w:ascii="Times New Roman" w:eastAsia="Times New Roman" w:hAnsi="Times New Roman" w:cs="Times New Roman"/>
                <w:sz w:val="18"/>
                <w:szCs w:val="18"/>
              </w:rPr>
              <w:t>ADI category</w:t>
            </w:r>
            <w:r>
              <w:rPr>
                <w:rFonts w:ascii="Times New Roman" w:eastAsia="Times New Roman" w:hAnsi="Times New Roman" w:cs="Times New Roman"/>
                <w:sz w:val="18"/>
                <w:szCs w:val="18"/>
              </w:rPr>
              <w:t xml:space="preserve">. </w:t>
            </w:r>
            <w:r w:rsidRPr="00BC19E2">
              <w:rPr>
                <w:rFonts w:ascii="Times New Roman" w:eastAsia="Times New Roman" w:hAnsi="Times New Roman" w:cs="Times New Roman"/>
                <w:sz w:val="18"/>
                <w:szCs w:val="18"/>
              </w:rPr>
              <w:t>The model included a random effect for zip code</w:t>
            </w:r>
            <w:r>
              <w:rPr>
                <w:rFonts w:ascii="Times New Roman" w:eastAsia="Times New Roman" w:hAnsi="Times New Roman" w:cs="Times New Roman"/>
                <w:sz w:val="18"/>
                <w:szCs w:val="18"/>
              </w:rPr>
              <w:t>.</w:t>
            </w:r>
            <w:r>
              <w:rPr>
                <w:rFonts w:ascii="Times New Roman" w:eastAsia="Times New Roman" w:hAnsi="Times New Roman" w:cs="Times New Roman"/>
                <w:color w:val="000000"/>
                <w:sz w:val="18"/>
                <w:szCs w:val="18"/>
              </w:rPr>
              <w:t xml:space="preserve"> The unit of observation is the number of zip codes </w:t>
            </w:r>
            <w:ins w:id="162" w:author="Ansari, Sina" w:date="2024-10-02T19:58:00Z" w16du:dateUtc="2024-10-03T00:58:00Z">
              <w:r w:rsidR="002A05F1">
                <w:rPr>
                  <w:rFonts w:ascii="Times New Roman" w:eastAsia="Times New Roman" w:hAnsi="Times New Roman" w:cs="Times New Roman"/>
                  <w:color w:val="000000"/>
                  <w:sz w:val="18"/>
                  <w:szCs w:val="18"/>
                </w:rPr>
                <w:t xml:space="preserve">that </w:t>
              </w:r>
            </w:ins>
            <w:r>
              <w:rPr>
                <w:rFonts w:ascii="Times New Roman" w:eastAsia="Times New Roman" w:hAnsi="Times New Roman" w:cs="Times New Roman"/>
                <w:color w:val="000000"/>
                <w:sz w:val="18"/>
                <w:szCs w:val="18"/>
              </w:rPr>
              <w:t xml:space="preserve">have patients in Loyola ICU. Regression coefficients are shown with robust standard errors in parentheses. </w:t>
            </w:r>
            <w:r w:rsidR="002A05F1" w:rsidRPr="009F207F">
              <w:rPr>
                <w:rFonts w:ascii="Times New Roman" w:eastAsia="Times New Roman" w:hAnsi="Times New Roman" w:cs="Times New Roman"/>
                <w:color w:val="000000"/>
                <w:sz w:val="18"/>
                <w:szCs w:val="18"/>
              </w:rPr>
              <w:t>***p&lt;0.01, **p&lt;0.05, *p&lt;0.1</w:t>
            </w:r>
          </w:p>
        </w:tc>
      </w:tr>
    </w:tbl>
    <w:p w14:paraId="12FAB75A" w14:textId="77777777" w:rsidR="007E4BA0" w:rsidRDefault="007E4BA0">
      <w:pPr>
        <w:pBdr>
          <w:bottom w:val="single" w:sz="6" w:space="1" w:color="000000"/>
        </w:pBdr>
        <w:spacing w:before="240" w:after="120" w:line="240" w:lineRule="auto"/>
        <w:jc w:val="both"/>
        <w:rPr>
          <w:b/>
          <w:bCs/>
        </w:rPr>
        <w:sectPr w:rsidR="007E4BA0" w:rsidSect="007E4BA0">
          <w:pgSz w:w="15840" w:h="12240" w:orient="landscape"/>
          <w:pgMar w:top="1440" w:right="1440" w:bottom="1440" w:left="1440" w:header="720" w:footer="720" w:gutter="0"/>
          <w:pgNumType w:start="1"/>
          <w:cols w:space="720"/>
          <w:docGrid w:linePitch="299"/>
        </w:sectPr>
      </w:pPr>
    </w:p>
    <w:p w14:paraId="37F65549" w14:textId="77777777" w:rsidR="005F1DC9" w:rsidRDefault="001E2A6D" w:rsidP="005F1DC9">
      <w:pPr>
        <w:pBdr>
          <w:bottom w:val="single" w:sz="6" w:space="1" w:color="auto"/>
        </w:pBdr>
        <w:spacing w:after="240" w:line="240" w:lineRule="auto"/>
        <w:rPr>
          <w:rFonts w:ascii="Times New Roman" w:eastAsia="Times New Roman" w:hAnsi="Times New Roman" w:cs="Times New Roman"/>
          <w:b/>
          <w:bCs/>
        </w:rPr>
      </w:pPr>
      <w:r w:rsidRPr="001E2F64">
        <w:rPr>
          <w:rFonts w:ascii="Times New Roman" w:eastAsia="Times New Roman" w:hAnsi="Times New Roman" w:cs="Times New Roman"/>
          <w:b/>
          <w:bCs/>
        </w:rPr>
        <w:lastRenderedPageBreak/>
        <w:t>Discussion and Conclusion</w:t>
      </w:r>
    </w:p>
    <w:p w14:paraId="74DEE6CD" w14:textId="77777777" w:rsidR="005F1DC9" w:rsidRDefault="0039184B" w:rsidP="005F1DC9">
      <w:pPr>
        <w:spacing w:after="0" w:line="360" w:lineRule="auto"/>
        <w:jc w:val="both"/>
        <w:rPr>
          <w:rFonts w:ascii="Times New Roman" w:eastAsia="Times New Roman" w:hAnsi="Times New Roman" w:cs="Times New Roman"/>
          <w:b/>
          <w:bCs/>
        </w:rPr>
      </w:pPr>
      <w:r w:rsidRPr="0039184B">
        <w:rPr>
          <w:rFonts w:ascii="Times New Roman" w:eastAsia="Times New Roman" w:hAnsi="Times New Roman" w:cs="Times New Roman"/>
        </w:rPr>
        <w:t xml:space="preserve">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w:t>
      </w:r>
      <w:r w:rsidRPr="0039184B">
        <w:rPr>
          <w:rFonts w:ascii="Times New Roman" w:eastAsia="Times New Roman" w:hAnsi="Times New Roman" w:cs="Times New Roman"/>
          <w:b/>
          <w:bCs/>
        </w:rPr>
        <w:t>Appendix 4</w:t>
      </w:r>
      <w:r w:rsidRPr="0039184B">
        <w:rPr>
          <w:rFonts w:ascii="Times New Roman" w:eastAsia="Times New Roman" w:hAnsi="Times New Roman" w:cs="Times New Roman"/>
        </w:rPr>
        <w:t>). While some variation exists, this small RMSE suggests that, in general, the centers were effective in serving their communities.</w:t>
      </w:r>
    </w:p>
    <w:p w14:paraId="317B770D" w14:textId="0D439605" w:rsidR="001E2A6D" w:rsidRPr="005F1DC9" w:rsidRDefault="0039184B" w:rsidP="005F1DC9">
      <w:pPr>
        <w:spacing w:after="0" w:line="360" w:lineRule="auto"/>
        <w:jc w:val="both"/>
        <w:rPr>
          <w:rFonts w:ascii="Times New Roman" w:eastAsia="Times New Roman" w:hAnsi="Times New Roman" w:cs="Times New Roman"/>
          <w:b/>
          <w:bCs/>
        </w:rPr>
      </w:pPr>
      <w:r w:rsidRPr="0039184B">
        <w:rPr>
          <w:rFonts w:ascii="Times New Roman" w:eastAsia="Times New Roman" w:hAnsi="Times New Roman" w:cs="Times New Roman"/>
        </w:rPr>
        <w:t>As the overall number of SHIELD test centers increased during major pandemic waves, the proportion of centers effectively serving their respective zip codes significantly reduced COVID-19 ICU admission rates. The LMM model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56DF272B" w14:textId="77777777" w:rsidR="001E2A6D" w:rsidRDefault="0039184B" w:rsidP="001E2F64">
      <w:pPr>
        <w:pBdr>
          <w:bottom w:val="single" w:sz="6" w:space="1" w:color="auto"/>
        </w:pBdr>
        <w:spacing w:after="0" w:line="360" w:lineRule="auto"/>
        <w:jc w:val="both"/>
        <w:rPr>
          <w:rFonts w:ascii="Times New Roman" w:eastAsia="Times New Roman" w:hAnsi="Times New Roman" w:cs="Times New Roman"/>
          <w:sz w:val="18"/>
          <w:szCs w:val="18"/>
        </w:rPr>
      </w:pPr>
      <w:r w:rsidRPr="0039184B">
        <w:rPr>
          <w:rFonts w:ascii="Times New Roman" w:eastAsia="Times New Roman" w:hAnsi="Times New Roman" w:cs="Times New Roman"/>
        </w:rPr>
        <w:t xml:space="preserve">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w:t>
      </w:r>
      <w:r w:rsidRPr="0039184B">
        <w:rPr>
          <w:rFonts w:ascii="Times New Roman" w:eastAsia="Times New Roman" w:hAnsi="Times New Roman" w:cs="Times New Roman"/>
        </w:rPr>
        <w:lastRenderedPageBreak/>
        <w:t>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07E390C1" w14:textId="77777777" w:rsidR="001E2A6D" w:rsidRDefault="0039184B" w:rsidP="001E2F64">
      <w:pPr>
        <w:pBdr>
          <w:bottom w:val="single" w:sz="6" w:space="1" w:color="auto"/>
        </w:pBdr>
        <w:spacing w:after="0" w:line="360" w:lineRule="auto"/>
        <w:jc w:val="both"/>
        <w:rPr>
          <w:rFonts w:ascii="Times New Roman" w:eastAsia="Times New Roman" w:hAnsi="Times New Roman" w:cs="Times New Roman"/>
          <w:sz w:val="18"/>
          <w:szCs w:val="18"/>
        </w:rPr>
      </w:pPr>
      <w:r w:rsidRPr="0039184B">
        <w:rPr>
          <w:rFonts w:ascii="Times New Roman" w:eastAsia="Times New Roman" w:hAnsi="Times New Roman" w:cs="Times New Roman"/>
        </w:rPr>
        <w:t>This study has a few limitations that should be considered when interpreting the results. First, we used ICU data from only one hospital, which may limit the generalizability of our findings. Future studies should include data from multiple hospitals to better capture the broader impact of SHIELD test centers. Second, since the SHIELD Illinois testing program was conducted only in Illinois, we did not account for data from other states. Future research should consider testing programs across multiple states to provide more generalizable results and better evaluate the effectiveness of SHIELD Illinois within a wider context.</w:t>
      </w:r>
    </w:p>
    <w:p w14:paraId="057A50A7" w14:textId="77777777" w:rsidR="001E2F64" w:rsidRDefault="0039184B" w:rsidP="001E2F64">
      <w:pPr>
        <w:pBdr>
          <w:bottom w:val="single" w:sz="6" w:space="1" w:color="auto"/>
        </w:pBdr>
        <w:spacing w:after="240" w:line="360" w:lineRule="auto"/>
        <w:jc w:val="both"/>
        <w:rPr>
          <w:rFonts w:ascii="Times New Roman" w:eastAsia="Times New Roman" w:hAnsi="Times New Roman" w:cs="Times New Roman"/>
        </w:rPr>
      </w:pPr>
      <w:r w:rsidRPr="0039184B">
        <w:rPr>
          <w:rFonts w:ascii="Times New Roman" w:eastAsia="Times New Roman" w:hAnsi="Times New Roman" w:cs="Times New Roman"/>
        </w:rPr>
        <w:t>In summary, these findings indicate that the success of the SHIELD testing program was not solely determined by the number of testing centers but by their effectiveness in serving communities, particularly in areas of greatest need. Factors such as socioeconomic conditions and the strategic placement of test centers played a key role in maximizing their impact. Ensuring that disadvantaged communities had access to well-utilized and efficiently operated testing resources was crucial for controlling the spread of the virus and reducing severe health outcomes. Moving forward, public health strategies should focus on optimizing the placement and functionality of testing centers, especially in vulnerable areas, to enhance their effectiveness in mitigating severe outcomes during a pandemic. As part of this effort, our future research will focus on optimizing the location of SHIELD testing centers to maximize both testing coverage and equity in highly disadvantaged zip codes, ensuring that resources are deployed where they are most needed.</w:t>
      </w:r>
    </w:p>
    <w:p w14:paraId="35792981" w14:textId="55238EC0" w:rsidR="0046317B" w:rsidRPr="0046317B" w:rsidRDefault="0046317B" w:rsidP="00DD5E0E">
      <w:pPr>
        <w:pBdr>
          <w:bottom w:val="single" w:sz="6" w:space="1" w:color="auto"/>
        </w:pBdr>
        <w:spacing w:after="120" w:line="240" w:lineRule="auto"/>
        <w:jc w:val="both"/>
        <w:rPr>
          <w:rFonts w:ascii="Times New Roman" w:eastAsia="Times New Roman" w:hAnsi="Times New Roman" w:cs="Times New Roman"/>
          <w:b/>
          <w:bCs/>
          <w:sz w:val="18"/>
          <w:szCs w:val="18"/>
        </w:rPr>
      </w:pPr>
      <w:r w:rsidRPr="0046317B">
        <w:rPr>
          <w:rFonts w:ascii="Times New Roman" w:eastAsia="Times New Roman" w:hAnsi="Times New Roman" w:cs="Times New Roman"/>
          <w:b/>
          <w:bCs/>
        </w:rPr>
        <w:t>References</w:t>
      </w:r>
    </w:p>
    <w:sdt>
      <w:sdtPr>
        <w:rPr>
          <w:rFonts w:ascii="Times New Roman" w:eastAsia="Times New Roman" w:hAnsi="Times New Roman" w:cs="Times New Roman"/>
          <w:color w:val="000000"/>
        </w:rPr>
        <w:tag w:val="MENDELEY_BIBLIOGRAPHY"/>
        <w:id w:val="540869926"/>
        <w:placeholder>
          <w:docPart w:val="DefaultPlaceholder_-1854013440"/>
        </w:placeholder>
      </w:sdtPr>
      <w:sdtContent>
        <w:p w14:paraId="7511720E" w14:textId="77777777" w:rsidR="00970E5D" w:rsidRPr="006B7888" w:rsidRDefault="00970E5D" w:rsidP="006B7888">
          <w:pPr>
            <w:autoSpaceDE w:val="0"/>
            <w:autoSpaceDN w:val="0"/>
            <w:ind w:hanging="640"/>
            <w:jc w:val="both"/>
            <w:divId w:val="1197237543"/>
            <w:rPr>
              <w:rFonts w:ascii="Times New Roman" w:eastAsia="Times New Roman" w:hAnsi="Times New Roman" w:cs="Times New Roman"/>
              <w:color w:val="000000"/>
              <w:sz w:val="24"/>
              <w:szCs w:val="24"/>
            </w:rPr>
          </w:pPr>
          <w:r w:rsidRPr="006B7888">
            <w:rPr>
              <w:rFonts w:ascii="Times New Roman" w:eastAsia="Times New Roman" w:hAnsi="Times New Roman" w:cs="Times New Roman"/>
              <w:color w:val="000000"/>
            </w:rPr>
            <w:t>[1]</w:t>
          </w:r>
          <w:r w:rsidRPr="006B7888">
            <w:rPr>
              <w:rFonts w:ascii="Times New Roman" w:eastAsia="Times New Roman" w:hAnsi="Times New Roman" w:cs="Times New Roman"/>
              <w:color w:val="000000"/>
            </w:rPr>
            <w:tab/>
          </w:r>
          <w:proofErr w:type="spellStart"/>
          <w:r w:rsidRPr="006B7888">
            <w:rPr>
              <w:rFonts w:ascii="Times New Roman" w:eastAsia="Times New Roman" w:hAnsi="Times New Roman" w:cs="Times New Roman"/>
              <w:color w:val="000000"/>
            </w:rPr>
            <w:t>Worldometer</w:t>
          </w:r>
          <w:proofErr w:type="spellEnd"/>
          <w:r w:rsidRPr="006B7888">
            <w:rPr>
              <w:rFonts w:ascii="Times New Roman" w:eastAsia="Times New Roman" w:hAnsi="Times New Roman" w:cs="Times New Roman"/>
              <w:color w:val="000000"/>
            </w:rPr>
            <w:t>, “COVID-19 Stats,” https://www.worldometers.info/coronavirus/.</w:t>
          </w:r>
        </w:p>
        <w:p w14:paraId="395187EF" w14:textId="77777777" w:rsidR="00970E5D" w:rsidRPr="006B7888" w:rsidRDefault="00970E5D" w:rsidP="006B7888">
          <w:pPr>
            <w:autoSpaceDE w:val="0"/>
            <w:autoSpaceDN w:val="0"/>
            <w:ind w:hanging="640"/>
            <w:jc w:val="both"/>
            <w:divId w:val="1288118508"/>
            <w:rPr>
              <w:rFonts w:ascii="Times New Roman" w:eastAsia="Times New Roman" w:hAnsi="Times New Roman" w:cs="Times New Roman"/>
              <w:color w:val="000000"/>
            </w:rPr>
          </w:pPr>
          <w:r w:rsidRPr="006B7888">
            <w:rPr>
              <w:rFonts w:ascii="Times New Roman" w:eastAsia="Times New Roman" w:hAnsi="Times New Roman" w:cs="Times New Roman"/>
              <w:color w:val="000000"/>
            </w:rPr>
            <w:t>[2]</w:t>
          </w:r>
          <w:r w:rsidRPr="006B7888">
            <w:rPr>
              <w:rFonts w:ascii="Times New Roman" w:eastAsia="Times New Roman" w:hAnsi="Times New Roman" w:cs="Times New Roman"/>
              <w:color w:val="000000"/>
            </w:rPr>
            <w:tab/>
            <w:t>Centers for Disease Control and Prevention, “CDC Museum COVID-19 Timeline,” https://www.cdc.gov/museum/timeline/covid19.html.</w:t>
          </w:r>
        </w:p>
        <w:p w14:paraId="07D8B79D" w14:textId="77777777" w:rsidR="00970E5D" w:rsidRPr="006B7888" w:rsidRDefault="00970E5D" w:rsidP="006B7888">
          <w:pPr>
            <w:autoSpaceDE w:val="0"/>
            <w:autoSpaceDN w:val="0"/>
            <w:ind w:hanging="640"/>
            <w:jc w:val="both"/>
            <w:divId w:val="1309433696"/>
            <w:rPr>
              <w:rFonts w:ascii="Times New Roman" w:eastAsia="Times New Roman" w:hAnsi="Times New Roman" w:cs="Times New Roman"/>
              <w:color w:val="000000"/>
            </w:rPr>
          </w:pPr>
          <w:r w:rsidRPr="006B7888">
            <w:rPr>
              <w:rFonts w:ascii="Times New Roman" w:eastAsia="Times New Roman" w:hAnsi="Times New Roman" w:cs="Times New Roman"/>
              <w:color w:val="000000"/>
            </w:rPr>
            <w:t>[3]</w:t>
          </w:r>
          <w:r w:rsidRPr="006B7888">
            <w:rPr>
              <w:rFonts w:ascii="Times New Roman" w:eastAsia="Times New Roman" w:hAnsi="Times New Roman" w:cs="Times New Roman"/>
              <w:color w:val="000000"/>
            </w:rPr>
            <w:tab/>
            <w:t xml:space="preserve">D. Cucinotta and M. Vanelli, “WHO declares COVID-19 a pandemic,” </w:t>
          </w:r>
          <w:r w:rsidRPr="006B7888">
            <w:rPr>
              <w:rFonts w:ascii="Times New Roman" w:eastAsia="Times New Roman" w:hAnsi="Times New Roman" w:cs="Times New Roman"/>
              <w:i/>
              <w:iCs/>
              <w:color w:val="000000"/>
            </w:rPr>
            <w:t xml:space="preserve">Acta bio medica: </w:t>
          </w:r>
          <w:proofErr w:type="spellStart"/>
          <w:r w:rsidRPr="006B7888">
            <w:rPr>
              <w:rFonts w:ascii="Times New Roman" w:eastAsia="Times New Roman" w:hAnsi="Times New Roman" w:cs="Times New Roman"/>
              <w:i/>
              <w:iCs/>
              <w:color w:val="000000"/>
            </w:rPr>
            <w:t>Atenei</w:t>
          </w:r>
          <w:proofErr w:type="spellEnd"/>
          <w:r w:rsidRPr="006B7888">
            <w:rPr>
              <w:rFonts w:ascii="Times New Roman" w:eastAsia="Times New Roman" w:hAnsi="Times New Roman" w:cs="Times New Roman"/>
              <w:i/>
              <w:iCs/>
              <w:color w:val="000000"/>
            </w:rPr>
            <w:t xml:space="preserve"> </w:t>
          </w:r>
          <w:proofErr w:type="spellStart"/>
          <w:r w:rsidRPr="006B7888">
            <w:rPr>
              <w:rFonts w:ascii="Times New Roman" w:eastAsia="Times New Roman" w:hAnsi="Times New Roman" w:cs="Times New Roman"/>
              <w:i/>
              <w:iCs/>
              <w:color w:val="000000"/>
            </w:rPr>
            <w:t>parmensis</w:t>
          </w:r>
          <w:proofErr w:type="spellEnd"/>
          <w:r w:rsidRPr="006B7888">
            <w:rPr>
              <w:rFonts w:ascii="Times New Roman" w:eastAsia="Times New Roman" w:hAnsi="Times New Roman" w:cs="Times New Roman"/>
              <w:color w:val="000000"/>
            </w:rPr>
            <w:t>, vol. 91, no. 1, p. 157, 2020.</w:t>
          </w:r>
        </w:p>
        <w:p w14:paraId="2008C912" w14:textId="77777777" w:rsidR="00970E5D" w:rsidRPr="006B7888" w:rsidRDefault="00970E5D" w:rsidP="006B7888">
          <w:pPr>
            <w:autoSpaceDE w:val="0"/>
            <w:autoSpaceDN w:val="0"/>
            <w:ind w:hanging="640"/>
            <w:jc w:val="both"/>
            <w:divId w:val="767314219"/>
            <w:rPr>
              <w:rFonts w:ascii="Times New Roman" w:eastAsia="Times New Roman" w:hAnsi="Times New Roman" w:cs="Times New Roman"/>
              <w:color w:val="000000"/>
            </w:rPr>
          </w:pPr>
          <w:r w:rsidRPr="006B7888">
            <w:rPr>
              <w:rFonts w:ascii="Times New Roman" w:eastAsia="Times New Roman" w:hAnsi="Times New Roman" w:cs="Times New Roman"/>
              <w:color w:val="000000"/>
            </w:rPr>
            <w:t>[4]</w:t>
          </w:r>
          <w:r w:rsidRPr="006B7888">
            <w:rPr>
              <w:rFonts w:ascii="Times New Roman" w:eastAsia="Times New Roman" w:hAnsi="Times New Roman" w:cs="Times New Roman"/>
              <w:color w:val="000000"/>
            </w:rPr>
            <w:tab/>
            <w:t xml:space="preserve">O. Abdulfattah, A. Kohli, P. White, C. Michael, and Z. </w:t>
          </w:r>
          <w:proofErr w:type="spellStart"/>
          <w:r w:rsidRPr="006B7888">
            <w:rPr>
              <w:rFonts w:ascii="Times New Roman" w:eastAsia="Times New Roman" w:hAnsi="Times New Roman" w:cs="Times New Roman"/>
              <w:color w:val="000000"/>
            </w:rPr>
            <w:t>Alnafoosi</w:t>
          </w:r>
          <w:proofErr w:type="spellEnd"/>
          <w:r w:rsidRPr="006B7888">
            <w:rPr>
              <w:rFonts w:ascii="Times New Roman" w:eastAsia="Times New Roman" w:hAnsi="Times New Roman" w:cs="Times New Roman"/>
              <w:color w:val="000000"/>
            </w:rPr>
            <w:t xml:space="preserve">, “Impact of the COVID-19 Pandemic on Hospital Admission Rate, Length of Stay, and Mortality Rate for Patients with Chronic Obstructive Pulmonary Disease Exacerbation: A Retrospective Study.,” </w:t>
          </w:r>
          <w:r w:rsidRPr="006B7888">
            <w:rPr>
              <w:rFonts w:ascii="Times New Roman" w:eastAsia="Times New Roman" w:hAnsi="Times New Roman" w:cs="Times New Roman"/>
              <w:i/>
              <w:iCs/>
              <w:color w:val="000000"/>
            </w:rPr>
            <w:t xml:space="preserve">J Community Hosp Intern Med </w:t>
          </w:r>
          <w:proofErr w:type="spellStart"/>
          <w:r w:rsidRPr="006B7888">
            <w:rPr>
              <w:rFonts w:ascii="Times New Roman" w:eastAsia="Times New Roman" w:hAnsi="Times New Roman" w:cs="Times New Roman"/>
              <w:i/>
              <w:iCs/>
              <w:color w:val="000000"/>
            </w:rPr>
            <w:t>Perspect</w:t>
          </w:r>
          <w:proofErr w:type="spellEnd"/>
          <w:r w:rsidRPr="006B7888">
            <w:rPr>
              <w:rFonts w:ascii="Times New Roman" w:eastAsia="Times New Roman" w:hAnsi="Times New Roman" w:cs="Times New Roman"/>
              <w:color w:val="000000"/>
            </w:rPr>
            <w:t>, vol. 14, no. 2, p. 1, 2024.</w:t>
          </w:r>
        </w:p>
        <w:p w14:paraId="0C167283" w14:textId="77777777" w:rsidR="00970E5D" w:rsidRPr="006B7888" w:rsidRDefault="00970E5D" w:rsidP="006B7888">
          <w:pPr>
            <w:autoSpaceDE w:val="0"/>
            <w:autoSpaceDN w:val="0"/>
            <w:ind w:hanging="640"/>
            <w:jc w:val="both"/>
            <w:divId w:val="207374150"/>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[5]</w:t>
          </w:r>
          <w:r w:rsidRPr="006B7888">
            <w:rPr>
              <w:rFonts w:ascii="Times New Roman" w:eastAsia="Times New Roman" w:hAnsi="Times New Roman" w:cs="Times New Roman"/>
              <w:color w:val="000000"/>
            </w:rPr>
            <w:tab/>
            <w:t xml:space="preserve">G. </w:t>
          </w:r>
          <w:proofErr w:type="spellStart"/>
          <w:r w:rsidRPr="006B7888">
            <w:rPr>
              <w:rFonts w:ascii="Times New Roman" w:eastAsia="Times New Roman" w:hAnsi="Times New Roman" w:cs="Times New Roman"/>
              <w:color w:val="000000"/>
            </w:rPr>
            <w:t>Grasselli</w:t>
          </w:r>
          <w:proofErr w:type="spellEnd"/>
          <w:r w:rsidRPr="006B7888">
            <w:rPr>
              <w:rFonts w:ascii="Times New Roman" w:eastAsia="Times New Roman" w:hAnsi="Times New Roman" w:cs="Times New Roman"/>
              <w:color w:val="000000"/>
            </w:rPr>
            <w:t xml:space="preserve">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“Baseline characteristics and outcomes of 1591 patients infected with SARS-CoV-2 admitted to ICUs of the Lombardy Region, Italy,”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323, no. 16, pp. 1574–1581, 2020.</w:t>
          </w:r>
        </w:p>
        <w:p w14:paraId="5433BD31" w14:textId="77777777" w:rsidR="00970E5D" w:rsidRPr="006B7888" w:rsidRDefault="00970E5D" w:rsidP="006B7888">
          <w:pPr>
            <w:autoSpaceDE w:val="0"/>
            <w:autoSpaceDN w:val="0"/>
            <w:ind w:hanging="640"/>
            <w:jc w:val="both"/>
            <w:divId w:val="1184708548"/>
            <w:rPr>
              <w:rFonts w:ascii="Times New Roman" w:eastAsia="Times New Roman" w:hAnsi="Times New Roman" w:cs="Times New Roman"/>
              <w:color w:val="000000"/>
            </w:rPr>
          </w:pPr>
          <w:r w:rsidRPr="006B7888">
            <w:rPr>
              <w:rFonts w:ascii="Times New Roman" w:eastAsia="Times New Roman" w:hAnsi="Times New Roman" w:cs="Times New Roman"/>
              <w:color w:val="000000"/>
            </w:rPr>
            <w:t>[6]</w:t>
          </w:r>
          <w:r w:rsidRPr="006B7888">
            <w:rPr>
              <w:rFonts w:ascii="Times New Roman" w:eastAsia="Times New Roman" w:hAnsi="Times New Roman" w:cs="Times New Roman"/>
              <w:color w:val="000000"/>
            </w:rPr>
            <w:tab/>
            <w:t xml:space="preserve">L. Kim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“Risk factors for intensive care unit admission and in-hospital mortality among hospitalized adults identified through the US coronavirus disease 2019 (COVID-19)-associated hospitalization surveillance network (COVID-NET),” </w:t>
          </w:r>
          <w:r w:rsidRPr="006B7888">
            <w:rPr>
              <w:rFonts w:ascii="Times New Roman" w:eastAsia="Times New Roman" w:hAnsi="Times New Roman" w:cs="Times New Roman"/>
              <w:i/>
              <w:iCs/>
              <w:color w:val="000000"/>
            </w:rPr>
            <w:t>Clinical infectious diseases</w:t>
          </w:r>
          <w:r w:rsidRPr="006B7888">
            <w:rPr>
              <w:rFonts w:ascii="Times New Roman" w:eastAsia="Times New Roman" w:hAnsi="Times New Roman" w:cs="Times New Roman"/>
              <w:color w:val="000000"/>
            </w:rPr>
            <w:t>, vol. 72, no. 9, pp. e206–e214, 2021.</w:t>
          </w:r>
        </w:p>
        <w:p w14:paraId="5FEDE414" w14:textId="77777777" w:rsidR="00970E5D" w:rsidRPr="006B7888" w:rsidRDefault="00970E5D" w:rsidP="006B7888">
          <w:pPr>
            <w:autoSpaceDE w:val="0"/>
            <w:autoSpaceDN w:val="0"/>
            <w:ind w:hanging="640"/>
            <w:jc w:val="both"/>
            <w:divId w:val="1678342732"/>
            <w:rPr>
              <w:rFonts w:ascii="Times New Roman" w:eastAsia="Times New Roman" w:hAnsi="Times New Roman" w:cs="Times New Roman"/>
              <w:color w:val="000000"/>
            </w:rPr>
          </w:pPr>
          <w:r w:rsidRPr="006B7888">
            <w:rPr>
              <w:rFonts w:ascii="Times New Roman" w:eastAsia="Times New Roman" w:hAnsi="Times New Roman" w:cs="Times New Roman"/>
              <w:color w:val="000000"/>
            </w:rPr>
            <w:t>[7]</w:t>
          </w:r>
          <w:r w:rsidRPr="006B7888">
            <w:rPr>
              <w:rFonts w:ascii="Times New Roman" w:eastAsia="Times New Roman" w:hAnsi="Times New Roman" w:cs="Times New Roman"/>
              <w:color w:val="000000"/>
            </w:rPr>
            <w:tab/>
            <w:t xml:space="preserve">D. </w:t>
          </w:r>
          <w:proofErr w:type="spellStart"/>
          <w:r w:rsidRPr="006B7888">
            <w:rPr>
              <w:rFonts w:ascii="Times New Roman" w:eastAsia="Times New Roman" w:hAnsi="Times New Roman" w:cs="Times New Roman"/>
              <w:color w:val="000000"/>
            </w:rPr>
            <w:t>Florensa</w:t>
          </w:r>
          <w:proofErr w:type="spellEnd"/>
          <w:r w:rsidRPr="006B7888">
            <w:rPr>
              <w:rFonts w:ascii="Times New Roman" w:eastAsia="Times New Roman" w:hAnsi="Times New Roman" w:cs="Times New Roman"/>
              <w:color w:val="000000"/>
            </w:rPr>
            <w:t xml:space="preserve">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“Severity of COVID-19 cases in the months of predominance of the Alpha and Delta variants,” </w:t>
          </w:r>
          <w:r w:rsidRPr="006B7888">
            <w:rPr>
              <w:rFonts w:ascii="Times New Roman" w:eastAsia="Times New Roman" w:hAnsi="Times New Roman" w:cs="Times New Roman"/>
              <w:i/>
              <w:iCs/>
              <w:color w:val="000000"/>
            </w:rPr>
            <w:t>Sci Rep</w:t>
          </w:r>
          <w:r w:rsidRPr="006B7888">
            <w:rPr>
              <w:rFonts w:ascii="Times New Roman" w:eastAsia="Times New Roman" w:hAnsi="Times New Roman" w:cs="Times New Roman"/>
              <w:color w:val="000000"/>
            </w:rPr>
            <w:t>, vol. 12, no. 1, p. 15456, 2022.</w:t>
          </w:r>
        </w:p>
        <w:p w14:paraId="4453C6F4" w14:textId="77777777" w:rsidR="00970E5D" w:rsidRPr="006B7888" w:rsidRDefault="00970E5D" w:rsidP="006B7888">
          <w:pPr>
            <w:autoSpaceDE w:val="0"/>
            <w:autoSpaceDN w:val="0"/>
            <w:ind w:hanging="640"/>
            <w:jc w:val="both"/>
            <w:divId w:val="1938175310"/>
            <w:rPr>
              <w:rFonts w:ascii="Times New Roman" w:eastAsia="Times New Roman" w:hAnsi="Times New Roman" w:cs="Times New Roman"/>
              <w:color w:val="000000"/>
            </w:rPr>
          </w:pPr>
          <w:r w:rsidRPr="006B7888">
            <w:rPr>
              <w:rFonts w:ascii="Times New Roman" w:eastAsia="Times New Roman" w:hAnsi="Times New Roman" w:cs="Times New Roman"/>
              <w:color w:val="000000"/>
            </w:rPr>
            <w:t>[8]</w:t>
          </w:r>
          <w:r w:rsidRPr="006B7888">
            <w:rPr>
              <w:rFonts w:ascii="Times New Roman" w:eastAsia="Times New Roman" w:hAnsi="Times New Roman" w:cs="Times New Roman"/>
              <w:color w:val="000000"/>
            </w:rPr>
            <w:tab/>
            <w:t xml:space="preserve">M. Tabatabai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“An analysis of COVID-19 mortality during the dominancy of alpha, delta, and omicron in the USA,” </w:t>
          </w:r>
          <w:r w:rsidRPr="006B7888">
            <w:rPr>
              <w:rFonts w:ascii="Times New Roman" w:eastAsia="Times New Roman" w:hAnsi="Times New Roman" w:cs="Times New Roman"/>
              <w:i/>
              <w:iCs/>
              <w:color w:val="000000"/>
            </w:rPr>
            <w:t>J Prim Care Community Health</w:t>
          </w:r>
          <w:r w:rsidRPr="006B7888">
            <w:rPr>
              <w:rFonts w:ascii="Times New Roman" w:eastAsia="Times New Roman" w:hAnsi="Times New Roman" w:cs="Times New Roman"/>
              <w:color w:val="000000"/>
            </w:rPr>
            <w:t>, vol. 14, p. 21501319231170164, 2023.</w:t>
          </w:r>
        </w:p>
        <w:p w14:paraId="5D0469DD" w14:textId="77777777" w:rsidR="00970E5D" w:rsidRPr="006B7888" w:rsidRDefault="00970E5D" w:rsidP="006B7888">
          <w:pPr>
            <w:autoSpaceDE w:val="0"/>
            <w:autoSpaceDN w:val="0"/>
            <w:ind w:hanging="640"/>
            <w:jc w:val="both"/>
            <w:divId w:val="829443707"/>
            <w:rPr>
              <w:rFonts w:ascii="Times New Roman" w:eastAsia="Times New Roman" w:hAnsi="Times New Roman" w:cs="Times New Roman"/>
              <w:color w:val="000000"/>
            </w:rPr>
          </w:pPr>
          <w:r w:rsidRPr="006B7888">
            <w:rPr>
              <w:rFonts w:ascii="Times New Roman" w:eastAsia="Times New Roman" w:hAnsi="Times New Roman" w:cs="Times New Roman"/>
              <w:color w:val="000000"/>
            </w:rPr>
            <w:t>[9]</w:t>
          </w:r>
          <w:r w:rsidRPr="006B7888">
            <w:rPr>
              <w:rFonts w:ascii="Times New Roman" w:eastAsia="Times New Roman" w:hAnsi="Times New Roman" w:cs="Times New Roman"/>
              <w:color w:val="000000"/>
            </w:rPr>
            <w:tab/>
            <w:t xml:space="preserve">P. Paul, “Genomic surveillance for SARS-CoV-2 variants circulating in the United States, December 2020–May 2021,” </w:t>
          </w:r>
          <w:r w:rsidRPr="006B7888">
            <w:rPr>
              <w:rFonts w:ascii="Times New Roman" w:eastAsia="Times New Roman" w:hAnsi="Times New Roman" w:cs="Times New Roman"/>
              <w:i/>
              <w:iCs/>
              <w:color w:val="000000"/>
            </w:rPr>
            <w:t xml:space="preserve">MMWR </w:t>
          </w:r>
          <w:proofErr w:type="spellStart"/>
          <w:r w:rsidRPr="006B7888">
            <w:rPr>
              <w:rFonts w:ascii="Times New Roman" w:eastAsia="Times New Roman" w:hAnsi="Times New Roman" w:cs="Times New Roman"/>
              <w:i/>
              <w:iCs/>
              <w:color w:val="000000"/>
            </w:rPr>
            <w:t>Morb</w:t>
          </w:r>
          <w:proofErr w:type="spellEnd"/>
          <w:r w:rsidRPr="006B7888">
            <w:rPr>
              <w:rFonts w:ascii="Times New Roman" w:eastAsia="Times New Roman" w:hAnsi="Times New Roman" w:cs="Times New Roman"/>
              <w:i/>
              <w:iCs/>
              <w:color w:val="000000"/>
            </w:rPr>
            <w:t xml:space="preserve"> Mortal </w:t>
          </w:r>
          <w:proofErr w:type="spellStart"/>
          <w:r w:rsidRPr="006B7888">
            <w:rPr>
              <w:rFonts w:ascii="Times New Roman" w:eastAsia="Times New Roman" w:hAnsi="Times New Roman" w:cs="Times New Roman"/>
              <w:i/>
              <w:iCs/>
              <w:color w:val="000000"/>
            </w:rPr>
            <w:t>Wkly</w:t>
          </w:r>
          <w:proofErr w:type="spellEnd"/>
          <w:r w:rsidRPr="006B7888">
            <w:rPr>
              <w:rFonts w:ascii="Times New Roman" w:eastAsia="Times New Roman" w:hAnsi="Times New Roman" w:cs="Times New Roman"/>
              <w:i/>
              <w:iCs/>
              <w:color w:val="000000"/>
            </w:rPr>
            <w:t xml:space="preserve"> Rep</w:t>
          </w:r>
          <w:r w:rsidRPr="006B7888">
            <w:rPr>
              <w:rFonts w:ascii="Times New Roman" w:eastAsia="Times New Roman" w:hAnsi="Times New Roman" w:cs="Times New Roman"/>
              <w:color w:val="000000"/>
            </w:rPr>
            <w:t>, vol. 70, 2021.</w:t>
          </w:r>
        </w:p>
        <w:p w14:paraId="0D5E1A5B" w14:textId="77777777" w:rsidR="00970E5D" w:rsidRPr="006B7888" w:rsidRDefault="00970E5D" w:rsidP="006B7888">
          <w:pPr>
            <w:autoSpaceDE w:val="0"/>
            <w:autoSpaceDN w:val="0"/>
            <w:ind w:hanging="640"/>
            <w:jc w:val="both"/>
            <w:divId w:val="1496651052"/>
            <w:rPr>
              <w:rFonts w:ascii="Times New Roman" w:eastAsia="Times New Roman" w:hAnsi="Times New Roman" w:cs="Times New Roman"/>
              <w:color w:val="000000"/>
            </w:rPr>
          </w:pPr>
          <w:r w:rsidRPr="006B7888">
            <w:rPr>
              <w:rFonts w:ascii="Times New Roman" w:eastAsia="Times New Roman" w:hAnsi="Times New Roman" w:cs="Times New Roman"/>
              <w:color w:val="000000"/>
            </w:rPr>
            <w:t>[10]</w:t>
          </w:r>
          <w:r w:rsidRPr="006B7888">
            <w:rPr>
              <w:rFonts w:ascii="Times New Roman" w:eastAsia="Times New Roman" w:hAnsi="Times New Roman" w:cs="Times New Roman"/>
              <w:color w:val="000000"/>
            </w:rPr>
            <w:tab/>
            <w:t xml:space="preserve">D. Omicron, “Alpha, and more: what to know about the coronavirus variants,” </w:t>
          </w:r>
          <w:r w:rsidRPr="006B7888">
            <w:rPr>
              <w:rFonts w:ascii="Times New Roman" w:eastAsia="Times New Roman" w:hAnsi="Times New Roman" w:cs="Times New Roman"/>
              <w:i/>
              <w:iCs/>
              <w:color w:val="000000"/>
            </w:rPr>
            <w:t xml:space="preserve">Yale Medicine Available at: https://www. </w:t>
          </w:r>
          <w:proofErr w:type="spellStart"/>
          <w:r w:rsidRPr="006B7888">
            <w:rPr>
              <w:rFonts w:ascii="Times New Roman" w:eastAsia="Times New Roman" w:hAnsi="Times New Roman" w:cs="Times New Roman"/>
              <w:i/>
              <w:iCs/>
              <w:color w:val="000000"/>
            </w:rPr>
            <w:t>yalemedicine</w:t>
          </w:r>
          <w:proofErr w:type="spellEnd"/>
          <w:r w:rsidRPr="006B7888">
            <w:rPr>
              <w:rFonts w:ascii="Times New Roman" w:eastAsia="Times New Roman" w:hAnsi="Times New Roman" w:cs="Times New Roman"/>
              <w:i/>
              <w:iCs/>
              <w:color w:val="000000"/>
            </w:rPr>
            <w:t>. org/news/covid-19-variants-of-concern-omicron. Accessed June</w:t>
          </w:r>
          <w:r w:rsidRPr="006B7888">
            <w:rPr>
              <w:rFonts w:ascii="Times New Roman" w:eastAsia="Times New Roman" w:hAnsi="Times New Roman" w:cs="Times New Roman"/>
              <w:color w:val="000000"/>
            </w:rPr>
            <w:t>, vol. 9, 2023.</w:t>
          </w:r>
        </w:p>
        <w:p w14:paraId="6E25CB14" w14:textId="77777777" w:rsidR="00970E5D" w:rsidRPr="006B7888" w:rsidRDefault="00970E5D" w:rsidP="006B7888">
          <w:pPr>
            <w:autoSpaceDE w:val="0"/>
            <w:autoSpaceDN w:val="0"/>
            <w:ind w:hanging="640"/>
            <w:jc w:val="both"/>
            <w:divId w:val="1479423317"/>
            <w:rPr>
              <w:rFonts w:ascii="Times New Roman" w:eastAsia="Times New Roman" w:hAnsi="Times New Roman" w:cs="Times New Roman"/>
              <w:color w:val="000000"/>
            </w:rPr>
          </w:pPr>
          <w:r w:rsidRPr="006B7888">
            <w:rPr>
              <w:rFonts w:ascii="Times New Roman" w:eastAsia="Times New Roman" w:hAnsi="Times New Roman" w:cs="Times New Roman"/>
              <w:color w:val="000000"/>
            </w:rPr>
            <w:t>[11]</w:t>
          </w:r>
          <w:r w:rsidRPr="006B7888">
            <w:rPr>
              <w:rFonts w:ascii="Times New Roman" w:eastAsia="Times New Roman" w:hAnsi="Times New Roman" w:cs="Times New Roman"/>
              <w:color w:val="000000"/>
            </w:rPr>
            <w:tab/>
            <w:t xml:space="preserve">D. J. Grint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“Severity of severe acute respiratory system coronavirus 2 (SARS-CoV-2) alpha variant (B. 1.1. 7) in England,” </w:t>
          </w:r>
          <w:r w:rsidRPr="006B7888">
            <w:rPr>
              <w:rFonts w:ascii="Times New Roman" w:eastAsia="Times New Roman" w:hAnsi="Times New Roman" w:cs="Times New Roman"/>
              <w:i/>
              <w:iCs/>
              <w:color w:val="000000"/>
            </w:rPr>
            <w:t>Clinical Infectious Diseases</w:t>
          </w:r>
          <w:r w:rsidRPr="006B7888">
            <w:rPr>
              <w:rFonts w:ascii="Times New Roman" w:eastAsia="Times New Roman" w:hAnsi="Times New Roman" w:cs="Times New Roman"/>
              <w:color w:val="000000"/>
            </w:rPr>
            <w:t>, vol. 75, no. 1, pp. e1120–e1127, 2022.</w:t>
          </w:r>
        </w:p>
        <w:p w14:paraId="3AECBD0C" w14:textId="77777777" w:rsidR="00970E5D" w:rsidRPr="006B7888" w:rsidRDefault="00970E5D" w:rsidP="006B7888">
          <w:pPr>
            <w:autoSpaceDE w:val="0"/>
            <w:autoSpaceDN w:val="0"/>
            <w:ind w:hanging="640"/>
            <w:jc w:val="both"/>
            <w:divId w:val="984889596"/>
            <w:rPr>
              <w:rFonts w:ascii="Times New Roman" w:eastAsia="Times New Roman" w:hAnsi="Times New Roman" w:cs="Times New Roman"/>
              <w:color w:val="000000"/>
            </w:rPr>
          </w:pPr>
          <w:r w:rsidRPr="006B7888">
            <w:rPr>
              <w:rFonts w:ascii="Times New Roman" w:eastAsia="Times New Roman" w:hAnsi="Times New Roman" w:cs="Times New Roman"/>
              <w:color w:val="000000"/>
            </w:rPr>
            <w:t>[12]</w:t>
          </w:r>
          <w:r w:rsidRPr="006B7888">
            <w:rPr>
              <w:rFonts w:ascii="Times New Roman" w:eastAsia="Times New Roman" w:hAnsi="Times New Roman" w:cs="Times New Roman"/>
              <w:color w:val="000000"/>
            </w:rPr>
            <w:tab/>
            <w:t xml:space="preserve">D. J. Pascall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“The SARS-CoV-2 Alpha variant caused increased clinical severity of disease in Scotland: a genomics-based prospective cohort analysis,” </w:t>
          </w:r>
          <w:proofErr w:type="spellStart"/>
          <w:r w:rsidRPr="006B7888">
            <w:rPr>
              <w:rFonts w:ascii="Times New Roman" w:eastAsia="Times New Roman" w:hAnsi="Times New Roman" w:cs="Times New Roman"/>
              <w:i/>
              <w:iCs/>
              <w:color w:val="000000"/>
            </w:rPr>
            <w:t>MedRxiv</w:t>
          </w:r>
          <w:proofErr w:type="spellEnd"/>
          <w:r w:rsidRPr="006B7888">
            <w:rPr>
              <w:rFonts w:ascii="Times New Roman" w:eastAsia="Times New Roman" w:hAnsi="Times New Roman" w:cs="Times New Roman"/>
              <w:color w:val="000000"/>
            </w:rPr>
            <w:t>, pp. 2021–2028, 2021.</w:t>
          </w:r>
        </w:p>
        <w:p w14:paraId="271D35BA" w14:textId="77777777" w:rsidR="00970E5D" w:rsidRPr="006B7888" w:rsidRDefault="00970E5D" w:rsidP="006B7888">
          <w:pPr>
            <w:autoSpaceDE w:val="0"/>
            <w:autoSpaceDN w:val="0"/>
            <w:ind w:hanging="640"/>
            <w:jc w:val="both"/>
            <w:divId w:val="207374520"/>
            <w:rPr>
              <w:rFonts w:ascii="Times New Roman" w:eastAsia="Times New Roman" w:hAnsi="Times New Roman" w:cs="Times New Roman"/>
              <w:color w:val="000000"/>
            </w:rPr>
          </w:pPr>
          <w:r w:rsidRPr="006B7888">
            <w:rPr>
              <w:rFonts w:ascii="Times New Roman" w:eastAsia="Times New Roman" w:hAnsi="Times New Roman" w:cs="Times New Roman"/>
              <w:color w:val="000000"/>
            </w:rPr>
            <w:t>[13]</w:t>
          </w:r>
          <w:r w:rsidRPr="006B7888">
            <w:rPr>
              <w:rFonts w:ascii="Times New Roman" w:eastAsia="Times New Roman" w:hAnsi="Times New Roman" w:cs="Times New Roman"/>
              <w:color w:val="000000"/>
            </w:rPr>
            <w:tab/>
            <w:t xml:space="preserve">K. A. Twohig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“Hospital admission and emergency care attendance risk for SARS-CoV-2 delta (B. 1.617. 2) compared with alpha (B. 1.1. 7) variants of concern: a cohort study,” </w:t>
          </w:r>
          <w:r w:rsidRPr="006B7888">
            <w:rPr>
              <w:rFonts w:ascii="Times New Roman" w:eastAsia="Times New Roman" w:hAnsi="Times New Roman" w:cs="Times New Roman"/>
              <w:i/>
              <w:iCs/>
              <w:color w:val="000000"/>
            </w:rPr>
            <w:t>Lancet Infect Dis</w:t>
          </w:r>
          <w:r w:rsidRPr="006B7888">
            <w:rPr>
              <w:rFonts w:ascii="Times New Roman" w:eastAsia="Times New Roman" w:hAnsi="Times New Roman" w:cs="Times New Roman"/>
              <w:color w:val="000000"/>
            </w:rPr>
            <w:t>, vol. 22, no. 1, pp. 35–42, 2022.</w:t>
          </w:r>
        </w:p>
        <w:p w14:paraId="26A2D52C" w14:textId="77777777" w:rsidR="00970E5D" w:rsidRPr="006B7888" w:rsidRDefault="00970E5D" w:rsidP="006B7888">
          <w:pPr>
            <w:autoSpaceDE w:val="0"/>
            <w:autoSpaceDN w:val="0"/>
            <w:ind w:hanging="640"/>
            <w:jc w:val="both"/>
            <w:divId w:val="1934776400"/>
            <w:rPr>
              <w:rFonts w:ascii="Times New Roman" w:eastAsia="Times New Roman" w:hAnsi="Times New Roman" w:cs="Times New Roman"/>
              <w:color w:val="000000"/>
            </w:rPr>
          </w:pPr>
          <w:r w:rsidRPr="006B7888">
            <w:rPr>
              <w:rFonts w:ascii="Times New Roman" w:eastAsia="Times New Roman" w:hAnsi="Times New Roman" w:cs="Times New Roman"/>
              <w:color w:val="000000"/>
            </w:rPr>
            <w:t>[14]</w:t>
          </w:r>
          <w:r w:rsidRPr="006B7888">
            <w:rPr>
              <w:rFonts w:ascii="Times New Roman" w:eastAsia="Times New Roman" w:hAnsi="Times New Roman" w:cs="Times New Roman"/>
              <w:color w:val="000000"/>
            </w:rPr>
            <w:tab/>
            <w:t xml:space="preserve">A. S. Lauring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“Clinical severity of, and effectiveness of mRNA vaccines against, covid-19 from omicron, delta, and alpha SARS-CoV-2 variants in the United States: prospective observational study,” </w:t>
          </w:r>
          <w:proofErr w:type="spellStart"/>
          <w:r w:rsidRPr="006B7888">
            <w:rPr>
              <w:rFonts w:ascii="Times New Roman" w:eastAsia="Times New Roman" w:hAnsi="Times New Roman" w:cs="Times New Roman"/>
              <w:i/>
              <w:iCs/>
              <w:color w:val="000000"/>
            </w:rPr>
            <w:t>bmj</w:t>
          </w:r>
          <w:proofErr w:type="spellEnd"/>
          <w:r w:rsidRPr="006B7888">
            <w:rPr>
              <w:rFonts w:ascii="Times New Roman" w:eastAsia="Times New Roman" w:hAnsi="Times New Roman" w:cs="Times New Roman"/>
              <w:color w:val="000000"/>
            </w:rPr>
            <w:t>, vol. 376, 2022.</w:t>
          </w:r>
        </w:p>
        <w:p w14:paraId="4FD8C017" w14:textId="77777777" w:rsidR="00970E5D" w:rsidRPr="006B7888" w:rsidRDefault="00970E5D" w:rsidP="006B7888">
          <w:pPr>
            <w:autoSpaceDE w:val="0"/>
            <w:autoSpaceDN w:val="0"/>
            <w:ind w:hanging="640"/>
            <w:jc w:val="both"/>
            <w:divId w:val="29230869"/>
            <w:rPr>
              <w:rFonts w:ascii="Times New Roman" w:eastAsia="Times New Roman" w:hAnsi="Times New Roman" w:cs="Times New Roman"/>
              <w:color w:val="000000"/>
            </w:rPr>
          </w:pPr>
          <w:r w:rsidRPr="006B7888">
            <w:rPr>
              <w:rFonts w:ascii="Times New Roman" w:eastAsia="Times New Roman" w:hAnsi="Times New Roman" w:cs="Times New Roman"/>
              <w:color w:val="000000"/>
            </w:rPr>
            <w:t>[15]</w:t>
          </w:r>
          <w:r w:rsidRPr="006B7888">
            <w:rPr>
              <w:rFonts w:ascii="Times New Roman" w:eastAsia="Times New Roman" w:hAnsi="Times New Roman" w:cs="Times New Roman"/>
              <w:color w:val="000000"/>
            </w:rPr>
            <w:tab/>
            <w:t>World Health Organization, “Update on Omicron,” https://www.who.int/news/item/28-11-2021-update-on-omicron.</w:t>
          </w:r>
        </w:p>
        <w:p w14:paraId="494E1AA8" w14:textId="77777777" w:rsidR="00970E5D" w:rsidRPr="006B7888" w:rsidRDefault="00970E5D" w:rsidP="006B7888">
          <w:pPr>
            <w:autoSpaceDE w:val="0"/>
            <w:autoSpaceDN w:val="0"/>
            <w:ind w:hanging="640"/>
            <w:jc w:val="both"/>
            <w:divId w:val="1175650846"/>
            <w:rPr>
              <w:rFonts w:ascii="Times New Roman" w:eastAsia="Times New Roman" w:hAnsi="Times New Roman" w:cs="Times New Roman"/>
              <w:color w:val="000000"/>
            </w:rPr>
          </w:pPr>
          <w:r w:rsidRPr="006B7888">
            <w:rPr>
              <w:rFonts w:ascii="Times New Roman" w:eastAsia="Times New Roman" w:hAnsi="Times New Roman" w:cs="Times New Roman"/>
              <w:color w:val="000000"/>
            </w:rPr>
            <w:t>[16]</w:t>
          </w:r>
          <w:r w:rsidRPr="006B7888">
            <w:rPr>
              <w:rFonts w:ascii="Times New Roman" w:eastAsia="Times New Roman" w:hAnsi="Times New Roman" w:cs="Times New Roman"/>
              <w:color w:val="000000"/>
            </w:rPr>
            <w:tab/>
            <w:t xml:space="preserve">A. D. Iuliano, “Trends in disease severity and health care utilization during the early Omicron variant period compared with previous SARS-CoV-2 high transmission periods—United States, December 2020–January 2022,” </w:t>
          </w:r>
          <w:r w:rsidRPr="006B7888">
            <w:rPr>
              <w:rFonts w:ascii="Times New Roman" w:eastAsia="Times New Roman" w:hAnsi="Times New Roman" w:cs="Times New Roman"/>
              <w:i/>
              <w:iCs/>
              <w:color w:val="000000"/>
            </w:rPr>
            <w:t xml:space="preserve">MMWR </w:t>
          </w:r>
          <w:proofErr w:type="spellStart"/>
          <w:r w:rsidRPr="006B7888">
            <w:rPr>
              <w:rFonts w:ascii="Times New Roman" w:eastAsia="Times New Roman" w:hAnsi="Times New Roman" w:cs="Times New Roman"/>
              <w:i/>
              <w:iCs/>
              <w:color w:val="000000"/>
            </w:rPr>
            <w:t>Morb</w:t>
          </w:r>
          <w:proofErr w:type="spellEnd"/>
          <w:r w:rsidRPr="006B7888">
            <w:rPr>
              <w:rFonts w:ascii="Times New Roman" w:eastAsia="Times New Roman" w:hAnsi="Times New Roman" w:cs="Times New Roman"/>
              <w:i/>
              <w:iCs/>
              <w:color w:val="000000"/>
            </w:rPr>
            <w:t xml:space="preserve"> Mortal </w:t>
          </w:r>
          <w:proofErr w:type="spellStart"/>
          <w:r w:rsidRPr="006B7888">
            <w:rPr>
              <w:rFonts w:ascii="Times New Roman" w:eastAsia="Times New Roman" w:hAnsi="Times New Roman" w:cs="Times New Roman"/>
              <w:i/>
              <w:iCs/>
              <w:color w:val="000000"/>
            </w:rPr>
            <w:t>Wkly</w:t>
          </w:r>
          <w:proofErr w:type="spellEnd"/>
          <w:r w:rsidRPr="006B7888">
            <w:rPr>
              <w:rFonts w:ascii="Times New Roman" w:eastAsia="Times New Roman" w:hAnsi="Times New Roman" w:cs="Times New Roman"/>
              <w:i/>
              <w:iCs/>
              <w:color w:val="000000"/>
            </w:rPr>
            <w:t xml:space="preserve"> Rep</w:t>
          </w:r>
          <w:r w:rsidRPr="006B7888">
            <w:rPr>
              <w:rFonts w:ascii="Times New Roman" w:eastAsia="Times New Roman" w:hAnsi="Times New Roman" w:cs="Times New Roman"/>
              <w:color w:val="000000"/>
            </w:rPr>
            <w:t>, vol. 71, 2022.</w:t>
          </w:r>
        </w:p>
        <w:p w14:paraId="546172E0" w14:textId="77777777" w:rsidR="00970E5D" w:rsidRPr="006B7888" w:rsidRDefault="00970E5D" w:rsidP="006B7888">
          <w:pPr>
            <w:autoSpaceDE w:val="0"/>
            <w:autoSpaceDN w:val="0"/>
            <w:ind w:hanging="640"/>
            <w:jc w:val="both"/>
            <w:divId w:val="503474342"/>
            <w:rPr>
              <w:rFonts w:ascii="Times New Roman" w:eastAsia="Times New Roman" w:hAnsi="Times New Roman" w:cs="Times New Roman"/>
              <w:color w:val="000000"/>
            </w:rPr>
          </w:pPr>
          <w:r w:rsidRPr="006B7888">
            <w:rPr>
              <w:rFonts w:ascii="Times New Roman" w:eastAsia="Times New Roman" w:hAnsi="Times New Roman" w:cs="Times New Roman"/>
              <w:color w:val="000000"/>
            </w:rPr>
            <w:t>[17]</w:t>
          </w:r>
          <w:r w:rsidRPr="006B7888">
            <w:rPr>
              <w:rFonts w:ascii="Times New Roman" w:eastAsia="Times New Roman" w:hAnsi="Times New Roman" w:cs="Times New Roman"/>
              <w:color w:val="000000"/>
            </w:rPr>
            <w:tab/>
            <w:t xml:space="preserve">R. S. Whittle and A. Diaz-Artiles, “An ecological study of socioeconomic predictors in detection of COVID-19 cases across neighborhoods in New York City,” </w:t>
          </w:r>
          <w:r w:rsidRPr="006B7888">
            <w:rPr>
              <w:rFonts w:ascii="Times New Roman" w:eastAsia="Times New Roman" w:hAnsi="Times New Roman" w:cs="Times New Roman"/>
              <w:i/>
              <w:iCs/>
              <w:color w:val="000000"/>
            </w:rPr>
            <w:t>BMC Med</w:t>
          </w:r>
          <w:r w:rsidRPr="006B7888">
            <w:rPr>
              <w:rFonts w:ascii="Times New Roman" w:eastAsia="Times New Roman" w:hAnsi="Times New Roman" w:cs="Times New Roman"/>
              <w:color w:val="000000"/>
            </w:rPr>
            <w:t>, vol. 18, pp. 1–17, 2020.</w:t>
          </w:r>
        </w:p>
        <w:p w14:paraId="3980DF08" w14:textId="77777777" w:rsidR="00970E5D" w:rsidRPr="006B7888" w:rsidRDefault="00970E5D" w:rsidP="006B7888">
          <w:pPr>
            <w:autoSpaceDE w:val="0"/>
            <w:autoSpaceDN w:val="0"/>
            <w:ind w:hanging="640"/>
            <w:jc w:val="both"/>
            <w:divId w:val="317152842"/>
            <w:rPr>
              <w:rFonts w:ascii="Times New Roman" w:eastAsia="Times New Roman" w:hAnsi="Times New Roman" w:cs="Times New Roman"/>
              <w:color w:val="000000"/>
            </w:rPr>
          </w:pPr>
          <w:r w:rsidRPr="006B7888">
            <w:rPr>
              <w:rFonts w:ascii="Times New Roman" w:eastAsia="Times New Roman" w:hAnsi="Times New Roman" w:cs="Times New Roman"/>
              <w:color w:val="000000"/>
            </w:rPr>
            <w:t>[18]</w:t>
          </w:r>
          <w:r w:rsidRPr="006B7888">
            <w:rPr>
              <w:rFonts w:ascii="Times New Roman" w:eastAsia="Times New Roman" w:hAnsi="Times New Roman" w:cs="Times New Roman"/>
              <w:color w:val="000000"/>
            </w:rPr>
            <w:tab/>
            <w:t xml:space="preserve">J. T. Chen and N. Krieger, “Revealing the unequal burden of COVID-19 by income, race/ethnicity, and household crowding: US county versus zip code analyses,” </w:t>
          </w:r>
          <w:r w:rsidRPr="006B7888">
            <w:rPr>
              <w:rFonts w:ascii="Times New Roman" w:eastAsia="Times New Roman" w:hAnsi="Times New Roman" w:cs="Times New Roman"/>
              <w:i/>
              <w:iCs/>
              <w:color w:val="000000"/>
            </w:rPr>
            <w:t>Journal of Public Health Management and Practice</w:t>
          </w:r>
          <w:r w:rsidRPr="006B7888">
            <w:rPr>
              <w:rFonts w:ascii="Times New Roman" w:eastAsia="Times New Roman" w:hAnsi="Times New Roman" w:cs="Times New Roman"/>
              <w:color w:val="000000"/>
            </w:rPr>
            <w:t>, vol. 27, no. Supplement 1, pp. S43–S56, 2021.</w:t>
          </w:r>
        </w:p>
        <w:p w14:paraId="1FF8FFB7" w14:textId="77777777" w:rsidR="00970E5D" w:rsidRPr="006B7888" w:rsidRDefault="00970E5D" w:rsidP="006B7888">
          <w:pPr>
            <w:autoSpaceDE w:val="0"/>
            <w:autoSpaceDN w:val="0"/>
            <w:ind w:hanging="640"/>
            <w:jc w:val="both"/>
            <w:divId w:val="233509648"/>
            <w:rPr>
              <w:rFonts w:ascii="Times New Roman" w:eastAsia="Times New Roman" w:hAnsi="Times New Roman" w:cs="Times New Roman"/>
              <w:color w:val="000000"/>
            </w:rPr>
          </w:pPr>
          <w:r w:rsidRPr="006B7888">
            <w:rPr>
              <w:rFonts w:ascii="Times New Roman" w:eastAsia="Times New Roman" w:hAnsi="Times New Roman" w:cs="Times New Roman"/>
              <w:color w:val="000000"/>
            </w:rPr>
            <w:t>[19]</w:t>
          </w:r>
          <w:r w:rsidRPr="006B7888">
            <w:rPr>
              <w:rFonts w:ascii="Times New Roman" w:eastAsia="Times New Roman" w:hAnsi="Times New Roman" w:cs="Times New Roman"/>
              <w:color w:val="000000"/>
            </w:rPr>
            <w:tab/>
            <w:t xml:space="preserve">M. KC, E. Oral, S. Straif-Bourgeois, A. L. Rung, and E. S. Peters, “The effect of area deprivation on COVID-19 risk in Louisiana,” </w:t>
          </w:r>
          <w:proofErr w:type="spellStart"/>
          <w:r w:rsidRPr="006B7888">
            <w:rPr>
              <w:rFonts w:ascii="Times New Roman" w:eastAsia="Times New Roman" w:hAnsi="Times New Roman" w:cs="Times New Roman"/>
              <w:i/>
              <w:iCs/>
              <w:color w:val="000000"/>
            </w:rPr>
            <w:t>PLoS</w:t>
          </w:r>
          <w:proofErr w:type="spellEnd"/>
          <w:r w:rsidRPr="006B7888">
            <w:rPr>
              <w:rFonts w:ascii="Times New Roman" w:eastAsia="Times New Roman" w:hAnsi="Times New Roman" w:cs="Times New Roman"/>
              <w:i/>
              <w:iCs/>
              <w:color w:val="000000"/>
            </w:rPr>
            <w:t xml:space="preserve"> One</w:t>
          </w:r>
          <w:r w:rsidRPr="006B7888">
            <w:rPr>
              <w:rFonts w:ascii="Times New Roman" w:eastAsia="Times New Roman" w:hAnsi="Times New Roman" w:cs="Times New Roman"/>
              <w:color w:val="000000"/>
            </w:rPr>
            <w:t>, vol. 15, no. 12, p. e0243028, 2020.</w:t>
          </w:r>
        </w:p>
        <w:p w14:paraId="2E76BFBC" w14:textId="77777777" w:rsidR="00970E5D" w:rsidRPr="006B7888" w:rsidRDefault="00970E5D" w:rsidP="006B7888">
          <w:pPr>
            <w:autoSpaceDE w:val="0"/>
            <w:autoSpaceDN w:val="0"/>
            <w:ind w:hanging="640"/>
            <w:jc w:val="both"/>
            <w:divId w:val="935481199"/>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[20]</w:t>
          </w:r>
          <w:r w:rsidRPr="006B7888">
            <w:rPr>
              <w:rFonts w:ascii="Times New Roman" w:eastAsia="Times New Roman" w:hAnsi="Times New Roman" w:cs="Times New Roman"/>
              <w:color w:val="000000"/>
            </w:rPr>
            <w:tab/>
            <w:t xml:space="preserve">E. Hatef, H.-Y. Chang, C. Kitchen, J. P. Weiner, and H. Kharrazi, “Assessing the impact of neighborhood socioeconomic characteristics on COVID-19 prevalence across seven states in the United States,” </w:t>
          </w:r>
          <w:r w:rsidRPr="006B7888">
            <w:rPr>
              <w:rFonts w:ascii="Times New Roman" w:eastAsia="Times New Roman" w:hAnsi="Times New Roman" w:cs="Times New Roman"/>
              <w:i/>
              <w:iCs/>
              <w:color w:val="000000"/>
            </w:rPr>
            <w:t>Front Public Health</w:t>
          </w:r>
          <w:r w:rsidRPr="006B7888">
            <w:rPr>
              <w:rFonts w:ascii="Times New Roman" w:eastAsia="Times New Roman" w:hAnsi="Times New Roman" w:cs="Times New Roman"/>
              <w:color w:val="000000"/>
            </w:rPr>
            <w:t>, vol. 8, p. 571808, 2020.</w:t>
          </w:r>
        </w:p>
        <w:p w14:paraId="1CA6683D" w14:textId="77777777" w:rsidR="00970E5D" w:rsidRPr="006B7888" w:rsidRDefault="00970E5D" w:rsidP="006B7888">
          <w:pPr>
            <w:autoSpaceDE w:val="0"/>
            <w:autoSpaceDN w:val="0"/>
            <w:ind w:hanging="640"/>
            <w:jc w:val="both"/>
            <w:divId w:val="1000280561"/>
            <w:rPr>
              <w:rFonts w:ascii="Times New Roman" w:eastAsia="Times New Roman" w:hAnsi="Times New Roman" w:cs="Times New Roman"/>
              <w:color w:val="000000"/>
            </w:rPr>
          </w:pPr>
          <w:r w:rsidRPr="006B7888">
            <w:rPr>
              <w:rFonts w:ascii="Times New Roman" w:eastAsia="Times New Roman" w:hAnsi="Times New Roman" w:cs="Times New Roman"/>
              <w:color w:val="000000"/>
            </w:rPr>
            <w:t>[21]</w:t>
          </w:r>
          <w:r w:rsidRPr="006B7888">
            <w:rPr>
              <w:rFonts w:ascii="Times New Roman" w:eastAsia="Times New Roman" w:hAnsi="Times New Roman" w:cs="Times New Roman"/>
              <w:color w:val="000000"/>
            </w:rPr>
            <w:tab/>
            <w:t xml:space="preserve">C. W. Yancy, “COVID-19 and </w:t>
          </w:r>
          <w:proofErr w:type="spellStart"/>
          <w:r w:rsidRPr="006B7888">
            <w:rPr>
              <w:rFonts w:ascii="Times New Roman" w:eastAsia="Times New Roman" w:hAnsi="Times New Roman" w:cs="Times New Roman"/>
              <w:color w:val="000000"/>
            </w:rPr>
            <w:t>african</w:t>
          </w:r>
          <w:proofErr w:type="spellEnd"/>
          <w:r w:rsidRPr="006B7888">
            <w:rPr>
              <w:rFonts w:ascii="Times New Roman" w:eastAsia="Times New Roman" w:hAnsi="Times New Roman" w:cs="Times New Roman"/>
              <w:color w:val="000000"/>
            </w:rPr>
            <w:t xml:space="preserve"> </w:t>
          </w:r>
          <w:proofErr w:type="spellStart"/>
          <w:r w:rsidRPr="006B7888">
            <w:rPr>
              <w:rFonts w:ascii="Times New Roman" w:eastAsia="Times New Roman" w:hAnsi="Times New Roman" w:cs="Times New Roman"/>
              <w:color w:val="000000"/>
            </w:rPr>
            <w:t>americans</w:t>
          </w:r>
          <w:proofErr w:type="spellEnd"/>
          <w:r w:rsidRPr="006B7888">
            <w:rPr>
              <w:rFonts w:ascii="Times New Roman" w:eastAsia="Times New Roman" w:hAnsi="Times New Roman" w:cs="Times New Roman"/>
              <w:color w:val="000000"/>
            </w:rPr>
            <w:t xml:space="preserve">,”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323, no. 19, pp. 1891–1892, 2020.</w:t>
          </w:r>
        </w:p>
        <w:p w14:paraId="36F9B6F1" w14:textId="77777777" w:rsidR="00970E5D" w:rsidRPr="006B7888" w:rsidRDefault="00970E5D" w:rsidP="006B7888">
          <w:pPr>
            <w:autoSpaceDE w:val="0"/>
            <w:autoSpaceDN w:val="0"/>
            <w:ind w:hanging="640"/>
            <w:jc w:val="both"/>
            <w:divId w:val="387218729"/>
            <w:rPr>
              <w:rFonts w:ascii="Times New Roman" w:eastAsia="Times New Roman" w:hAnsi="Times New Roman" w:cs="Times New Roman"/>
              <w:color w:val="000000"/>
            </w:rPr>
          </w:pPr>
          <w:r w:rsidRPr="006B7888">
            <w:rPr>
              <w:rFonts w:ascii="Times New Roman" w:eastAsia="Times New Roman" w:hAnsi="Times New Roman" w:cs="Times New Roman"/>
              <w:color w:val="000000"/>
            </w:rPr>
            <w:t>[22]</w:t>
          </w:r>
          <w:r w:rsidRPr="006B7888">
            <w:rPr>
              <w:rFonts w:ascii="Times New Roman" w:eastAsia="Times New Roman" w:hAnsi="Times New Roman" w:cs="Times New Roman"/>
              <w:color w:val="000000"/>
            </w:rPr>
            <w:tab/>
            <w:t xml:space="preserve">C. T. Laurencin and A. McClinton, “The COVID-19 pandemic: a call to action to identify and address racial and ethnic disparities,” </w:t>
          </w:r>
          <w:commentRangeStart w:id="163"/>
          <w:r w:rsidRPr="006B7888">
            <w:rPr>
              <w:rFonts w:ascii="Times New Roman" w:eastAsia="Times New Roman" w:hAnsi="Times New Roman" w:cs="Times New Roman"/>
              <w:i/>
              <w:iCs/>
              <w:color w:val="000000"/>
            </w:rPr>
            <w:t xml:space="preserve">J Racial </w:t>
          </w:r>
          <w:proofErr w:type="spellStart"/>
          <w:r w:rsidRPr="006B7888">
            <w:rPr>
              <w:rFonts w:ascii="Times New Roman" w:eastAsia="Times New Roman" w:hAnsi="Times New Roman" w:cs="Times New Roman"/>
              <w:i/>
              <w:iCs/>
              <w:color w:val="000000"/>
            </w:rPr>
            <w:t>Ethn</w:t>
          </w:r>
          <w:proofErr w:type="spellEnd"/>
          <w:r w:rsidRPr="006B7888">
            <w:rPr>
              <w:rFonts w:ascii="Times New Roman" w:eastAsia="Times New Roman" w:hAnsi="Times New Roman" w:cs="Times New Roman"/>
              <w:i/>
              <w:iCs/>
              <w:color w:val="000000"/>
            </w:rPr>
            <w:t xml:space="preserve"> Health Disparities</w:t>
          </w:r>
          <w:r w:rsidRPr="006B7888">
            <w:rPr>
              <w:rFonts w:ascii="Times New Roman" w:eastAsia="Times New Roman" w:hAnsi="Times New Roman" w:cs="Times New Roman"/>
              <w:color w:val="000000"/>
            </w:rPr>
            <w:t>,</w:t>
          </w:r>
          <w:commentRangeEnd w:id="163"/>
          <w:r w:rsidR="00026B9B">
            <w:rPr>
              <w:rStyle w:val="CommentReference"/>
            </w:rPr>
            <w:commentReference w:id="163"/>
          </w:r>
          <w:r w:rsidRPr="006B7888">
            <w:rPr>
              <w:rFonts w:ascii="Times New Roman" w:eastAsia="Times New Roman" w:hAnsi="Times New Roman" w:cs="Times New Roman"/>
              <w:color w:val="000000"/>
            </w:rPr>
            <w:t xml:space="preserve"> vol. 7, pp. 398–402, 2020.</w:t>
          </w:r>
        </w:p>
        <w:p w14:paraId="24EBF9AB" w14:textId="77777777" w:rsidR="00970E5D" w:rsidRPr="006B7888" w:rsidRDefault="00970E5D" w:rsidP="006B7888">
          <w:pPr>
            <w:autoSpaceDE w:val="0"/>
            <w:autoSpaceDN w:val="0"/>
            <w:ind w:hanging="640"/>
            <w:jc w:val="both"/>
            <w:divId w:val="1126895531"/>
            <w:rPr>
              <w:rFonts w:ascii="Times New Roman" w:eastAsia="Times New Roman" w:hAnsi="Times New Roman" w:cs="Times New Roman"/>
              <w:color w:val="000000"/>
            </w:rPr>
          </w:pPr>
          <w:r w:rsidRPr="006B7888">
            <w:rPr>
              <w:rFonts w:ascii="Times New Roman" w:eastAsia="Times New Roman" w:hAnsi="Times New Roman" w:cs="Times New Roman"/>
              <w:color w:val="000000"/>
            </w:rPr>
            <w:t>[23]</w:t>
          </w:r>
          <w:r w:rsidRPr="006B7888">
            <w:rPr>
              <w:rFonts w:ascii="Times New Roman" w:eastAsia="Times New Roman" w:hAnsi="Times New Roman" w:cs="Times New Roman"/>
              <w:color w:val="000000"/>
            </w:rPr>
            <w:tab/>
            <w:t xml:space="preserve">A. J. Knighton, L. Savitz, T. Belnap, B. Stephenson, and J. VanDerslice, “Introduction of an area deprivation index measuring patient socioeconomic status in an integrated health system: implications for population health,” </w:t>
          </w:r>
          <w:r w:rsidRPr="006B7888">
            <w:rPr>
              <w:rFonts w:ascii="Times New Roman" w:eastAsia="Times New Roman" w:hAnsi="Times New Roman" w:cs="Times New Roman"/>
              <w:i/>
              <w:iCs/>
              <w:color w:val="000000"/>
            </w:rPr>
            <w:t>EGEMs</w:t>
          </w:r>
          <w:r w:rsidRPr="006B7888">
            <w:rPr>
              <w:rFonts w:ascii="Times New Roman" w:eastAsia="Times New Roman" w:hAnsi="Times New Roman" w:cs="Times New Roman"/>
              <w:color w:val="000000"/>
            </w:rPr>
            <w:t>, vol. 4, no. 3, 2016.</w:t>
          </w:r>
        </w:p>
        <w:p w14:paraId="0BD5DEDB" w14:textId="77777777" w:rsidR="00970E5D" w:rsidRPr="006B7888" w:rsidRDefault="00970E5D" w:rsidP="006B7888">
          <w:pPr>
            <w:autoSpaceDE w:val="0"/>
            <w:autoSpaceDN w:val="0"/>
            <w:ind w:hanging="640"/>
            <w:jc w:val="both"/>
            <w:divId w:val="887377133"/>
            <w:rPr>
              <w:rFonts w:ascii="Times New Roman" w:eastAsia="Times New Roman" w:hAnsi="Times New Roman" w:cs="Times New Roman"/>
              <w:color w:val="000000"/>
            </w:rPr>
          </w:pPr>
          <w:r w:rsidRPr="006B7888">
            <w:rPr>
              <w:rFonts w:ascii="Times New Roman" w:eastAsia="Times New Roman" w:hAnsi="Times New Roman" w:cs="Times New Roman"/>
              <w:color w:val="000000"/>
            </w:rPr>
            <w:t>[24]</w:t>
          </w:r>
          <w:r w:rsidRPr="006B7888">
            <w:rPr>
              <w:rFonts w:ascii="Times New Roman" w:eastAsia="Times New Roman" w:hAnsi="Times New Roman" w:cs="Times New Roman"/>
              <w:color w:val="000000"/>
            </w:rPr>
            <w:tab/>
            <w:t xml:space="preserve">G. K. Singh, “Area deprivation and widening inequalities in US mortality, 1969–1998,” </w:t>
          </w:r>
          <w:r w:rsidRPr="006B7888">
            <w:rPr>
              <w:rFonts w:ascii="Times New Roman" w:eastAsia="Times New Roman" w:hAnsi="Times New Roman" w:cs="Times New Roman"/>
              <w:i/>
              <w:iCs/>
              <w:color w:val="000000"/>
            </w:rPr>
            <w:t>Am J Public Health</w:t>
          </w:r>
          <w:r w:rsidRPr="006B7888">
            <w:rPr>
              <w:rFonts w:ascii="Times New Roman" w:eastAsia="Times New Roman" w:hAnsi="Times New Roman" w:cs="Times New Roman"/>
              <w:color w:val="000000"/>
            </w:rPr>
            <w:t>, vol. 93, no. 7, pp. 1137–1143, 2003.</w:t>
          </w:r>
        </w:p>
        <w:p w14:paraId="26D320D9" w14:textId="77777777" w:rsidR="00970E5D" w:rsidRPr="006B7888" w:rsidRDefault="00970E5D" w:rsidP="006B7888">
          <w:pPr>
            <w:autoSpaceDE w:val="0"/>
            <w:autoSpaceDN w:val="0"/>
            <w:ind w:hanging="640"/>
            <w:jc w:val="both"/>
            <w:divId w:val="342364996"/>
            <w:rPr>
              <w:rFonts w:ascii="Times New Roman" w:eastAsia="Times New Roman" w:hAnsi="Times New Roman" w:cs="Times New Roman"/>
              <w:color w:val="000000"/>
            </w:rPr>
          </w:pPr>
          <w:r w:rsidRPr="006B7888">
            <w:rPr>
              <w:rFonts w:ascii="Times New Roman" w:eastAsia="Times New Roman" w:hAnsi="Times New Roman" w:cs="Times New Roman"/>
              <w:color w:val="000000"/>
            </w:rPr>
            <w:t>[25]</w:t>
          </w:r>
          <w:r w:rsidRPr="006B7888">
            <w:rPr>
              <w:rFonts w:ascii="Times New Roman" w:eastAsia="Times New Roman" w:hAnsi="Times New Roman" w:cs="Times New Roman"/>
              <w:color w:val="000000"/>
            </w:rPr>
            <w:tab/>
            <w:t xml:space="preserve">Y. C. Manabe, J. S. Sharfstein, and K. Armstrong, “The need for more and better testing for COVID-19,”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324, no. 21, pp. 2153–2154, 2020.</w:t>
          </w:r>
        </w:p>
        <w:p w14:paraId="0C9FDB88" w14:textId="77777777" w:rsidR="00970E5D" w:rsidRPr="006B7888" w:rsidRDefault="00970E5D" w:rsidP="006B7888">
          <w:pPr>
            <w:autoSpaceDE w:val="0"/>
            <w:autoSpaceDN w:val="0"/>
            <w:ind w:hanging="640"/>
            <w:jc w:val="both"/>
            <w:divId w:val="752627710"/>
            <w:rPr>
              <w:rFonts w:ascii="Times New Roman" w:eastAsia="Times New Roman" w:hAnsi="Times New Roman" w:cs="Times New Roman"/>
              <w:color w:val="000000"/>
            </w:rPr>
          </w:pPr>
          <w:r w:rsidRPr="006B7888">
            <w:rPr>
              <w:rFonts w:ascii="Times New Roman" w:eastAsia="Times New Roman" w:hAnsi="Times New Roman" w:cs="Times New Roman"/>
              <w:color w:val="000000"/>
            </w:rPr>
            <w:t>[26]</w:t>
          </w:r>
          <w:r w:rsidRPr="006B7888">
            <w:rPr>
              <w:rFonts w:ascii="Times New Roman" w:eastAsia="Times New Roman" w:hAnsi="Times New Roman" w:cs="Times New Roman"/>
              <w:color w:val="000000"/>
            </w:rPr>
            <w:tab/>
            <w:t>Steese Immediate Care, “The Importance of COVID Testing,” https://www.steeseimmediatecare.com/blog/the-importance-of-covid-testing.</w:t>
          </w:r>
        </w:p>
        <w:p w14:paraId="6BB5BACF" w14:textId="77777777" w:rsidR="00970E5D" w:rsidRPr="006B7888" w:rsidRDefault="00970E5D" w:rsidP="006B7888">
          <w:pPr>
            <w:autoSpaceDE w:val="0"/>
            <w:autoSpaceDN w:val="0"/>
            <w:ind w:hanging="640"/>
            <w:jc w:val="both"/>
            <w:divId w:val="1719890703"/>
            <w:rPr>
              <w:rFonts w:ascii="Times New Roman" w:eastAsia="Times New Roman" w:hAnsi="Times New Roman" w:cs="Times New Roman"/>
              <w:color w:val="000000"/>
            </w:rPr>
          </w:pPr>
          <w:r w:rsidRPr="006B7888">
            <w:rPr>
              <w:rFonts w:ascii="Times New Roman" w:eastAsia="Times New Roman" w:hAnsi="Times New Roman" w:cs="Times New Roman"/>
              <w:color w:val="000000"/>
            </w:rPr>
            <w:t>[27]</w:t>
          </w:r>
          <w:r w:rsidRPr="006B7888">
            <w:rPr>
              <w:rFonts w:ascii="Times New Roman" w:eastAsia="Times New Roman" w:hAnsi="Times New Roman" w:cs="Times New Roman"/>
              <w:color w:val="000000"/>
            </w:rPr>
            <w:tab/>
            <w:t>National Institute of Health (NIH), “Why COVID-19 testing is the key to getting back to normal,” https://www.nia.nih.gov/news/why-covid-19-testing-key-getting-back-normal.</w:t>
          </w:r>
        </w:p>
        <w:p w14:paraId="35CC7F33" w14:textId="77777777" w:rsidR="00970E5D" w:rsidRPr="006B7888" w:rsidRDefault="00970E5D" w:rsidP="006B7888">
          <w:pPr>
            <w:autoSpaceDE w:val="0"/>
            <w:autoSpaceDN w:val="0"/>
            <w:ind w:hanging="640"/>
            <w:jc w:val="both"/>
            <w:divId w:val="673187291"/>
            <w:rPr>
              <w:rFonts w:ascii="Times New Roman" w:eastAsia="Times New Roman" w:hAnsi="Times New Roman" w:cs="Times New Roman"/>
              <w:color w:val="000000"/>
            </w:rPr>
          </w:pPr>
          <w:r w:rsidRPr="006B7888">
            <w:rPr>
              <w:rFonts w:ascii="Times New Roman" w:eastAsia="Times New Roman" w:hAnsi="Times New Roman" w:cs="Times New Roman"/>
              <w:color w:val="000000"/>
            </w:rPr>
            <w:t>[28]</w:t>
          </w:r>
          <w:r w:rsidRPr="006B7888">
            <w:rPr>
              <w:rFonts w:ascii="Times New Roman" w:eastAsia="Times New Roman" w:hAnsi="Times New Roman" w:cs="Times New Roman"/>
              <w:color w:val="000000"/>
            </w:rPr>
            <w:tab/>
            <w:t>University of Illinois System, “The SHIELD Illinois Story,” https://www.uillinois.edu/userfiles/Servers/Server_1240/file/The%20SHIELD%20Story_June2023.pdf.</w:t>
          </w:r>
        </w:p>
        <w:p w14:paraId="0138A5DE" w14:textId="77777777" w:rsidR="00970E5D" w:rsidRPr="006B7888" w:rsidRDefault="00970E5D" w:rsidP="006B7888">
          <w:pPr>
            <w:autoSpaceDE w:val="0"/>
            <w:autoSpaceDN w:val="0"/>
            <w:ind w:hanging="640"/>
            <w:jc w:val="both"/>
            <w:divId w:val="856507887"/>
            <w:rPr>
              <w:rFonts w:ascii="Times New Roman" w:eastAsia="Times New Roman" w:hAnsi="Times New Roman" w:cs="Times New Roman"/>
              <w:color w:val="000000"/>
            </w:rPr>
          </w:pPr>
          <w:r w:rsidRPr="006B7888">
            <w:rPr>
              <w:rFonts w:ascii="Times New Roman" w:eastAsia="Times New Roman" w:hAnsi="Times New Roman" w:cs="Times New Roman"/>
              <w:color w:val="000000"/>
            </w:rPr>
            <w:t>[29]</w:t>
          </w:r>
          <w:r w:rsidRPr="006B7888">
            <w:rPr>
              <w:rFonts w:ascii="Times New Roman" w:eastAsia="Times New Roman" w:hAnsi="Times New Roman" w:cs="Times New Roman"/>
              <w:color w:val="000000"/>
            </w:rPr>
            <w:tab/>
            <w:t xml:space="preserve">M. Saidani, H. Kim, and J. Kim, “Designing optimal COVID-19 testing stations locally: A discrete event simulation model applied on a university campus,” </w:t>
          </w:r>
          <w:proofErr w:type="spellStart"/>
          <w:r w:rsidRPr="006B7888">
            <w:rPr>
              <w:rFonts w:ascii="Times New Roman" w:eastAsia="Times New Roman" w:hAnsi="Times New Roman" w:cs="Times New Roman"/>
              <w:i/>
              <w:iCs/>
              <w:color w:val="000000"/>
            </w:rPr>
            <w:t>PLoS</w:t>
          </w:r>
          <w:proofErr w:type="spellEnd"/>
          <w:r w:rsidRPr="006B7888">
            <w:rPr>
              <w:rFonts w:ascii="Times New Roman" w:eastAsia="Times New Roman" w:hAnsi="Times New Roman" w:cs="Times New Roman"/>
              <w:i/>
              <w:iCs/>
              <w:color w:val="000000"/>
            </w:rPr>
            <w:t xml:space="preserve"> One</w:t>
          </w:r>
          <w:r w:rsidRPr="006B7888">
            <w:rPr>
              <w:rFonts w:ascii="Times New Roman" w:eastAsia="Times New Roman" w:hAnsi="Times New Roman" w:cs="Times New Roman"/>
              <w:color w:val="000000"/>
            </w:rPr>
            <w:t>, vol. 16, no. 6, p. e0253869, 2021.</w:t>
          </w:r>
        </w:p>
        <w:p w14:paraId="753FDD0F" w14:textId="77777777" w:rsidR="00970E5D" w:rsidRPr="006B7888" w:rsidRDefault="00970E5D" w:rsidP="006B7888">
          <w:pPr>
            <w:autoSpaceDE w:val="0"/>
            <w:autoSpaceDN w:val="0"/>
            <w:ind w:hanging="640"/>
            <w:jc w:val="both"/>
            <w:divId w:val="1075854263"/>
            <w:rPr>
              <w:rFonts w:ascii="Times New Roman" w:eastAsia="Times New Roman" w:hAnsi="Times New Roman" w:cs="Times New Roman"/>
              <w:color w:val="000000"/>
            </w:rPr>
          </w:pPr>
          <w:r w:rsidRPr="006B7888">
            <w:rPr>
              <w:rFonts w:ascii="Times New Roman" w:eastAsia="Times New Roman" w:hAnsi="Times New Roman" w:cs="Times New Roman"/>
              <w:color w:val="000000"/>
            </w:rPr>
            <w:t>[30]</w:t>
          </w:r>
          <w:r w:rsidRPr="006B7888">
            <w:rPr>
              <w:rFonts w:ascii="Times New Roman" w:eastAsia="Times New Roman" w:hAnsi="Times New Roman" w:cs="Times New Roman"/>
              <w:color w:val="000000"/>
            </w:rPr>
            <w:tab/>
            <w:t xml:space="preserve">E. J. Holman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“Evaluation of Serial Testing After Exposure to COVID-19 in Early Care and Education Facilities, Illinois, March–May 2022,” </w:t>
          </w:r>
          <w:r w:rsidRPr="006B7888">
            <w:rPr>
              <w:rFonts w:ascii="Times New Roman" w:eastAsia="Times New Roman" w:hAnsi="Times New Roman" w:cs="Times New Roman"/>
              <w:i/>
              <w:iCs/>
              <w:color w:val="000000"/>
            </w:rPr>
            <w:t>Public Health Reports</w:t>
          </w:r>
          <w:r w:rsidRPr="006B7888">
            <w:rPr>
              <w:rFonts w:ascii="Times New Roman" w:eastAsia="Times New Roman" w:hAnsi="Times New Roman" w:cs="Times New Roman"/>
              <w:color w:val="000000"/>
            </w:rPr>
            <w:t>, vol. 138, no. 4, pp. 664–670, 2023.</w:t>
          </w:r>
        </w:p>
        <w:p w14:paraId="2E10771F" w14:textId="77777777" w:rsidR="00970E5D" w:rsidRPr="006B7888" w:rsidRDefault="00970E5D" w:rsidP="006B7888">
          <w:pPr>
            <w:autoSpaceDE w:val="0"/>
            <w:autoSpaceDN w:val="0"/>
            <w:ind w:hanging="640"/>
            <w:jc w:val="both"/>
            <w:divId w:val="609513890"/>
            <w:rPr>
              <w:rFonts w:ascii="Times New Roman" w:eastAsia="Times New Roman" w:hAnsi="Times New Roman" w:cs="Times New Roman"/>
              <w:color w:val="000000"/>
            </w:rPr>
          </w:pPr>
          <w:r w:rsidRPr="006B7888">
            <w:rPr>
              <w:rFonts w:ascii="Times New Roman" w:eastAsia="Times New Roman" w:hAnsi="Times New Roman" w:cs="Times New Roman"/>
              <w:color w:val="000000"/>
            </w:rPr>
            <w:t>[31]</w:t>
          </w:r>
          <w:r w:rsidRPr="006B7888">
            <w:rPr>
              <w:rFonts w:ascii="Times New Roman" w:eastAsia="Times New Roman" w:hAnsi="Times New Roman" w:cs="Times New Roman"/>
              <w:color w:val="000000"/>
            </w:rPr>
            <w:tab/>
            <w:t xml:space="preserve">A. Ivanov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“COVID-19 Test-to-Stay Program for K-12 Schools: Opt-In Versus Opt-Out Policies,” </w:t>
          </w:r>
          <w:r w:rsidRPr="006B7888">
            <w:rPr>
              <w:rFonts w:ascii="Times New Roman" w:eastAsia="Times New Roman" w:hAnsi="Times New Roman" w:cs="Times New Roman"/>
              <w:i/>
              <w:iCs/>
              <w:color w:val="000000"/>
            </w:rPr>
            <w:t>Available at SSRN 4428747</w:t>
          </w:r>
          <w:r w:rsidRPr="006B7888">
            <w:rPr>
              <w:rFonts w:ascii="Times New Roman" w:eastAsia="Times New Roman" w:hAnsi="Times New Roman" w:cs="Times New Roman"/>
              <w:color w:val="000000"/>
            </w:rPr>
            <w:t>, 2023.</w:t>
          </w:r>
        </w:p>
        <w:p w14:paraId="48B6AA37" w14:textId="77777777" w:rsidR="00970E5D" w:rsidRPr="006B7888" w:rsidRDefault="00970E5D" w:rsidP="006B7888">
          <w:pPr>
            <w:autoSpaceDE w:val="0"/>
            <w:autoSpaceDN w:val="0"/>
            <w:ind w:hanging="640"/>
            <w:jc w:val="both"/>
            <w:divId w:val="987518390"/>
            <w:rPr>
              <w:rFonts w:ascii="Times New Roman" w:eastAsia="Times New Roman" w:hAnsi="Times New Roman" w:cs="Times New Roman"/>
              <w:color w:val="000000"/>
            </w:rPr>
          </w:pPr>
          <w:r w:rsidRPr="006B7888">
            <w:rPr>
              <w:rFonts w:ascii="Times New Roman" w:eastAsia="Times New Roman" w:hAnsi="Times New Roman" w:cs="Times New Roman"/>
              <w:color w:val="000000"/>
            </w:rPr>
            <w:t>[32]</w:t>
          </w:r>
          <w:r w:rsidRPr="006B7888">
            <w:rPr>
              <w:rFonts w:ascii="Times New Roman" w:eastAsia="Times New Roman" w:hAnsi="Times New Roman" w:cs="Times New Roman"/>
              <w:color w:val="000000"/>
            </w:rPr>
            <w:tab/>
            <w:t>AAP Division of Health Care Finance, “New COVID-19-related ICD-10-CM codes take effect,” https://publications.aap.org/aapnews/news/12215/New-COVID-19-related-ICD-10-CM-codes-take-effect?autologincheck=redirected.</w:t>
          </w:r>
        </w:p>
        <w:p w14:paraId="22ACE489" w14:textId="77777777" w:rsidR="00970E5D" w:rsidRPr="006B7888" w:rsidRDefault="00970E5D" w:rsidP="006B7888">
          <w:pPr>
            <w:autoSpaceDE w:val="0"/>
            <w:autoSpaceDN w:val="0"/>
            <w:ind w:hanging="640"/>
            <w:jc w:val="both"/>
            <w:divId w:val="597105472"/>
            <w:rPr>
              <w:rFonts w:ascii="Times New Roman" w:eastAsia="Times New Roman" w:hAnsi="Times New Roman" w:cs="Times New Roman"/>
              <w:color w:val="000000"/>
            </w:rPr>
          </w:pPr>
          <w:r w:rsidRPr="006B7888">
            <w:rPr>
              <w:rFonts w:ascii="Times New Roman" w:eastAsia="Times New Roman" w:hAnsi="Times New Roman" w:cs="Times New Roman"/>
              <w:color w:val="000000"/>
            </w:rPr>
            <w:t>[33]</w:t>
          </w:r>
          <w:r w:rsidRPr="006B7888">
            <w:rPr>
              <w:rFonts w:ascii="Times New Roman" w:eastAsia="Times New Roman" w:hAnsi="Times New Roman" w:cs="Times New Roman"/>
              <w:color w:val="000000"/>
            </w:rPr>
            <w:tab/>
            <w:t xml:space="preserve">K. E. Lynch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“Positive predictive value of COVID-19 ICD-10 diagnosis codes across calendar time and clinical setting,” </w:t>
          </w:r>
          <w:r w:rsidRPr="006B7888">
            <w:rPr>
              <w:rFonts w:ascii="Times New Roman" w:eastAsia="Times New Roman" w:hAnsi="Times New Roman" w:cs="Times New Roman"/>
              <w:i/>
              <w:iCs/>
              <w:color w:val="000000"/>
            </w:rPr>
            <w:t>Clin Epidemiol</w:t>
          </w:r>
          <w:r w:rsidRPr="006B7888">
            <w:rPr>
              <w:rFonts w:ascii="Times New Roman" w:eastAsia="Times New Roman" w:hAnsi="Times New Roman" w:cs="Times New Roman"/>
              <w:color w:val="000000"/>
            </w:rPr>
            <w:t>, pp. 1011–1018, 2021.</w:t>
          </w:r>
        </w:p>
        <w:p w14:paraId="5DC82C77" w14:textId="77777777" w:rsidR="00970E5D" w:rsidRPr="006B7888" w:rsidRDefault="00970E5D" w:rsidP="006B7888">
          <w:pPr>
            <w:autoSpaceDE w:val="0"/>
            <w:autoSpaceDN w:val="0"/>
            <w:ind w:hanging="640"/>
            <w:jc w:val="both"/>
            <w:divId w:val="1070883171"/>
            <w:rPr>
              <w:rFonts w:ascii="Times New Roman" w:eastAsia="Times New Roman" w:hAnsi="Times New Roman" w:cs="Times New Roman"/>
              <w:color w:val="000000"/>
            </w:rPr>
          </w:pPr>
          <w:r w:rsidRPr="006B7888">
            <w:rPr>
              <w:rFonts w:ascii="Times New Roman" w:eastAsia="Times New Roman" w:hAnsi="Times New Roman" w:cs="Times New Roman"/>
              <w:color w:val="000000"/>
            </w:rPr>
            <w:t>[34]</w:t>
          </w:r>
          <w:r w:rsidRPr="006B7888">
            <w:rPr>
              <w:rFonts w:ascii="Times New Roman" w:eastAsia="Times New Roman" w:hAnsi="Times New Roman" w:cs="Times New Roman"/>
              <w:color w:val="000000"/>
            </w:rPr>
            <w:tab/>
            <w:t xml:space="preserve">L. J. McGrath, A. M. Scott, A. </w:t>
          </w:r>
          <w:proofErr w:type="spellStart"/>
          <w:r w:rsidRPr="006B7888">
            <w:rPr>
              <w:rFonts w:ascii="Times New Roman" w:eastAsia="Times New Roman" w:hAnsi="Times New Roman" w:cs="Times New Roman"/>
              <w:color w:val="000000"/>
            </w:rPr>
            <w:t>Surinach</w:t>
          </w:r>
          <w:proofErr w:type="spellEnd"/>
          <w:r w:rsidRPr="006B7888">
            <w:rPr>
              <w:rFonts w:ascii="Times New Roman" w:eastAsia="Times New Roman" w:hAnsi="Times New Roman" w:cs="Times New Roman"/>
              <w:color w:val="000000"/>
            </w:rPr>
            <w:t xml:space="preserve">, R. Chambers, M. Benigno, and D. Malhotra, “Use of the </w:t>
          </w:r>
          <w:proofErr w:type="spellStart"/>
          <w:r w:rsidRPr="006B7888">
            <w:rPr>
              <w:rFonts w:ascii="Times New Roman" w:eastAsia="Times New Roman" w:hAnsi="Times New Roman" w:cs="Times New Roman"/>
              <w:color w:val="000000"/>
            </w:rPr>
            <w:t>postacute</w:t>
          </w:r>
          <w:proofErr w:type="spellEnd"/>
          <w:r w:rsidRPr="006B7888">
            <w:rPr>
              <w:rFonts w:ascii="Times New Roman" w:eastAsia="Times New Roman" w:hAnsi="Times New Roman" w:cs="Times New Roman"/>
              <w:color w:val="000000"/>
            </w:rPr>
            <w:t xml:space="preserve"> sequelae of COVID-19 diagnosis code in routine clinical practice in the US,” </w:t>
          </w:r>
          <w:r w:rsidRPr="006B7888">
            <w:rPr>
              <w:rFonts w:ascii="Times New Roman" w:eastAsia="Times New Roman" w:hAnsi="Times New Roman" w:cs="Times New Roman"/>
              <w:i/>
              <w:iCs/>
              <w:color w:val="000000"/>
            </w:rPr>
            <w:t xml:space="preserve">JAMA </w:t>
          </w:r>
          <w:proofErr w:type="spellStart"/>
          <w:r w:rsidRPr="006B7888">
            <w:rPr>
              <w:rFonts w:ascii="Times New Roman" w:eastAsia="Times New Roman" w:hAnsi="Times New Roman" w:cs="Times New Roman"/>
              <w:i/>
              <w:iCs/>
              <w:color w:val="000000"/>
            </w:rPr>
            <w:t>Netw</w:t>
          </w:r>
          <w:proofErr w:type="spellEnd"/>
          <w:r w:rsidRPr="006B7888">
            <w:rPr>
              <w:rFonts w:ascii="Times New Roman" w:eastAsia="Times New Roman" w:hAnsi="Times New Roman" w:cs="Times New Roman"/>
              <w:i/>
              <w:iCs/>
              <w:color w:val="000000"/>
            </w:rPr>
            <w:t xml:space="preserve"> Open</w:t>
          </w:r>
          <w:r w:rsidRPr="006B7888">
            <w:rPr>
              <w:rFonts w:ascii="Times New Roman" w:eastAsia="Times New Roman" w:hAnsi="Times New Roman" w:cs="Times New Roman"/>
              <w:color w:val="000000"/>
            </w:rPr>
            <w:t>, vol. 5, no. 10, pp. e2235089–e2235089, 2022.</w:t>
          </w:r>
        </w:p>
        <w:p w14:paraId="635EC31F" w14:textId="77777777" w:rsidR="00970E5D" w:rsidRPr="006B7888" w:rsidRDefault="00970E5D" w:rsidP="006B7888">
          <w:pPr>
            <w:autoSpaceDE w:val="0"/>
            <w:autoSpaceDN w:val="0"/>
            <w:ind w:hanging="640"/>
            <w:jc w:val="both"/>
            <w:divId w:val="818577177"/>
            <w:rPr>
              <w:rFonts w:ascii="Times New Roman" w:eastAsia="Times New Roman" w:hAnsi="Times New Roman" w:cs="Times New Roman"/>
              <w:color w:val="000000"/>
            </w:rPr>
          </w:pPr>
          <w:r w:rsidRPr="006B7888">
            <w:rPr>
              <w:rFonts w:ascii="Times New Roman" w:eastAsia="Times New Roman" w:hAnsi="Times New Roman" w:cs="Times New Roman"/>
              <w:color w:val="000000"/>
            </w:rPr>
            <w:t>[35]</w:t>
          </w:r>
          <w:r w:rsidRPr="006B7888">
            <w:rPr>
              <w:rFonts w:ascii="Times New Roman" w:eastAsia="Times New Roman" w:hAnsi="Times New Roman" w:cs="Times New Roman"/>
              <w:color w:val="000000"/>
            </w:rPr>
            <w:tab/>
            <w:t xml:space="preserve">E. R. Pfaff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“Coding long COVID: characterizing a new disease through an ICD-10 lens,” </w:t>
          </w:r>
          <w:r w:rsidRPr="006B7888">
            <w:rPr>
              <w:rFonts w:ascii="Times New Roman" w:eastAsia="Times New Roman" w:hAnsi="Times New Roman" w:cs="Times New Roman"/>
              <w:i/>
              <w:iCs/>
              <w:color w:val="000000"/>
            </w:rPr>
            <w:t>BMC Med</w:t>
          </w:r>
          <w:r w:rsidRPr="006B7888">
            <w:rPr>
              <w:rFonts w:ascii="Times New Roman" w:eastAsia="Times New Roman" w:hAnsi="Times New Roman" w:cs="Times New Roman"/>
              <w:color w:val="000000"/>
            </w:rPr>
            <w:t>, vol. 21, no. 1, p. 58, 2023.</w:t>
          </w:r>
        </w:p>
        <w:p w14:paraId="457059B3" w14:textId="77777777" w:rsidR="00970E5D" w:rsidRPr="006B7888" w:rsidRDefault="00970E5D" w:rsidP="006B7888">
          <w:pPr>
            <w:autoSpaceDE w:val="0"/>
            <w:autoSpaceDN w:val="0"/>
            <w:ind w:hanging="640"/>
            <w:jc w:val="both"/>
            <w:divId w:val="810171350"/>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[36]</w:t>
          </w:r>
          <w:r w:rsidRPr="006B7888">
            <w:rPr>
              <w:rFonts w:ascii="Times New Roman" w:eastAsia="Times New Roman" w:hAnsi="Times New Roman" w:cs="Times New Roman"/>
              <w:color w:val="000000"/>
            </w:rPr>
            <w:tab/>
            <w:t xml:space="preserve">A. S. Bhatt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“Accuracy of ICD-10 diagnostic codes to identify COVID-19 among hospitalized patients,” </w:t>
          </w:r>
          <w:commentRangeStart w:id="164"/>
          <w:r w:rsidRPr="006B7888">
            <w:rPr>
              <w:rFonts w:ascii="Times New Roman" w:eastAsia="Times New Roman" w:hAnsi="Times New Roman" w:cs="Times New Roman"/>
              <w:i/>
              <w:iCs/>
              <w:color w:val="000000"/>
            </w:rPr>
            <w:t>J Gen Intern Med</w:t>
          </w:r>
          <w:commentRangeEnd w:id="164"/>
          <w:r w:rsidR="00026B9B">
            <w:rPr>
              <w:rStyle w:val="CommentReference"/>
            </w:rPr>
            <w:commentReference w:id="164"/>
          </w:r>
          <w:r w:rsidRPr="006B7888">
            <w:rPr>
              <w:rFonts w:ascii="Times New Roman" w:eastAsia="Times New Roman" w:hAnsi="Times New Roman" w:cs="Times New Roman"/>
              <w:color w:val="000000"/>
            </w:rPr>
            <w:t>, vol. 36, no. 8, pp. 2532–2535, 2021.</w:t>
          </w:r>
        </w:p>
        <w:p w14:paraId="022DEEEA" w14:textId="77777777" w:rsidR="00970E5D" w:rsidRPr="006B7888" w:rsidRDefault="00970E5D" w:rsidP="006B7888">
          <w:pPr>
            <w:autoSpaceDE w:val="0"/>
            <w:autoSpaceDN w:val="0"/>
            <w:ind w:hanging="640"/>
            <w:jc w:val="both"/>
            <w:divId w:val="372731406"/>
            <w:rPr>
              <w:rFonts w:ascii="Times New Roman" w:eastAsia="Times New Roman" w:hAnsi="Times New Roman" w:cs="Times New Roman"/>
              <w:color w:val="000000"/>
            </w:rPr>
          </w:pPr>
          <w:r w:rsidRPr="006B7888">
            <w:rPr>
              <w:rFonts w:ascii="Times New Roman" w:eastAsia="Times New Roman" w:hAnsi="Times New Roman" w:cs="Times New Roman"/>
              <w:color w:val="000000"/>
            </w:rPr>
            <w:t>[37]</w:t>
          </w:r>
          <w:r w:rsidRPr="006B7888">
            <w:rPr>
              <w:rFonts w:ascii="Times New Roman" w:eastAsia="Times New Roman" w:hAnsi="Times New Roman" w:cs="Times New Roman"/>
              <w:color w:val="000000"/>
            </w:rPr>
            <w:tab/>
            <w:t xml:space="preserve">O. Byambasuren, P. Stehlik, J. Clark, K. Alcorn, and P. </w:t>
          </w:r>
          <w:proofErr w:type="spellStart"/>
          <w:r w:rsidRPr="006B7888">
            <w:rPr>
              <w:rFonts w:ascii="Times New Roman" w:eastAsia="Times New Roman" w:hAnsi="Times New Roman" w:cs="Times New Roman"/>
              <w:color w:val="000000"/>
            </w:rPr>
            <w:t>Glasziou</w:t>
          </w:r>
          <w:proofErr w:type="spellEnd"/>
          <w:r w:rsidRPr="006B7888">
            <w:rPr>
              <w:rFonts w:ascii="Times New Roman" w:eastAsia="Times New Roman" w:hAnsi="Times New Roman" w:cs="Times New Roman"/>
              <w:color w:val="000000"/>
            </w:rPr>
            <w:t xml:space="preserve">, “Effect of covid-19 vaccination on long covid: systematic review,” </w:t>
          </w:r>
          <w:r w:rsidRPr="006B7888">
            <w:rPr>
              <w:rFonts w:ascii="Times New Roman" w:eastAsia="Times New Roman" w:hAnsi="Times New Roman" w:cs="Times New Roman"/>
              <w:i/>
              <w:iCs/>
              <w:color w:val="000000"/>
            </w:rPr>
            <w:t>BMJ medicine</w:t>
          </w:r>
          <w:r w:rsidRPr="006B7888">
            <w:rPr>
              <w:rFonts w:ascii="Times New Roman" w:eastAsia="Times New Roman" w:hAnsi="Times New Roman" w:cs="Times New Roman"/>
              <w:color w:val="000000"/>
            </w:rPr>
            <w:t>, vol. 2, no. 1, 2023.</w:t>
          </w:r>
        </w:p>
        <w:p w14:paraId="3733340A" w14:textId="7DFE1C95" w:rsidR="00970E5D" w:rsidRPr="006B7888" w:rsidRDefault="00970E5D" w:rsidP="006B7888">
          <w:pPr>
            <w:autoSpaceDE w:val="0"/>
            <w:autoSpaceDN w:val="0"/>
            <w:ind w:hanging="640"/>
            <w:jc w:val="both"/>
            <w:divId w:val="546837074"/>
            <w:rPr>
              <w:rFonts w:ascii="Times New Roman" w:eastAsia="Times New Roman" w:hAnsi="Times New Roman" w:cs="Times New Roman"/>
              <w:color w:val="000000"/>
            </w:rPr>
          </w:pPr>
          <w:r w:rsidRPr="006B7888">
            <w:rPr>
              <w:rFonts w:ascii="Times New Roman" w:eastAsia="Times New Roman" w:hAnsi="Times New Roman" w:cs="Times New Roman"/>
              <w:color w:val="000000"/>
            </w:rPr>
            <w:t>[38]</w:t>
          </w:r>
          <w:r w:rsidRPr="006B7888">
            <w:rPr>
              <w:rFonts w:ascii="Times New Roman" w:eastAsia="Times New Roman" w:hAnsi="Times New Roman" w:cs="Times New Roman"/>
              <w:color w:val="000000"/>
            </w:rPr>
            <w:tab/>
            <w:t>D. of H. S. Commonwealth of Pennsylvania, “ICD-10-CM Official Coding Guidelines Related to COVID-19</w:t>
          </w:r>
          <w:proofErr w:type="gramStart"/>
          <w:r w:rsidRPr="006B7888">
            <w:rPr>
              <w:rFonts w:ascii="Times New Roman" w:eastAsia="Times New Roman" w:hAnsi="Times New Roman" w:cs="Times New Roman"/>
              <w:color w:val="000000"/>
            </w:rPr>
            <w:t>”</w:t>
          </w:r>
          <w:r w:rsidR="006B7888">
            <w:rPr>
              <w:rFonts w:ascii="Times New Roman" w:eastAsia="Times New Roman" w:hAnsi="Times New Roman" w:cs="Times New Roman"/>
              <w:color w:val="000000"/>
            </w:rPr>
            <w:t>,</w:t>
          </w:r>
          <w:r w:rsidRPr="006B7888">
            <w:rPr>
              <w:rFonts w:ascii="Times New Roman" w:eastAsia="Times New Roman" w:hAnsi="Times New Roman" w:cs="Times New Roman"/>
              <w:color w:val="000000"/>
            </w:rPr>
            <w:t>https://www.pa.gov/content/dam/copapwp-pagov/en/dhs/documents/providers/providers/documents/coronavirus-2020/COVID-19%20ICD-10%20Guidance%20Quick%20.pdf</w:t>
          </w:r>
          <w:proofErr w:type="gramEnd"/>
          <w:r w:rsidRPr="006B7888">
            <w:rPr>
              <w:rFonts w:ascii="Times New Roman" w:eastAsia="Times New Roman" w:hAnsi="Times New Roman" w:cs="Times New Roman"/>
              <w:color w:val="000000"/>
            </w:rPr>
            <w:t>.</w:t>
          </w:r>
        </w:p>
        <w:p w14:paraId="426043D8" w14:textId="77777777" w:rsidR="00970E5D" w:rsidRPr="006B7888" w:rsidRDefault="00970E5D" w:rsidP="006B7888">
          <w:pPr>
            <w:autoSpaceDE w:val="0"/>
            <w:autoSpaceDN w:val="0"/>
            <w:ind w:hanging="640"/>
            <w:jc w:val="both"/>
            <w:divId w:val="272858652"/>
            <w:rPr>
              <w:rFonts w:ascii="Times New Roman" w:eastAsia="Times New Roman" w:hAnsi="Times New Roman" w:cs="Times New Roman"/>
              <w:color w:val="000000"/>
            </w:rPr>
          </w:pPr>
          <w:r w:rsidRPr="006B7888">
            <w:rPr>
              <w:rFonts w:ascii="Times New Roman" w:eastAsia="Times New Roman" w:hAnsi="Times New Roman" w:cs="Times New Roman"/>
              <w:color w:val="000000"/>
            </w:rPr>
            <w:t>[39]</w:t>
          </w:r>
          <w:r w:rsidRPr="006B7888">
            <w:rPr>
              <w:rFonts w:ascii="Times New Roman" w:eastAsia="Times New Roman" w:hAnsi="Times New Roman" w:cs="Times New Roman"/>
              <w:color w:val="000000"/>
            </w:rPr>
            <w:tab/>
            <w:t xml:space="preserve">J. Hu, A. J. H. Kind, and D. </w:t>
          </w:r>
          <w:proofErr w:type="spellStart"/>
          <w:r w:rsidRPr="006B7888">
            <w:rPr>
              <w:rFonts w:ascii="Times New Roman" w:eastAsia="Times New Roman" w:hAnsi="Times New Roman" w:cs="Times New Roman"/>
              <w:color w:val="000000"/>
            </w:rPr>
            <w:t>Nerenz</w:t>
          </w:r>
          <w:proofErr w:type="spellEnd"/>
          <w:r w:rsidRPr="006B7888">
            <w:rPr>
              <w:rFonts w:ascii="Times New Roman" w:eastAsia="Times New Roman" w:hAnsi="Times New Roman" w:cs="Times New Roman"/>
              <w:color w:val="000000"/>
            </w:rPr>
            <w:t xml:space="preserve">, “Area deprivation index predicts readmission risk at an urban teaching hospital,” </w:t>
          </w:r>
          <w:r w:rsidRPr="006B7888">
            <w:rPr>
              <w:rFonts w:ascii="Times New Roman" w:eastAsia="Times New Roman" w:hAnsi="Times New Roman" w:cs="Times New Roman"/>
              <w:i/>
              <w:iCs/>
              <w:color w:val="000000"/>
            </w:rPr>
            <w:t>American Journal of Medical Quality</w:t>
          </w:r>
          <w:r w:rsidRPr="006B7888">
            <w:rPr>
              <w:rFonts w:ascii="Times New Roman" w:eastAsia="Times New Roman" w:hAnsi="Times New Roman" w:cs="Times New Roman"/>
              <w:color w:val="000000"/>
            </w:rPr>
            <w:t>, vol. 33, no. 5, pp. 493–501, 2018.</w:t>
          </w:r>
        </w:p>
        <w:p w14:paraId="021788A5" w14:textId="77777777" w:rsidR="00970E5D" w:rsidRPr="006B7888" w:rsidRDefault="00970E5D" w:rsidP="006B7888">
          <w:pPr>
            <w:autoSpaceDE w:val="0"/>
            <w:autoSpaceDN w:val="0"/>
            <w:ind w:hanging="640"/>
            <w:jc w:val="both"/>
            <w:divId w:val="1312557202"/>
            <w:rPr>
              <w:rFonts w:ascii="Times New Roman" w:eastAsia="Times New Roman" w:hAnsi="Times New Roman" w:cs="Times New Roman"/>
              <w:color w:val="000000"/>
            </w:rPr>
          </w:pPr>
          <w:r w:rsidRPr="006B7888">
            <w:rPr>
              <w:rFonts w:ascii="Times New Roman" w:eastAsia="Times New Roman" w:hAnsi="Times New Roman" w:cs="Times New Roman"/>
              <w:color w:val="000000"/>
            </w:rPr>
            <w:t>[40]</w:t>
          </w:r>
          <w:r w:rsidRPr="006B7888">
            <w:rPr>
              <w:rFonts w:ascii="Times New Roman" w:eastAsia="Times New Roman" w:hAnsi="Times New Roman" w:cs="Times New Roman"/>
              <w:color w:val="000000"/>
            </w:rPr>
            <w:tab/>
            <w:t xml:space="preserve">Center for Health Disparities Research – University of Wisconsin, “Area Deprivation Index,” </w:t>
          </w:r>
          <w:commentRangeStart w:id="165"/>
          <w:r w:rsidRPr="006B7888">
            <w:rPr>
              <w:rFonts w:ascii="Times New Roman" w:eastAsia="Times New Roman" w:hAnsi="Times New Roman" w:cs="Times New Roman"/>
              <w:color w:val="000000"/>
            </w:rPr>
            <w:t>https://www.nrpa.org/publications-research/data-and-mapping-resource-library/area-deprivation-index/#:~:text=The%20Area%20Deprivation%20Index%20is,education%2C%20employment%20and%20housing%20quality.</w:t>
          </w:r>
          <w:commentRangeEnd w:id="165"/>
          <w:r w:rsidR="00026B9B">
            <w:rPr>
              <w:rStyle w:val="CommentReference"/>
            </w:rPr>
            <w:commentReference w:id="165"/>
          </w:r>
        </w:p>
        <w:p w14:paraId="5BE1C6E1" w14:textId="77777777" w:rsidR="00970E5D" w:rsidRPr="006B7888" w:rsidRDefault="00970E5D" w:rsidP="006B7888">
          <w:pPr>
            <w:autoSpaceDE w:val="0"/>
            <w:autoSpaceDN w:val="0"/>
            <w:ind w:hanging="640"/>
            <w:jc w:val="both"/>
            <w:divId w:val="1452505798"/>
            <w:rPr>
              <w:rFonts w:ascii="Times New Roman" w:eastAsia="Times New Roman" w:hAnsi="Times New Roman" w:cs="Times New Roman"/>
              <w:color w:val="000000"/>
            </w:rPr>
          </w:pPr>
          <w:r w:rsidRPr="006B7888">
            <w:rPr>
              <w:rFonts w:ascii="Times New Roman" w:eastAsia="Times New Roman" w:hAnsi="Times New Roman" w:cs="Times New Roman"/>
              <w:color w:val="000000"/>
            </w:rPr>
            <w:t>[41]</w:t>
          </w:r>
          <w:r w:rsidRPr="006B7888">
            <w:rPr>
              <w:rFonts w:ascii="Times New Roman" w:eastAsia="Times New Roman" w:hAnsi="Times New Roman" w:cs="Times New Roman"/>
              <w:color w:val="000000"/>
            </w:rPr>
            <w:tab/>
            <w:t xml:space="preserve">S. Zeng, K. M. Pelzer, R. D. Gibbons, M. E. Peek, and W. F. Parker, “Association of zip code vaccination rate with COVID-19 mortality in Chicago, Illinois,” </w:t>
          </w:r>
          <w:r w:rsidRPr="006B7888">
            <w:rPr>
              <w:rFonts w:ascii="Times New Roman" w:eastAsia="Times New Roman" w:hAnsi="Times New Roman" w:cs="Times New Roman"/>
              <w:i/>
              <w:iCs/>
              <w:color w:val="000000"/>
            </w:rPr>
            <w:t xml:space="preserve">JAMA </w:t>
          </w:r>
          <w:proofErr w:type="spellStart"/>
          <w:r w:rsidRPr="006B7888">
            <w:rPr>
              <w:rFonts w:ascii="Times New Roman" w:eastAsia="Times New Roman" w:hAnsi="Times New Roman" w:cs="Times New Roman"/>
              <w:i/>
              <w:iCs/>
              <w:color w:val="000000"/>
            </w:rPr>
            <w:t>Netw</w:t>
          </w:r>
          <w:proofErr w:type="spellEnd"/>
          <w:r w:rsidRPr="006B7888">
            <w:rPr>
              <w:rFonts w:ascii="Times New Roman" w:eastAsia="Times New Roman" w:hAnsi="Times New Roman" w:cs="Times New Roman"/>
              <w:i/>
              <w:iCs/>
              <w:color w:val="000000"/>
            </w:rPr>
            <w:t xml:space="preserve"> Open</w:t>
          </w:r>
          <w:r w:rsidRPr="006B7888">
            <w:rPr>
              <w:rFonts w:ascii="Times New Roman" w:eastAsia="Times New Roman" w:hAnsi="Times New Roman" w:cs="Times New Roman"/>
              <w:color w:val="000000"/>
            </w:rPr>
            <w:t>, vol. 5, no. 5, pp. e2214753–e2214753, 2022.</w:t>
          </w:r>
        </w:p>
        <w:p w14:paraId="7F9794A2" w14:textId="77777777" w:rsidR="00970E5D" w:rsidRPr="006B7888" w:rsidRDefault="00970E5D" w:rsidP="006B7888">
          <w:pPr>
            <w:autoSpaceDE w:val="0"/>
            <w:autoSpaceDN w:val="0"/>
            <w:ind w:hanging="640"/>
            <w:jc w:val="both"/>
            <w:divId w:val="149255763"/>
            <w:rPr>
              <w:rFonts w:ascii="Times New Roman" w:eastAsia="Times New Roman" w:hAnsi="Times New Roman" w:cs="Times New Roman"/>
              <w:color w:val="000000"/>
            </w:rPr>
          </w:pPr>
          <w:r w:rsidRPr="006B7888">
            <w:rPr>
              <w:rFonts w:ascii="Times New Roman" w:eastAsia="Times New Roman" w:hAnsi="Times New Roman" w:cs="Times New Roman"/>
              <w:color w:val="000000"/>
            </w:rPr>
            <w:t>[42]</w:t>
          </w:r>
          <w:r w:rsidRPr="006B7888">
            <w:rPr>
              <w:rFonts w:ascii="Times New Roman" w:eastAsia="Times New Roman" w:hAnsi="Times New Roman" w:cs="Times New Roman"/>
              <w:color w:val="000000"/>
            </w:rPr>
            <w:tab/>
            <w:t xml:space="preserve">P. Hedberg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“In-hospital mortality during the wild-type, alpha, delta, and omicron SARS-CoV-2 waves: a multinational cohort study in the </w:t>
          </w:r>
          <w:proofErr w:type="spellStart"/>
          <w:r w:rsidRPr="006B7888">
            <w:rPr>
              <w:rFonts w:ascii="Times New Roman" w:eastAsia="Times New Roman" w:hAnsi="Times New Roman" w:cs="Times New Roman"/>
              <w:color w:val="000000"/>
            </w:rPr>
            <w:t>EuCARE</w:t>
          </w:r>
          <w:proofErr w:type="spellEnd"/>
          <w:r w:rsidRPr="006B7888">
            <w:rPr>
              <w:rFonts w:ascii="Times New Roman" w:eastAsia="Times New Roman" w:hAnsi="Times New Roman" w:cs="Times New Roman"/>
              <w:color w:val="000000"/>
            </w:rPr>
            <w:t xml:space="preserve"> project,” </w:t>
          </w:r>
          <w:r w:rsidRPr="006B7888">
            <w:rPr>
              <w:rFonts w:ascii="Times New Roman" w:eastAsia="Times New Roman" w:hAnsi="Times New Roman" w:cs="Times New Roman"/>
              <w:i/>
              <w:iCs/>
              <w:color w:val="000000"/>
            </w:rPr>
            <w:t>The Lancet Regional Health–Europe</w:t>
          </w:r>
          <w:r w:rsidRPr="006B7888">
            <w:rPr>
              <w:rFonts w:ascii="Times New Roman" w:eastAsia="Times New Roman" w:hAnsi="Times New Roman" w:cs="Times New Roman"/>
              <w:color w:val="000000"/>
            </w:rPr>
            <w:t>, vol. 38, 2024.</w:t>
          </w:r>
        </w:p>
        <w:p w14:paraId="7B7FE83E" w14:textId="1DF7C4B3" w:rsidR="0033422A" w:rsidRPr="00B51619" w:rsidRDefault="00970E5D" w:rsidP="00B51619">
          <w:pPr>
            <w:autoSpaceDE w:val="0"/>
            <w:autoSpaceDN w:val="0"/>
            <w:ind w:left="640" w:hanging="640"/>
            <w:jc w:val="both"/>
            <w:divId w:val="1306351968"/>
            <w:rPr>
              <w:rFonts w:ascii="Times New Roman" w:eastAsia="Times New Roman" w:hAnsi="Times New Roman" w:cs="Times New Roman"/>
              <w:color w:val="000000"/>
            </w:rPr>
          </w:pPr>
          <w:r w:rsidRPr="006B7888">
            <w:rPr>
              <w:rFonts w:ascii="Times New Roman" w:eastAsia="Times New Roman" w:hAnsi="Times New Roman" w:cs="Times New Roman"/>
              <w:color w:val="000000"/>
            </w:rPr>
            <w:t>[43]</w:t>
          </w:r>
          <w:r w:rsidRPr="006B7888">
            <w:rPr>
              <w:rFonts w:ascii="Times New Roman" w:eastAsia="Times New Roman" w:hAnsi="Times New Roman" w:cs="Times New Roman"/>
              <w:color w:val="000000"/>
            </w:rPr>
            <w:tab/>
            <w:t xml:space="preserve">S. A. Buchan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“Estimated effectiveness of COVID-19 vaccines against Omicron or Delta symptomatic infection and severe outcomes,” </w:t>
          </w:r>
          <w:r w:rsidRPr="006B7888">
            <w:rPr>
              <w:rFonts w:ascii="Times New Roman" w:eastAsia="Times New Roman" w:hAnsi="Times New Roman" w:cs="Times New Roman"/>
              <w:i/>
              <w:iCs/>
              <w:color w:val="000000"/>
            </w:rPr>
            <w:t xml:space="preserve">JAMA </w:t>
          </w:r>
          <w:proofErr w:type="spellStart"/>
          <w:r w:rsidRPr="006B7888">
            <w:rPr>
              <w:rFonts w:ascii="Times New Roman" w:eastAsia="Times New Roman" w:hAnsi="Times New Roman" w:cs="Times New Roman"/>
              <w:i/>
              <w:iCs/>
              <w:color w:val="000000"/>
            </w:rPr>
            <w:t>Netw</w:t>
          </w:r>
          <w:proofErr w:type="spellEnd"/>
          <w:r w:rsidRPr="006B7888">
            <w:rPr>
              <w:rFonts w:ascii="Times New Roman" w:eastAsia="Times New Roman" w:hAnsi="Times New Roman" w:cs="Times New Roman"/>
              <w:i/>
              <w:iCs/>
              <w:color w:val="000000"/>
            </w:rPr>
            <w:t xml:space="preserve"> Open</w:t>
          </w:r>
          <w:r w:rsidRPr="006B7888">
            <w:rPr>
              <w:rFonts w:ascii="Times New Roman" w:eastAsia="Times New Roman" w:hAnsi="Times New Roman" w:cs="Times New Roman"/>
              <w:color w:val="000000"/>
            </w:rPr>
            <w:t>, vol. 5, no. 9, pp. e2232760–e2232760, 2022.</w:t>
          </w:r>
        </w:p>
      </w:sdtContent>
    </w:sdt>
    <w:p w14:paraId="0BDA8784" w14:textId="3DBFF467" w:rsidR="000F3DDC" w:rsidRDefault="000F3DDC">
      <w:pPr>
        <w:pBdr>
          <w:bottom w:val="single" w:sz="6" w:space="1" w:color="auto"/>
        </w:pBdr>
        <w:spacing w:after="0" w:line="240" w:lineRule="auto"/>
        <w:rPr>
          <w:rFonts w:ascii="Times New Roman" w:eastAsia="Times New Roman" w:hAnsi="Times New Roman" w:cs="Times New Roman"/>
          <w:b/>
        </w:rPr>
      </w:pPr>
      <w:r w:rsidRPr="00704994">
        <w:rPr>
          <w:rFonts w:ascii="Times New Roman" w:eastAsia="Arial" w:hAnsi="Times New Roman" w:cs="Times New Roman"/>
          <w:b/>
        </w:rPr>
        <w:t xml:space="preserve">Appendix </w:t>
      </w:r>
      <w:r>
        <w:rPr>
          <w:rFonts w:ascii="Times New Roman" w:eastAsia="Arial" w:hAnsi="Times New Roman" w:cs="Times New Roman"/>
          <w:b/>
        </w:rPr>
        <w:t>1</w:t>
      </w:r>
      <w:r w:rsidRPr="00704994">
        <w:rPr>
          <w:rFonts w:ascii="Times New Roman" w:eastAsia="Arial" w:hAnsi="Times New Roman" w:cs="Times New Roman"/>
          <w:b/>
        </w:rPr>
        <w:t xml:space="preserve">: </w:t>
      </w:r>
      <w:r w:rsidRPr="00704994">
        <w:rPr>
          <w:rFonts w:ascii="Times New Roman" w:eastAsia="Times New Roman" w:hAnsi="Times New Roman" w:cs="Times New Roman"/>
          <w:b/>
          <w:sz w:val="18"/>
          <w:szCs w:val="18"/>
        </w:rPr>
        <w:t xml:space="preserve"> </w:t>
      </w:r>
      <w:r w:rsidRPr="00704994">
        <w:rPr>
          <w:rFonts w:ascii="Times New Roman" w:eastAsia="Times New Roman" w:hAnsi="Times New Roman" w:cs="Times New Roman"/>
          <w:b/>
        </w:rPr>
        <w:t>ICD-10 codes related to COVID-19</w:t>
      </w:r>
    </w:p>
    <w:p w14:paraId="37F5B5AD" w14:textId="77777777" w:rsidR="000F3DDC" w:rsidRDefault="000F3DDC" w:rsidP="00704994">
      <w:pPr>
        <w:spacing w:after="0" w:line="240" w:lineRule="auto"/>
        <w:rPr>
          <w:rFonts w:ascii="Times New Roman" w:eastAsia="Times New Roman" w:hAnsi="Times New Roman" w:cs="Times New Roman"/>
          <w:sz w:val="18"/>
          <w:szCs w:val="18"/>
        </w:rPr>
      </w:pP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Default="00000000" w:rsidP="00FF39B1">
            <w:pPr>
              <w:spacing w:after="0" w:line="276" w:lineRule="auto"/>
              <w:jc w:val="center"/>
              <w:rPr>
                <w:rFonts w:ascii="Times New Roman" w:eastAsia="Times New Roman" w:hAnsi="Times New Roman" w:cs="Times New Roman"/>
                <w:sz w:val="18"/>
                <w:szCs w:val="18"/>
              </w:rPr>
            </w:pPr>
            <w:sdt>
              <w:sdtPr>
                <w:tag w:val="goog_rdk_100"/>
                <w:id w:val="-1477990551"/>
              </w:sdtPr>
              <w:sdtContent>
                <w:r w:rsidR="000F3DDC">
                  <w:rPr>
                    <w:rFonts w:ascii="Times New Roman" w:eastAsia="Times New Roman" w:hAnsi="Times New Roman" w:cs="Times New Roman"/>
                    <w:sz w:val="18"/>
                    <w:szCs w:val="18"/>
                  </w:rPr>
                  <w:t>COVID-19-related</w:t>
                </w:r>
              </w:sdtContent>
            </w:sdt>
            <w:r w:rsidR="000F3DDC">
              <w:rPr>
                <w:rFonts w:ascii="Times New Roman" w:eastAsia="Times New Roman" w:hAnsi="Times New Roman" w:cs="Times New Roman"/>
                <w:b/>
                <w:sz w:val="18"/>
                <w:szCs w:val="18"/>
              </w:rPr>
              <w:t xml:space="preserve"> </w:t>
            </w:r>
            <w:r w:rsidR="000F3DDC" w:rsidRPr="00812FED">
              <w:rPr>
                <w:rFonts w:ascii="Times New Roman" w:eastAsia="Times New Roman" w:hAnsi="Times New Roman" w:cs="Times New Roman"/>
                <w:bCs/>
                <w:sz w:val="18"/>
                <w:szCs w:val="18"/>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812FED" w:rsidRDefault="000F3DDC" w:rsidP="00FF39B1">
            <w:pPr>
              <w:spacing w:after="0" w:line="276" w:lineRule="auto"/>
              <w:jc w:val="center"/>
              <w:rPr>
                <w:rFonts w:ascii="Times New Roman" w:eastAsia="Times New Roman" w:hAnsi="Times New Roman" w:cs="Times New Roman"/>
                <w:bCs/>
                <w:sz w:val="18"/>
                <w:szCs w:val="18"/>
              </w:rPr>
            </w:pPr>
            <w:r w:rsidRPr="00812FED">
              <w:rPr>
                <w:rFonts w:ascii="Times New Roman" w:eastAsia="Times New Roman" w:hAnsi="Times New Roman" w:cs="Times New Roman"/>
                <w:bCs/>
                <w:sz w:val="18"/>
                <w:szCs w:val="18"/>
              </w:rPr>
              <w:t>Description</w:t>
            </w:r>
          </w:p>
        </w:tc>
      </w:tr>
      <w:tr w:rsidR="000F3DDC"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72EA36D4"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Z11.52</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ODQ5ZDE2ZTQtZDIyMy00YzM3LWE1NDQtOGRjMDNiM2ZkYTV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150904451"/>
                <w:placeholder>
                  <w:docPart w:val="56C47EEAF0AC4EBC86F7442C24EBED03"/>
                </w:placeholder>
              </w:sdtPr>
              <w:sdtContent>
                <w:r w:rsidR="00970E5D" w:rsidRPr="00970E5D">
                  <w:rPr>
                    <w:rFonts w:ascii="Times New Roman" w:eastAsia="Times New Roman" w:hAnsi="Times New Roman" w:cs="Times New Roman"/>
                    <w:color w:val="000000"/>
                    <w:sz w:val="18"/>
                    <w:szCs w:val="18"/>
                  </w:rPr>
                  <w:t>[32], [33]</w:t>
                </w:r>
              </w:sdtContent>
            </w:sdt>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Contact with and (suspected) exposure to COVID-19</w:t>
            </w:r>
          </w:p>
        </w:tc>
      </w:tr>
      <w:tr w:rsidR="000F3DDC"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6644C902"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M35.81 </w:t>
            </w:r>
            <w:sdt>
              <w:sdtPr>
                <w:rPr>
                  <w:rFonts w:ascii="Times New Roman" w:eastAsia="Times New Roman" w:hAnsi="Times New Roman" w:cs="Times New Roman"/>
                  <w:color w:val="000000"/>
                  <w:sz w:val="18"/>
                  <w:szCs w:val="18"/>
                </w:rPr>
                <w:tag w:val="MENDELEY_CITATION_v3_eyJjaXRhdGlvbklEIjoiTUVOREVMRVlfQ0lUQVRJT05fN2M3NWRhYzQtNDZlMy00ZGU0LWJhYjgtY2YzYWY4YTQ2MzMw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440221722"/>
                <w:placeholder>
                  <w:docPart w:val="56C47EEAF0AC4EBC86F7442C24EBED03"/>
                </w:placeholder>
              </w:sdtPr>
              <w:sdtContent>
                <w:r w:rsidR="00970E5D" w:rsidRPr="00970E5D">
                  <w:rPr>
                    <w:rFonts w:ascii="Times New Roman" w:eastAsia="Times New Roman" w:hAnsi="Times New Roman" w:cs="Times New Roman"/>
                    <w:color w:val="000000"/>
                    <w:sz w:val="18"/>
                    <w:szCs w:val="18"/>
                  </w:rPr>
                  <w:t>[32], [34], [35]</w:t>
                </w:r>
              </w:sdtContent>
            </w:sdt>
          </w:p>
        </w:tc>
        <w:tc>
          <w:tcPr>
            <w:tcW w:w="5100" w:type="dxa"/>
            <w:shd w:val="clear" w:color="auto" w:fill="auto"/>
            <w:tcMar>
              <w:top w:w="72" w:type="dxa"/>
              <w:left w:w="144" w:type="dxa"/>
              <w:bottom w:w="72" w:type="dxa"/>
              <w:right w:w="144" w:type="dxa"/>
            </w:tcMar>
          </w:tcPr>
          <w:p w14:paraId="2B22D304"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Multisystem Inflammatory Syndrome (MIS)</w:t>
            </w:r>
          </w:p>
        </w:tc>
      </w:tr>
      <w:tr w:rsidR="000F3DDC"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64A781" w:rsidR="000F3DDC" w:rsidRDefault="000F3DDC" w:rsidP="00FF39B1">
            <w:pPr>
              <w:spacing w:after="0" w:line="276" w:lineRule="auto"/>
              <w:jc w:val="cente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t xml:space="preserve">J12.82 </w:t>
            </w:r>
            <w:sdt>
              <w:sdtPr>
                <w:rPr>
                  <w:rFonts w:ascii="Times New Roman" w:eastAsia="Times New Roman" w:hAnsi="Times New Roman" w:cs="Times New Roman"/>
                  <w:color w:val="000000"/>
                  <w:sz w:val="18"/>
                  <w:szCs w:val="18"/>
                </w:rPr>
                <w:tag w:val="MENDELEY_CITATION_v3_eyJjaXRhdGlvbklEIjoiTUVOREVMRVlfQ0lUQVRJT05fN2ZiM2ZmZTEtMWFmMy00MzJlLTk1ZmItMGQ1OGMxM2RkNmF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376127355"/>
                <w:placeholder>
                  <w:docPart w:val="3D49E1F021B74C739860CD9AA9B5A5E5"/>
                </w:placeholder>
              </w:sdtPr>
              <w:sdtContent>
                <w:r w:rsidR="00970E5D" w:rsidRPr="00970E5D">
                  <w:rPr>
                    <w:rFonts w:ascii="Times New Roman" w:eastAsia="Times New Roman" w:hAnsi="Times New Roman" w:cs="Times New Roman"/>
                    <w:color w:val="000000"/>
                    <w:sz w:val="18"/>
                    <w:szCs w:val="18"/>
                  </w:rPr>
                  <w:t>[32], [33]</w:t>
                </w:r>
              </w:sdtContent>
            </w:sdt>
          </w:p>
        </w:tc>
        <w:tc>
          <w:tcPr>
            <w:tcW w:w="5100" w:type="dxa"/>
            <w:shd w:val="clear" w:color="auto" w:fill="auto"/>
            <w:tcMar>
              <w:top w:w="72" w:type="dxa"/>
              <w:left w:w="144" w:type="dxa"/>
              <w:bottom w:w="72" w:type="dxa"/>
              <w:right w:w="144" w:type="dxa"/>
            </w:tcMar>
          </w:tcPr>
          <w:p w14:paraId="09208089"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Pneumonia due to Coronavirus disease 2019</w:t>
            </w:r>
          </w:p>
        </w:tc>
      </w:tr>
      <w:tr w:rsidR="000F3DDC"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1E82632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U07.1</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YWM2ODgyMDktNzBkMC00ZDlmLWE0ZWUtZThjMjQ1YmEyZDA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65669248"/>
                <w:placeholder>
                  <w:docPart w:val="66A990FA9ADA4F41A1C6FEA30CCF05B4"/>
                </w:placeholder>
              </w:sdtPr>
              <w:sdtContent>
                <w:r w:rsidR="00970E5D" w:rsidRPr="00970E5D">
                  <w:rPr>
                    <w:rFonts w:ascii="Times New Roman" w:eastAsia="Times New Roman" w:hAnsi="Times New Roman" w:cs="Times New Roman"/>
                    <w:color w:val="000000"/>
                    <w:sz w:val="18"/>
                    <w:szCs w:val="18"/>
                  </w:rPr>
                  <w:t>[32], [33]</w:t>
                </w:r>
              </w:sdtContent>
            </w:sdt>
            <w:sdt>
              <w:sdtPr>
                <w:rPr>
                  <w:rFonts w:ascii="Times New Roman" w:eastAsia="Times New Roman" w:hAnsi="Times New Roman" w:cs="Times New Roman"/>
                  <w:color w:val="000000"/>
                  <w:sz w:val="18"/>
                  <w:szCs w:val="18"/>
                </w:rPr>
                <w:tag w:val="MENDELEY_CITATION_v3_eyJjaXRhdGlvbklEIjoiTUVOREVMRVlfQ0lUQVRJT05fNzM2YjY4NjQtNWJhMi00NTQ2LThmMjQtZTEzMjg3YTYyMmM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964153107"/>
                <w:placeholder>
                  <w:docPart w:val="56C47EEAF0AC4EBC86F7442C24EBED03"/>
                </w:placeholder>
              </w:sdtPr>
              <w:sdtContent>
                <w:r w:rsidR="00970E5D" w:rsidRPr="00970E5D">
                  <w:rPr>
                    <w:rFonts w:ascii="Times New Roman" w:eastAsia="Times New Roman" w:hAnsi="Times New Roman" w:cs="Times New Roman"/>
                    <w:color w:val="000000"/>
                    <w:sz w:val="18"/>
                    <w:szCs w:val="18"/>
                  </w:rPr>
                  <w:t>[34], [35], [36], [37], [38]</w:t>
                </w:r>
              </w:sdtContent>
            </w:sdt>
          </w:p>
        </w:tc>
        <w:tc>
          <w:tcPr>
            <w:tcW w:w="5100" w:type="dxa"/>
            <w:shd w:val="clear" w:color="auto" w:fill="auto"/>
            <w:tcMar>
              <w:top w:w="72" w:type="dxa"/>
              <w:left w:w="144" w:type="dxa"/>
              <w:bottom w:w="72" w:type="dxa"/>
              <w:right w:w="144" w:type="dxa"/>
            </w:tcMar>
          </w:tcPr>
          <w:p w14:paraId="6B1B6817"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COVID-19</w:t>
            </w:r>
          </w:p>
        </w:tc>
      </w:tr>
      <w:tr w:rsidR="000F3DDC"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45A58EAF"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U09.9 </w:t>
            </w:r>
            <w:sdt>
              <w:sdtPr>
                <w:rPr>
                  <w:rFonts w:ascii="Times New Roman" w:eastAsia="Times New Roman" w:hAnsi="Times New Roman" w:cs="Times New Roman"/>
                  <w:color w:val="000000"/>
                  <w:sz w:val="18"/>
                  <w:szCs w:val="18"/>
                </w:rPr>
                <w:tag w:val="MENDELEY_CITATION_v3_eyJjaXRhdGlvbklEIjoiTUVOREVMRVlfQ0lUQVRJT05fZDdmYTIxM2YtMTk3MS00NjMzLTgxMTctZDQ4N2RmZjkyYjhj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1713845978"/>
                <w:placeholder>
                  <w:docPart w:val="56C47EEAF0AC4EBC86F7442C24EBED03"/>
                </w:placeholder>
              </w:sdtPr>
              <w:sdtContent>
                <w:r w:rsidR="00970E5D" w:rsidRPr="00970E5D">
                  <w:rPr>
                    <w:rFonts w:ascii="Times New Roman" w:eastAsia="Times New Roman" w:hAnsi="Times New Roman" w:cs="Times New Roman"/>
                    <w:color w:val="000000"/>
                    <w:sz w:val="18"/>
                    <w:szCs w:val="18"/>
                  </w:rPr>
                  <w:t>[34], [35]</w:t>
                </w:r>
              </w:sdtContent>
            </w:sdt>
          </w:p>
        </w:tc>
        <w:tc>
          <w:tcPr>
            <w:tcW w:w="5100" w:type="dxa"/>
            <w:shd w:val="clear" w:color="auto" w:fill="auto"/>
            <w:tcMar>
              <w:top w:w="72" w:type="dxa"/>
              <w:left w:w="144" w:type="dxa"/>
              <w:bottom w:w="72" w:type="dxa"/>
              <w:right w:w="144" w:type="dxa"/>
            </w:tcMar>
          </w:tcPr>
          <w:p w14:paraId="1F5DD7DA"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Post-COVID-19 condition, unspecified</w:t>
            </w:r>
          </w:p>
        </w:tc>
      </w:tr>
      <w:tr w:rsidR="000F3DDC"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1CE95F2B"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B97.29 </w:t>
            </w:r>
            <w:sdt>
              <w:sdtPr>
                <w:rPr>
                  <w:rFonts w:ascii="Times New Roman" w:eastAsia="Times New Roman" w:hAnsi="Times New Roman" w:cs="Times New Roman"/>
                  <w:color w:val="000000"/>
                  <w:sz w:val="18"/>
                  <w:szCs w:val="18"/>
                </w:rPr>
                <w:tag w:val="MENDELEY_CITATION_v3_eyJjaXRhdGlvbklEIjoiTUVOREVMRVlfQ0lUQVRJT05fYWYxMzkwNmQtNGY2Yi00NTVlLThmNzctMjhiZGMyNzEwNWI0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567797820"/>
                <w:placeholder>
                  <w:docPart w:val="56C47EEAF0AC4EBC86F7442C24EBED03"/>
                </w:placeholder>
              </w:sdtPr>
              <w:sdtContent>
                <w:r w:rsidR="00970E5D" w:rsidRPr="00970E5D">
                  <w:rPr>
                    <w:rFonts w:ascii="Times New Roman" w:eastAsia="Times New Roman" w:hAnsi="Times New Roman" w:cs="Times New Roman"/>
                    <w:color w:val="000000"/>
                    <w:sz w:val="18"/>
                    <w:szCs w:val="18"/>
                  </w:rPr>
                  <w:t>[37], [38]</w:t>
                </w:r>
              </w:sdtContent>
            </w:sdt>
          </w:p>
        </w:tc>
        <w:tc>
          <w:tcPr>
            <w:tcW w:w="5100" w:type="dxa"/>
            <w:shd w:val="clear" w:color="auto" w:fill="auto"/>
            <w:tcMar>
              <w:top w:w="72" w:type="dxa"/>
              <w:left w:w="144" w:type="dxa"/>
              <w:bottom w:w="72" w:type="dxa"/>
              <w:right w:w="144" w:type="dxa"/>
            </w:tcMar>
          </w:tcPr>
          <w:p w14:paraId="2B583867"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Other Coronavirus as the cause of disease classified elsewhere</w:t>
            </w:r>
          </w:p>
        </w:tc>
      </w:tr>
      <w:tr w:rsidR="000F3DDC"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08D1CE4C"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J20.8 </w:t>
            </w:r>
            <w:sdt>
              <w:sdtPr>
                <w:rPr>
                  <w:rFonts w:ascii="Times New Roman" w:eastAsia="Times New Roman" w:hAnsi="Times New Roman" w:cs="Times New Roman"/>
                  <w:color w:val="000000"/>
                  <w:sz w:val="18"/>
                  <w:szCs w:val="18"/>
                </w:rPr>
                <w:tag w:val="MENDELEY_CITATION_v3_eyJjaXRhdGlvbklEIjoiTUVOREVMRVlfQ0lUQVRJT05fYjQ3MGJhOGQtOGYxOC00MmFjLTk2MGEtMWQ1MjRmMjAwODY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528863586"/>
                <w:placeholder>
                  <w:docPart w:val="56C47EEAF0AC4EBC86F7442C24EBED03"/>
                </w:placeholder>
              </w:sdtPr>
              <w:sdtContent>
                <w:r w:rsidR="00970E5D" w:rsidRPr="00970E5D">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54103410"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bronchitis confirmed as due to COVID-19</w:t>
            </w:r>
          </w:p>
        </w:tc>
      </w:tr>
      <w:tr w:rsidR="000F3DDC"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1481C366"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J22 </w:t>
            </w:r>
            <w:sdt>
              <w:sdtPr>
                <w:rPr>
                  <w:rFonts w:ascii="Times New Roman" w:eastAsia="Times New Roman" w:hAnsi="Times New Roman" w:cs="Times New Roman"/>
                  <w:color w:val="000000"/>
                  <w:sz w:val="18"/>
                  <w:szCs w:val="18"/>
                </w:rPr>
                <w:tag w:val="MENDELEY_CITATION_v3_eyJjaXRhdGlvbklEIjoiTUVOREVMRVlfQ0lUQVRJT05fNjdmYTI0NmQtOTI3Zi00NDJjLWFhYmMtZjlmYzYwZDQzY2M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744289869"/>
                <w:placeholder>
                  <w:docPart w:val="56C47EEAF0AC4EBC86F7442C24EBED03"/>
                </w:placeholder>
              </w:sdtPr>
              <w:sdtContent>
                <w:r w:rsidR="00970E5D" w:rsidRPr="00970E5D">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5D3A8A46"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Lower or acute respiratory infection due to COVID-19</w:t>
            </w:r>
          </w:p>
        </w:tc>
      </w:tr>
      <w:tr w:rsidR="000F3DDC"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502269"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J98.8 </w:t>
            </w:r>
            <w:sdt>
              <w:sdtPr>
                <w:rPr>
                  <w:rFonts w:ascii="Times New Roman" w:eastAsia="Times New Roman" w:hAnsi="Times New Roman" w:cs="Times New Roman"/>
                  <w:color w:val="000000"/>
                  <w:sz w:val="18"/>
                  <w:szCs w:val="18"/>
                </w:rPr>
                <w:tag w:val="MENDELEY_CITATION_v3_eyJjaXRhdGlvbklEIjoiTUVOREVMRVlfQ0lUQVRJT05fZWIzMDk0NGEtNWE3Yy00M2VlLWJjNzYtOGE0MzFjM2VkNTM0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299374513"/>
                <w:placeholder>
                  <w:docPart w:val="56C47EEAF0AC4EBC86F7442C24EBED03"/>
                </w:placeholder>
              </w:sdtPr>
              <w:sdtContent>
                <w:r w:rsidR="00970E5D" w:rsidRPr="00970E5D">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19EC991E"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Respiratory infection due to COVID-19</w:t>
            </w:r>
          </w:p>
        </w:tc>
      </w:tr>
      <w:tr w:rsidR="000F3DDC"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5BAAECA5"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J80 </w:t>
            </w:r>
            <w:sdt>
              <w:sdtPr>
                <w:rPr>
                  <w:rFonts w:ascii="Times New Roman" w:eastAsia="Times New Roman" w:hAnsi="Times New Roman" w:cs="Times New Roman"/>
                  <w:color w:val="000000"/>
                  <w:sz w:val="18"/>
                  <w:szCs w:val="18"/>
                </w:rPr>
                <w:tag w:val="MENDELEY_CITATION_v3_eyJjaXRhdGlvbklEIjoiTUVOREVMRVlfQ0lUQVRJT05fNWZmYjQ3YTItYjE0YS00ZWRhLWFmYWUtODBlYmMzMDI2ZmU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332184797"/>
                <w:placeholder>
                  <w:docPart w:val="56C47EEAF0AC4EBC86F7442C24EBED03"/>
                </w:placeholder>
              </w:sdtPr>
              <w:sdtContent>
                <w:r w:rsidR="00970E5D" w:rsidRPr="00970E5D">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772D4E83" w14:textId="77777777" w:rsidR="000F3DDC" w:rsidRDefault="000F3DDC" w:rsidP="00FF39B1">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Default="00970E5D" w:rsidP="000F3DDC">
      <w:pPr>
        <w:pBdr>
          <w:bottom w:val="single" w:sz="6" w:space="1" w:color="auto"/>
        </w:pBdr>
        <w:spacing w:after="0" w:line="240" w:lineRule="auto"/>
        <w:rPr>
          <w:rFonts w:ascii="Times New Roman" w:eastAsia="Arial" w:hAnsi="Times New Roman" w:cs="Times New Roman"/>
          <w:b/>
          <w:bCs/>
        </w:rPr>
      </w:pPr>
      <w:commentRangeStart w:id="166"/>
      <w:r w:rsidRPr="00970E5D">
        <w:rPr>
          <w:rFonts w:ascii="Times New Roman" w:eastAsia="Arial" w:hAnsi="Times New Roman" w:cs="Times New Roman"/>
          <w:b/>
          <w:bCs/>
        </w:rPr>
        <w:t xml:space="preserve">Appendix </w:t>
      </w:r>
      <w:commentRangeEnd w:id="166"/>
      <w:r w:rsidR="00026B9B">
        <w:rPr>
          <w:rStyle w:val="CommentReference"/>
        </w:rPr>
        <w:commentReference w:id="166"/>
      </w:r>
      <w:r w:rsidRPr="00970E5D">
        <w:rPr>
          <w:rFonts w:ascii="Times New Roman" w:eastAsia="Arial" w:hAnsi="Times New Roman" w:cs="Times New Roman"/>
          <w:b/>
          <w:bCs/>
        </w:rPr>
        <w:t>2: Quantifying the Effective Coverage of SHIELD Test Centers</w:t>
      </w:r>
    </w:p>
    <w:p w14:paraId="67ED72E3" w14:textId="77777777" w:rsidR="00970E5D" w:rsidRDefault="00970E5D" w:rsidP="000F3DDC">
      <w:pPr>
        <w:spacing w:after="0" w:line="240" w:lineRule="auto"/>
        <w:rPr>
          <w:rFonts w:ascii="Arial" w:eastAsia="Arial" w:hAnsi="Arial" w:cs="Arial"/>
          <w:sz w:val="24"/>
          <w:szCs w:val="24"/>
        </w:rPr>
      </w:pPr>
    </w:p>
    <w:p w14:paraId="04F17C2C" w14:textId="022BC70E" w:rsidR="00423FED" w:rsidRPr="00CE3D61" w:rsidRDefault="00CE3D61" w:rsidP="00423FED">
      <w:pPr>
        <w:spacing w:after="120" w:line="240" w:lineRule="auto"/>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i:Index for each SHIELD test center</m:t>
          </m:r>
        </m:oMath>
      </m:oMathPara>
    </w:p>
    <w:p w14:paraId="5773CEDE" w14:textId="343F93CA" w:rsidR="00CE3D61" w:rsidRPr="005022F0" w:rsidRDefault="00CE3D61" w:rsidP="00423FED">
      <w:pPr>
        <w:spacing w:after="120" w:line="240" w:lineRule="auto"/>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 xml:space="preserve">j:Index for each zip code </m:t>
          </m:r>
        </m:oMath>
      </m:oMathPara>
    </w:p>
    <w:p w14:paraId="4ED4A9E2" w14:textId="03080CBF" w:rsidR="005022F0" w:rsidRPr="008E7383" w:rsidRDefault="005022F0" w:rsidP="00423FED">
      <w:pPr>
        <w:spacing w:after="120" w:line="240" w:lineRule="auto"/>
        <w:jc w:val="both"/>
        <w:rPr>
          <w:rFonts w:ascii="Times New Roman" w:eastAsia="Times New Roman" w:hAnsi="Times New Roman" w:cs="Times New Roman"/>
          <w:b/>
          <w:bCs/>
        </w:rPr>
      </w:pPr>
      <m:oMathPara>
        <m:oMathParaPr>
          <m:jc m:val="left"/>
        </m:oMathParaPr>
        <m:oMath>
          <m:r>
            <w:rPr>
              <w:rFonts w:ascii="Cambria Math" w:eastAsia="Times New Roman" w:hAnsi="Cambria Math" w:cs="Times New Roman"/>
            </w:rPr>
            <m:t>t:Index for time</m:t>
          </m:r>
        </m:oMath>
      </m:oMathPara>
    </w:p>
    <w:p w14:paraId="00BAB2A8" w14:textId="3A4586E1" w:rsidR="002F682F" w:rsidRPr="00F467F1" w:rsidRDefault="00000000" w:rsidP="00970E5D">
      <w:pPr>
        <w:pBdr>
          <w:bottom w:val="single" w:sz="6" w:space="0" w:color="auto"/>
        </w:pBdr>
        <w:spacing w:after="120" w:line="240" w:lineRule="auto"/>
        <w:jc w:val="both"/>
        <w:rPr>
          <w:rFonts w:ascii="Times New Roman" w:eastAsia="Times New Roman" w:hAnsi="Times New Roman" w:cs="Times New Roman"/>
          <w:b/>
          <w:bCs/>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r>
            <w:rPr>
              <w:rFonts w:ascii="Cambria Math" w:eastAsia="Times New Roman" w:hAnsi="Cambria Math" w:cs="Times New Roman"/>
            </w:rPr>
            <m:t xml:space="preserve">:Number of COVID samples collected from zip code j by test center i in month t </m:t>
          </m:r>
        </m:oMath>
      </m:oMathPara>
    </w:p>
    <w:p w14:paraId="4A8D4CA5" w14:textId="712AD239" w:rsidR="002F682F" w:rsidRPr="00CB51B6" w:rsidRDefault="00000000" w:rsidP="00970E5D">
      <w:pPr>
        <w:pBdr>
          <w:bottom w:val="single" w:sz="6" w:space="0" w:color="auto"/>
        </w:pBdr>
        <w:spacing w:after="120" w:line="240" w:lineRule="auto"/>
        <w:jc w:val="both"/>
        <w:rPr>
          <w:rFonts w:ascii="Times New Roman" w:eastAsia="Times New Roman" w:hAnsi="Times New Roman" w:cs="Times New Roman"/>
          <w:b/>
          <w:bCs/>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r>
            <w:rPr>
              <w:rFonts w:ascii="Cambria Math" w:eastAsia="Times New Roman" w:hAnsi="Cambria Math" w:cs="Times New Roman"/>
            </w:rPr>
            <m:t>:Total number of samples collected from zip code j by all test centers in month t</m:t>
          </m:r>
        </m:oMath>
      </m:oMathPara>
    </w:p>
    <w:p w14:paraId="6BDCD5E7" w14:textId="77777777" w:rsidR="00582F7D" w:rsidRPr="00582F7D" w:rsidRDefault="00000000" w:rsidP="00970E5D">
      <w:pPr>
        <w:pBdr>
          <w:bottom w:val="single" w:sz="6" w:space="0" w:color="auto"/>
        </w:pBdr>
        <w:spacing w:after="120" w:line="240" w:lineRule="auto"/>
        <w:jc w:val="both"/>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ijt</m:t>
              </m:r>
            </m:sub>
          </m:sSub>
          <m:r>
            <w:rPr>
              <w:rFonts w:ascii="Cambria Math" w:eastAsia="Times New Roman" w:hAnsi="Cambria Math" w:cs="Times New Roman"/>
              <w:sz w:val="20"/>
              <w:szCs w:val="20"/>
            </w:rPr>
            <m:t>=</m:t>
          </m:r>
          <m:f>
            <m:fPr>
              <m:ctrlPr>
                <w:rPr>
                  <w:rFonts w:ascii="Cambria Math" w:eastAsia="Times New Roman" w:hAnsi="Cambria Math" w:cs="Times New Roman"/>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ijt</m:t>
                  </m:r>
                </m:sub>
              </m:sSub>
            </m:num>
            <m:den>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T</m:t>
                  </m:r>
                </m:e>
                <m:sub>
                  <m:r>
                    <w:rPr>
                      <w:rFonts w:ascii="Cambria Math" w:eastAsia="Times New Roman" w:hAnsi="Cambria Math" w:cs="Times New Roman"/>
                      <w:sz w:val="20"/>
                      <w:szCs w:val="20"/>
                    </w:rPr>
                    <m:t>jt</m:t>
                  </m:r>
                </m:sub>
              </m:sSub>
            </m:den>
          </m:f>
        </m:oMath>
      </m:oMathPara>
    </w:p>
    <w:p w14:paraId="478591B9" w14:textId="0B0D556A" w:rsidR="00582F7D" w:rsidRPr="00582F7D" w:rsidRDefault="00582F7D" w:rsidP="00970E5D">
      <w:pPr>
        <w:pBdr>
          <w:bottom w:val="single" w:sz="6" w:space="0" w:color="auto"/>
        </w:pBdr>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ijt</m:t>
            </m:r>
          </m:sub>
        </m:sSub>
      </m:oMath>
      <w:r w:rsidR="008D693E">
        <w:rPr>
          <w:rFonts w:ascii="Times New Roman" w:eastAsia="Times New Roman" w:hAnsi="Times New Roman" w:cs="Times New Roman"/>
          <w:sz w:val="20"/>
          <w:szCs w:val="20"/>
        </w:rPr>
        <w:t xml:space="preserve"> is the proportion of samples collected by test center </w:t>
      </w:r>
      <m:oMath>
        <m:r>
          <w:rPr>
            <w:rFonts w:ascii="Cambria Math" w:eastAsia="Times New Roman" w:hAnsi="Cambria Math" w:cs="Times New Roman"/>
            <w:sz w:val="20"/>
            <w:szCs w:val="20"/>
          </w:rPr>
          <m:t>i</m:t>
        </m:r>
      </m:oMath>
      <w:r w:rsidR="008D693E">
        <w:rPr>
          <w:rFonts w:ascii="Times New Roman" w:eastAsia="Times New Roman" w:hAnsi="Times New Roman" w:cs="Times New Roman"/>
          <w:sz w:val="20"/>
          <w:szCs w:val="20"/>
        </w:rPr>
        <w:t xml:space="preserve"> from zip code </w:t>
      </w:r>
      <m:oMath>
        <m:r>
          <w:rPr>
            <w:rFonts w:ascii="Cambria Math" w:eastAsia="Times New Roman" w:hAnsi="Cambria Math" w:cs="Times New Roman"/>
            <w:sz w:val="20"/>
            <w:szCs w:val="20"/>
          </w:rPr>
          <m:t>j</m:t>
        </m:r>
      </m:oMath>
      <w:r w:rsidR="008D693E">
        <w:rPr>
          <w:rFonts w:ascii="Times New Roman" w:eastAsia="Times New Roman" w:hAnsi="Times New Roman" w:cs="Times New Roman"/>
          <w:sz w:val="20"/>
          <w:szCs w:val="20"/>
        </w:rPr>
        <w:t xml:space="preserve"> in month </w:t>
      </w:r>
      <m:oMath>
        <m:r>
          <w:rPr>
            <w:rFonts w:ascii="Cambria Math" w:eastAsia="Times New Roman" w:hAnsi="Cambria Math" w:cs="Times New Roman"/>
            <w:sz w:val="20"/>
            <w:szCs w:val="20"/>
          </w:rPr>
          <m:t>t</m:t>
        </m:r>
      </m:oMath>
    </w:p>
    <w:p w14:paraId="0D08D6F3" w14:textId="54DD66A6" w:rsidR="002F682F" w:rsidRDefault="00B77760" w:rsidP="00970E5D">
      <w:pPr>
        <w:pBdr>
          <w:bottom w:val="single" w:sz="6" w:space="0" w:color="auto"/>
        </w:pBdr>
        <w:spacing w:after="120" w:line="240" w:lineRule="auto"/>
        <w:jc w:val="both"/>
        <w:rPr>
          <w:rFonts w:ascii="Times New Roman" w:eastAsia="Times New Roman" w:hAnsi="Times New Roman" w:cs="Times New Roman"/>
        </w:rPr>
      </w:pPr>
      <w:r w:rsidRPr="00B77760">
        <w:rPr>
          <w:rFonts w:ascii="Times New Roman" w:eastAsia="Times New Roman" w:hAnsi="Times New Roman" w:cs="Times New Roman"/>
        </w:rPr>
        <w:t>The effective number of SHIELD test centers serving zip code</w:t>
      </w:r>
      <w:r>
        <w:rPr>
          <w:rFonts w:ascii="Times New Roman" w:eastAsia="Times New Roman" w:hAnsi="Times New Roman" w:cs="Times New Roman"/>
        </w:rPr>
        <w:t xml:space="preserve"> </w:t>
      </w:r>
      <m:oMath>
        <m:r>
          <w:rPr>
            <w:rFonts w:ascii="Cambria Math" w:eastAsia="Times New Roman" w:hAnsi="Cambria Math" w:cs="Times New Roman"/>
          </w:rPr>
          <m:t>j</m:t>
        </m:r>
      </m:oMath>
      <w:r>
        <w:rPr>
          <w:rFonts w:ascii="Times New Roman" w:eastAsia="Times New Roman" w:hAnsi="Times New Roman" w:cs="Times New Roman"/>
        </w:rPr>
        <w:t xml:space="preserve"> in month</w:t>
      </w:r>
      <w:r w:rsidR="00267215">
        <w:rPr>
          <w:rFonts w:ascii="Times New Roman" w:eastAsia="Times New Roman" w:hAnsi="Times New Roman" w:cs="Times New Roman"/>
        </w:rPr>
        <w:t xml:space="preserve"> </w:t>
      </w:r>
      <m:oMath>
        <m:r>
          <w:rPr>
            <w:rFonts w:ascii="Cambria Math" w:eastAsia="Times New Roman" w:hAnsi="Cambria Math" w:cs="Times New Roman"/>
            <w:sz w:val="20"/>
            <w:szCs w:val="20"/>
          </w:rPr>
          <m:t>t</m:t>
        </m:r>
      </m:oMath>
      <w:r>
        <w:rPr>
          <w:rFonts w:ascii="Times New Roman" w:eastAsia="Times New Roman" w:hAnsi="Times New Roman" w:cs="Times New Roman"/>
        </w:rPr>
        <w:t xml:space="preserve">, </w:t>
      </w:r>
      <w:r w:rsidR="00F12FC6">
        <w:rPr>
          <w:rFonts w:ascii="Times New Roman" w:eastAsia="Times New Roman" w:hAnsi="Times New Roman" w:cs="Times New Roman"/>
        </w:rPr>
        <w:t xml:space="preserve">denoted as </w:t>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oMath>
      <w:r w:rsidR="00F12FC6">
        <w:rPr>
          <w:rFonts w:ascii="Times New Roman" w:eastAsia="Times New Roman" w:hAnsi="Times New Roman" w:cs="Times New Roman"/>
        </w:rPr>
        <w:t xml:space="preserve">, can be calculated </w:t>
      </w:r>
      <w:r w:rsidR="007E5A1C">
        <w:rPr>
          <w:rFonts w:ascii="Times New Roman" w:eastAsia="Times New Roman" w:hAnsi="Times New Roman" w:cs="Times New Roman"/>
        </w:rPr>
        <w:t>by aggregating these proportions across all test centers:</w:t>
      </w:r>
    </w:p>
    <w:p w14:paraId="0FF87368" w14:textId="1494BDEE" w:rsidR="007E5A1C" w:rsidRPr="00267215" w:rsidRDefault="00000000" w:rsidP="00970E5D">
      <w:pPr>
        <w:pBdr>
          <w:bottom w:val="single" w:sz="6" w:space="0" w:color="auto"/>
        </w:pBdr>
        <w:spacing w:after="120" w:line="240" w:lineRule="auto"/>
        <w:jc w:val="both"/>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m:oMathPara>
    </w:p>
    <w:p w14:paraId="0B03373A" w14:textId="51501215" w:rsidR="00970E5D" w:rsidRDefault="00970E5D" w:rsidP="00970E5D">
      <w:pPr>
        <w:pBdr>
          <w:bottom w:val="single" w:sz="6" w:space="0" w:color="auto"/>
        </w:pBdr>
        <w:rPr>
          <w:rFonts w:ascii="Times New Roman" w:eastAsia="Arial" w:hAnsi="Times New Roman" w:cs="Times New Roman"/>
          <w:b/>
        </w:rPr>
      </w:pPr>
      <w:r>
        <w:rPr>
          <w:rFonts w:ascii="Times New Roman" w:eastAsia="Arial" w:hAnsi="Times New Roman" w:cs="Times New Roman"/>
          <w:b/>
        </w:rPr>
        <w:t>Appendix 3: Mathematical Calculation of COVID-19 ICU Admission Rate</w:t>
      </w:r>
    </w:p>
    <w:p w14:paraId="2AD94CD0" w14:textId="77777777" w:rsidR="00970E5D" w:rsidRPr="00147E7C"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r>
            <w:rPr>
              <w:rFonts w:ascii="Cambria Math" w:eastAsia="Times New Roman" w:hAnsi="Cambria Math" w:cs="Times New Roman"/>
            </w:rPr>
            <m:t>:Total number of ICU admissions in zip code j during month t</m:t>
          </m:r>
        </m:oMath>
      </m:oMathPara>
    </w:p>
    <w:p w14:paraId="6D6486F3" w14:textId="77777777" w:rsidR="00970E5D" w:rsidRPr="00295FE1"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r>
            <w:rPr>
              <w:rFonts w:ascii="Cambria Math" w:eastAsia="Times New Roman" w:hAnsi="Cambria Math" w:cs="Times New Roman"/>
            </w:rPr>
            <m:t xml:space="preserve">:Population of zip code j </m:t>
          </m:r>
        </m:oMath>
      </m:oMathPara>
    </w:p>
    <w:p w14:paraId="449A0BBE" w14:textId="77777777" w:rsidR="00970E5D" w:rsidRDefault="00970E5D" w:rsidP="00970E5D">
      <w:pPr>
        <w:rPr>
          <w:rFonts w:ascii="Times New Roman" w:eastAsia="Times New Roman" w:hAnsi="Times New Roman" w:cs="Times New Roman"/>
        </w:rPr>
      </w:pPr>
      <w:r w:rsidRPr="00CC25CC">
        <w:rPr>
          <w:rFonts w:ascii="Times New Roman" w:eastAsia="Times New Roman" w:hAnsi="Times New Roman" w:cs="Times New Roman"/>
        </w:rPr>
        <w:t>The COVID ICU admission rate for zip cod</w:t>
      </w:r>
      <w:r>
        <w:rPr>
          <w:rFonts w:ascii="Times New Roman" w:eastAsia="Times New Roman" w:hAnsi="Times New Roman" w:cs="Times New Roman"/>
        </w:rPr>
        <w:t xml:space="preserve">e </w:t>
      </w:r>
      <m:oMath>
        <m:r>
          <w:rPr>
            <w:rFonts w:ascii="Cambria Math" w:eastAsia="Times New Roman" w:hAnsi="Cambria Math" w:cs="Times New Roman"/>
          </w:rPr>
          <m:t>j</m:t>
        </m:r>
      </m:oMath>
      <w:r>
        <w:rPr>
          <w:rFonts w:ascii="Times New Roman" w:eastAsia="Times New Roman" w:hAnsi="Times New Roman" w:cs="Times New Roman"/>
        </w:rPr>
        <w:t xml:space="preserve"> during month </w:t>
      </w:r>
      <m:oMath>
        <m:r>
          <w:rPr>
            <w:rFonts w:ascii="Cambria Math" w:eastAsia="Times New Roman" w:hAnsi="Cambria Math" w:cs="Times New Roman"/>
          </w:rPr>
          <m:t>t</m:t>
        </m:r>
      </m:oMath>
      <w:r>
        <w:rPr>
          <w:rFonts w:ascii="Times New Roman" w:eastAsia="Times New Roman" w:hAnsi="Times New Roman" w:cs="Times New Roman"/>
        </w:rPr>
        <w:t xml:space="preserve">, denoted as </w:t>
      </w: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oMath>
    </w:p>
    <w:p w14:paraId="64C14E6A" w14:textId="77777777" w:rsidR="00970E5D" w:rsidRPr="007106F5"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77777777" w:rsidR="00970E5D" w:rsidRPr="00147E7C" w:rsidRDefault="00970E5D" w:rsidP="00970E5D">
      <w:pPr>
        <w:rPr>
          <w:rFonts w:ascii="Times New Roman" w:eastAsia="Times New Roman" w:hAnsi="Times New Roman" w:cs="Times New Roman"/>
        </w:rPr>
      </w:pPr>
      <w:r w:rsidRPr="007106F5">
        <w:rPr>
          <w:rFonts w:ascii="Times New Roman" w:eastAsia="Times New Roman" w:hAnsi="Times New Roman" w:cs="Times New Roman"/>
        </w:rPr>
        <w:t>This formula calculates the number of ICU admissions per 1,000 people for a given zip code</w:t>
      </w:r>
      <w:r>
        <w:rPr>
          <w:rFonts w:ascii="Times New Roman" w:eastAsia="Times New Roman" w:hAnsi="Times New Roman" w:cs="Times New Roman"/>
        </w:rPr>
        <w:t xml:space="preserve"> </w:t>
      </w:r>
      <m:oMath>
        <m:r>
          <w:rPr>
            <w:rFonts w:ascii="Cambria Math" w:eastAsia="Times New Roman" w:hAnsi="Cambria Math" w:cs="Times New Roman"/>
          </w:rPr>
          <m:t>j</m:t>
        </m:r>
      </m:oMath>
      <w:r>
        <w:rPr>
          <w:rFonts w:ascii="Times New Roman" w:eastAsia="Times New Roman" w:hAnsi="Times New Roman" w:cs="Times New Roman"/>
        </w:rPr>
        <w:t xml:space="preserve"> in a given month </w:t>
      </w:r>
      <m:oMath>
        <m:r>
          <w:rPr>
            <w:rFonts w:ascii="Cambria Math" w:eastAsia="Times New Roman" w:hAnsi="Cambria Math" w:cs="Times New Roman"/>
          </w:rPr>
          <m:t>t</m:t>
        </m:r>
      </m:oMath>
    </w:p>
    <w:p w14:paraId="6A306887" w14:textId="13237EFD" w:rsidR="008914F3" w:rsidRPr="00704994" w:rsidRDefault="007B35BE">
      <w:pPr>
        <w:pBdr>
          <w:bottom w:val="single" w:sz="6" w:space="1" w:color="auto"/>
        </w:pBdr>
        <w:spacing w:after="120" w:line="240" w:lineRule="auto"/>
        <w:jc w:val="both"/>
        <w:rPr>
          <w:rFonts w:ascii="Times New Roman" w:eastAsia="Times New Roman" w:hAnsi="Times New Roman" w:cs="Times New Roman"/>
          <w:b/>
          <w:bCs/>
        </w:rPr>
      </w:pPr>
      <w:r w:rsidRPr="00704994">
        <w:rPr>
          <w:rFonts w:ascii="Times New Roman" w:eastAsia="Times New Roman" w:hAnsi="Times New Roman" w:cs="Times New Roman"/>
          <w:b/>
          <w:bCs/>
        </w:rPr>
        <w:t>Appendix</w:t>
      </w:r>
      <w:r w:rsidR="00104FE0">
        <w:rPr>
          <w:rFonts w:ascii="Times New Roman" w:eastAsia="Times New Roman" w:hAnsi="Times New Roman" w:cs="Times New Roman"/>
          <w:b/>
          <w:bCs/>
        </w:rPr>
        <w:t xml:space="preserve"> </w:t>
      </w:r>
      <w:r w:rsidR="00167D33">
        <w:rPr>
          <w:rFonts w:ascii="Times New Roman" w:eastAsia="Times New Roman" w:hAnsi="Times New Roman" w:cs="Times New Roman"/>
          <w:b/>
          <w:bCs/>
        </w:rPr>
        <w:t>4</w:t>
      </w:r>
      <w:r w:rsidR="00104FE0">
        <w:rPr>
          <w:rFonts w:ascii="Times New Roman" w:eastAsia="Times New Roman" w:hAnsi="Times New Roman" w:cs="Times New Roman"/>
          <w:b/>
          <w:bCs/>
        </w:rPr>
        <w:t xml:space="preserve">: </w:t>
      </w:r>
      <w:r w:rsidR="001E60C6" w:rsidRPr="00704994">
        <w:rPr>
          <w:rFonts w:ascii="Times New Roman" w:eastAsia="Times New Roman" w:hAnsi="Times New Roman" w:cs="Times New Roman"/>
          <w:b/>
          <w:bCs/>
        </w:rPr>
        <w:t>Trends of SHIELD test centers and effective number of SHIELD centers over time</w:t>
      </w:r>
      <w:r w:rsidR="008914F3">
        <w:rPr>
          <w:rFonts w:ascii="Times New Roman" w:eastAsia="Times New Roman" w:hAnsi="Times New Roman" w:cs="Times New Roman"/>
          <w:sz w:val="20"/>
          <w:szCs w:val="20"/>
        </w:rPr>
        <w:tab/>
      </w:r>
    </w:p>
    <w:p w14:paraId="4C7C6E92" w14:textId="1F05F224" w:rsidR="00F86DFD" w:rsidRDefault="007B35BE" w:rsidP="00F86DF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6E57784" wp14:editId="6C26E9FA">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5"/>
                    <a:srcRect/>
                    <a:stretch>
                      <a:fillRect/>
                    </a:stretch>
                  </pic:blipFill>
                  <pic:spPr>
                    <a:xfrm>
                      <a:off x="0" y="0"/>
                      <a:ext cx="5943600" cy="3490595"/>
                    </a:xfrm>
                    <a:prstGeom prst="rect">
                      <a:avLst/>
                    </a:prstGeom>
                    <a:ln/>
                  </pic:spPr>
                </pic:pic>
              </a:graphicData>
            </a:graphic>
          </wp:inline>
        </w:drawing>
      </w:r>
    </w:p>
    <w:p w14:paraId="0000014B" w14:textId="47113F4E" w:rsidR="00743DF7" w:rsidRDefault="007B35BE" w:rsidP="00167D33">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6FD7435" w14:textId="77777777" w:rsidR="00C135F2" w:rsidRPr="00167D33" w:rsidRDefault="00C135F2" w:rsidP="0034260F">
      <w:pPr>
        <w:spacing w:after="240" w:line="240" w:lineRule="auto"/>
        <w:rPr>
          <w:rFonts w:ascii="Times New Roman" w:eastAsia="Times New Roman" w:hAnsi="Times New Roman" w:cs="Times New Roman"/>
          <w:sz w:val="18"/>
          <w:szCs w:val="18"/>
        </w:rPr>
      </w:pPr>
    </w:p>
    <w:sectPr w:rsidR="00C135F2" w:rsidRPr="00167D33" w:rsidSect="00704994">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sari, Sina" w:date="2024-10-02T23:12:00Z" w:initials="SA">
    <w:p w14:paraId="54BF6C92" w14:textId="77777777" w:rsidR="00927132" w:rsidRDefault="00927132" w:rsidP="00927132">
      <w:pPr>
        <w:pStyle w:val="CommentText"/>
      </w:pPr>
      <w:r>
        <w:rPr>
          <w:rStyle w:val="CommentReference"/>
        </w:rPr>
        <w:annotationRef/>
      </w:r>
      <w:r>
        <w:t>Can you please add page numbers?</w:t>
      </w:r>
    </w:p>
  </w:comment>
  <w:comment w:id="5" w:author="Ansari, Sina" w:date="2024-10-03T13:14:00Z" w:initials="SA">
    <w:p w14:paraId="6A1CCFD7" w14:textId="77777777" w:rsidR="00A34C07" w:rsidRDefault="00A34C07" w:rsidP="00A34C07">
      <w:pPr>
        <w:pStyle w:val="CommentText"/>
      </w:pPr>
      <w:r>
        <w:rPr>
          <w:rStyle w:val="CommentReference"/>
        </w:rPr>
        <w:annotationRef/>
      </w:r>
      <w:r>
        <w:t>Still the tense of the sentences are some present and are some past. I suggest to make them all present to be consistent.</w:t>
      </w:r>
    </w:p>
  </w:comment>
  <w:comment w:id="11" w:author="Ansari, Sina" w:date="2024-10-03T13:16:00Z" w:initials="SA">
    <w:p w14:paraId="5CC696B8" w14:textId="77777777" w:rsidR="00A34C07" w:rsidRDefault="00A34C07" w:rsidP="00A34C07">
      <w:pPr>
        <w:pStyle w:val="CommentText"/>
      </w:pPr>
      <w:r>
        <w:rPr>
          <w:rStyle w:val="CommentReference"/>
        </w:rPr>
        <w:annotationRef/>
      </w:r>
      <w:r>
        <w:t>This is the only time you mentioned western suburbs. Why only western? Is it only western? It seems the serving area of Loyola is also southern suburbs. We need to discuss that somewhere in the paper.</w:t>
      </w:r>
    </w:p>
  </w:comment>
  <w:comment w:id="12" w:author="Ansari, Sina" w:date="2024-10-03T09:17:00Z" w:initials="SA">
    <w:p w14:paraId="24F98636" w14:textId="7840A5A3" w:rsidR="00BB15D0" w:rsidRDefault="00BB15D0" w:rsidP="00BB15D0">
      <w:pPr>
        <w:pStyle w:val="CommentText"/>
      </w:pPr>
      <w:r>
        <w:rPr>
          <w:rStyle w:val="CommentReference"/>
        </w:rPr>
        <w:annotationRef/>
      </w:r>
      <w:r>
        <w:t>Flow of the introduction improved a lot. Good Job! ☺️</w:t>
      </w:r>
    </w:p>
  </w:comment>
  <w:comment w:id="14" w:author="Ansari, Sina" w:date="2024-10-02T23:17:00Z" w:initials="SA">
    <w:p w14:paraId="3651F045" w14:textId="4221B35B" w:rsidR="00927132" w:rsidRDefault="00927132" w:rsidP="00927132">
      <w:pPr>
        <w:pStyle w:val="CommentText"/>
      </w:pPr>
      <w:r>
        <w:rPr>
          <w:rStyle w:val="CommentReference"/>
        </w:rPr>
        <w:annotationRef/>
      </w:r>
      <w:r>
        <w:t>Is this the right formatting? Shouldn’t it be like [1,2,3]?</w:t>
      </w:r>
    </w:p>
  </w:comment>
  <w:comment w:id="15" w:author="Ansari, Sina" w:date="2024-10-03T09:08:00Z" w:initials="SA">
    <w:p w14:paraId="456A953C" w14:textId="77777777" w:rsidR="00BB15D0" w:rsidRDefault="00BB15D0" w:rsidP="00BB15D0">
      <w:pPr>
        <w:pStyle w:val="CommentText"/>
      </w:pPr>
      <w:r>
        <w:rPr>
          <w:rStyle w:val="CommentReference"/>
        </w:rPr>
        <w:annotationRef/>
      </w:r>
      <w:r>
        <w:t>Is there any statistic from their paper to report on how much increased rate?</w:t>
      </w:r>
    </w:p>
  </w:comment>
  <w:comment w:id="16" w:author="Ansari, Sina" w:date="2024-10-03T09:12:00Z" w:initials="SA">
    <w:p w14:paraId="0ED4F341" w14:textId="77777777" w:rsidR="00BB15D0" w:rsidRDefault="00BB15D0" w:rsidP="00BB15D0">
      <w:pPr>
        <w:pStyle w:val="CommentText"/>
      </w:pPr>
      <w:r>
        <w:rPr>
          <w:rStyle w:val="CommentReference"/>
        </w:rPr>
        <w:annotationRef/>
      </w:r>
      <w:r>
        <w:t>Wouldn’t this be the reason we see a more significant results during Omicron?</w:t>
      </w:r>
    </w:p>
  </w:comment>
  <w:comment w:id="28" w:author="Ansari, Sina" w:date="2024-10-02T23:19:00Z" w:initials="SA">
    <w:p w14:paraId="5C5543E6" w14:textId="77777777" w:rsidR="0078314F" w:rsidRDefault="00927132" w:rsidP="0078314F">
      <w:pPr>
        <w:pStyle w:val="CommentText"/>
      </w:pPr>
      <w:r>
        <w:rPr>
          <w:rStyle w:val="CommentReference"/>
        </w:rPr>
        <w:annotationRef/>
      </w:r>
      <w:r w:rsidR="0078314F">
        <w:t>Are we also looking at the infection rates?</w:t>
      </w:r>
    </w:p>
  </w:comment>
  <w:comment w:id="40" w:author="Ansari, Sina" w:date="2024-10-02T23:21:00Z" w:initials="SA">
    <w:p w14:paraId="099DCD4F" w14:textId="0B8B76AA" w:rsidR="00927132" w:rsidRDefault="00927132" w:rsidP="00927132">
      <w:pPr>
        <w:pStyle w:val="CommentText"/>
      </w:pPr>
      <w:r>
        <w:rPr>
          <w:rStyle w:val="CommentReference"/>
        </w:rPr>
        <w:annotationRef/>
      </w:r>
      <w:r>
        <w:t>Are we using this information later? If not, why should we include it?</w:t>
      </w:r>
    </w:p>
  </w:comment>
  <w:comment w:id="41" w:author="Ansari, Sina" w:date="2024-10-03T09:21:00Z" w:initials="SA">
    <w:p w14:paraId="06D590DE" w14:textId="77777777" w:rsidR="0078314F" w:rsidRDefault="0078314F" w:rsidP="0078314F">
      <w:pPr>
        <w:pStyle w:val="CommentText"/>
      </w:pPr>
      <w:r>
        <w:rPr>
          <w:rStyle w:val="CommentReference"/>
        </w:rPr>
        <w:annotationRef/>
      </w:r>
      <w:r>
        <w:t>Do we need all these details? Maybe we discuss them correspond to each wave.</w:t>
      </w:r>
    </w:p>
  </w:comment>
  <w:comment w:id="46" w:author="Ansari, Sina" w:date="2024-10-02T23:23:00Z" w:initials="SA">
    <w:p w14:paraId="5D7620E2" w14:textId="2F0F65C3" w:rsidR="00B235F6" w:rsidRDefault="00B235F6" w:rsidP="00B235F6">
      <w:pPr>
        <w:pStyle w:val="CommentText"/>
      </w:pPr>
      <w:r>
        <w:rPr>
          <w:rStyle w:val="CommentReference"/>
        </w:rPr>
        <w:annotationRef/>
      </w:r>
      <w:r>
        <w:t xml:space="preserve">You don’t need a comma at et al. </w:t>
      </w:r>
    </w:p>
  </w:comment>
  <w:comment w:id="53" w:author="Ansari, Sina" w:date="2024-10-02T23:24:00Z" w:initials="SA">
    <w:p w14:paraId="4D6969D4" w14:textId="77777777" w:rsidR="00B235F6" w:rsidRDefault="00B235F6" w:rsidP="00B235F6">
      <w:pPr>
        <w:pStyle w:val="CommentText"/>
      </w:pPr>
      <w:r>
        <w:rPr>
          <w:rStyle w:val="CommentReference"/>
        </w:rPr>
        <w:annotationRef/>
      </w:r>
      <w:r>
        <w:t xml:space="preserve">If you don’t use the abbreviation, you don’t need to introduce it. </w:t>
      </w:r>
    </w:p>
  </w:comment>
  <w:comment w:id="57" w:author="Ansari, Sina" w:date="2024-10-03T09:23:00Z" w:initials="SA">
    <w:p w14:paraId="4E54AFA2" w14:textId="77777777" w:rsidR="0078314F" w:rsidRDefault="0078314F" w:rsidP="0078314F">
      <w:pPr>
        <w:pStyle w:val="CommentText"/>
      </w:pPr>
      <w:r>
        <w:rPr>
          <w:rStyle w:val="CommentReference"/>
        </w:rPr>
        <w:annotationRef/>
      </w:r>
      <w:r>
        <w:t>They show the impact of testing on virus spread, we want to show the impact on the severity. Maybe we should clarify and better distinguish.</w:t>
      </w:r>
    </w:p>
  </w:comment>
  <w:comment w:id="58" w:author="Ansari, Sina" w:date="2024-10-02T23:25:00Z" w:initials="SA">
    <w:p w14:paraId="6FF01762" w14:textId="53EE7387" w:rsidR="00B235F6" w:rsidRDefault="00B235F6" w:rsidP="00B235F6">
      <w:pPr>
        <w:pStyle w:val="CommentText"/>
      </w:pPr>
      <w:r>
        <w:rPr>
          <w:rStyle w:val="CommentReference"/>
        </w:rPr>
        <w:annotationRef/>
      </w:r>
      <w:r>
        <w:t>Referring to what?</w:t>
      </w:r>
    </w:p>
  </w:comment>
  <w:comment w:id="60" w:author="Ansari, Sina" w:date="2024-10-03T09:27:00Z" w:initials="SA">
    <w:p w14:paraId="5C4D6FEB" w14:textId="77777777" w:rsidR="00B06254" w:rsidRDefault="00B06254" w:rsidP="00B06254">
      <w:pPr>
        <w:pStyle w:val="CommentText"/>
      </w:pPr>
      <w:r>
        <w:rPr>
          <w:rStyle w:val="CommentReference"/>
        </w:rPr>
        <w:annotationRef/>
      </w:r>
      <w:r>
        <w:t>Add a short definition of effective number</w:t>
      </w:r>
    </w:p>
  </w:comment>
  <w:comment w:id="61" w:author="Ansari, Sina" w:date="2024-10-03T13:44:00Z" w:initials="SA">
    <w:p w14:paraId="2F98C14D" w14:textId="77777777" w:rsidR="00AD1A14" w:rsidRDefault="00AD1A14" w:rsidP="00AD1A14">
      <w:pPr>
        <w:pStyle w:val="CommentText"/>
      </w:pPr>
      <w:r>
        <w:rPr>
          <w:rStyle w:val="CommentReference"/>
        </w:rPr>
        <w:annotationRef/>
      </w:r>
      <w:r>
        <w:t xml:space="preserve">The number of centers proportional to the population of the area they serve. </w:t>
      </w:r>
    </w:p>
  </w:comment>
  <w:comment w:id="64" w:author="Ansari, Sina" w:date="2024-10-02T23:27:00Z" w:initials="SA">
    <w:p w14:paraId="317E87DC" w14:textId="1E8907E2" w:rsidR="00B235F6" w:rsidRDefault="00B235F6" w:rsidP="00B235F6">
      <w:pPr>
        <w:pStyle w:val="CommentText"/>
      </w:pPr>
      <w:r>
        <w:rPr>
          <w:rStyle w:val="CommentReference"/>
        </w:rPr>
        <w:annotationRef/>
      </w:r>
      <w:r>
        <w:t>How can we rule out the fact the Omicron was less severe and therefore there were less admissions than other waves?</w:t>
      </w:r>
    </w:p>
  </w:comment>
  <w:comment w:id="65" w:author="Kasaie Sharifi, Seyed Alireza" w:date="2024-09-26T18:26:00Z" w:initials="SK">
    <w:p w14:paraId="4F10EA3D" w14:textId="39D8E238" w:rsidR="002E4E46" w:rsidRDefault="002E4E46" w:rsidP="002E4E46">
      <w:pPr>
        <w:pStyle w:val="CommentText"/>
      </w:pPr>
      <w:r>
        <w:rPr>
          <w:rStyle w:val="CommentReference"/>
        </w:rPr>
        <w:annotationRef/>
      </w:r>
      <w:r>
        <w:t xml:space="preserve">Must talk about the Loyola ICU, Data, How many ICU we have, etc. </w:t>
      </w:r>
      <w:r>
        <w:br/>
        <w:t>Why Loyola?</w:t>
      </w:r>
    </w:p>
  </w:comment>
  <w:comment w:id="66" w:author="Ansari, Sina" w:date="2024-10-02T23:06:00Z" w:initials="SA">
    <w:p w14:paraId="3520A2D3" w14:textId="77777777" w:rsidR="00026B9B" w:rsidRDefault="00026B9B" w:rsidP="00026B9B">
      <w:pPr>
        <w:pStyle w:val="CommentText"/>
      </w:pPr>
      <w:r>
        <w:rPr>
          <w:rStyle w:val="CommentReference"/>
        </w:rPr>
        <w:annotationRef/>
      </w:r>
      <w:r>
        <w:t>Can you write the paragraph for now and leave the numbers blank to be filled later? I want to know what you have in mind to include.</w:t>
      </w:r>
    </w:p>
  </w:comment>
  <w:comment w:id="68" w:author="Ansari, Sina" w:date="2024-09-22T19:13:00Z" w:initials="SA">
    <w:p w14:paraId="071158E6" w14:textId="63CCBD58" w:rsidR="00880FA6" w:rsidRDefault="002E16C0" w:rsidP="00880FA6">
      <w:pPr>
        <w:pStyle w:val="CommentText"/>
      </w:pPr>
      <w:r>
        <w:rPr>
          <w:rStyle w:val="CommentReference"/>
        </w:rPr>
        <w:annotationRef/>
      </w:r>
      <w:r w:rsidR="00880FA6">
        <w:t xml:space="preserve">We already provided good information about Shield and its operations, but not the ICU at Loyola. Maybe some information/stats, like the number of patients visiting the ICU monthly or yearly, whether it is just one ICU or several, or anything else relevant, may help the reader form a good idea about it. </w:t>
      </w:r>
    </w:p>
  </w:comment>
  <w:comment w:id="67" w:author="Ansari, Sina" w:date="2024-09-22T19:26:00Z" w:initials="SA">
    <w:p w14:paraId="0B85B97D" w14:textId="3E50FAA7" w:rsidR="00F12335" w:rsidRDefault="00F12335" w:rsidP="00F12335">
      <w:pPr>
        <w:pStyle w:val="CommentText"/>
      </w:pPr>
      <w:r>
        <w:rPr>
          <w:rStyle w:val="CommentReference"/>
        </w:rPr>
        <w:annotationRef/>
      </w:r>
      <w:r>
        <w:t>We also need to better discuss why we focus only on Loyola and why we think one hospital’s data would be enough to evaluate the performance of Shield. Let’s talk.</w:t>
      </w:r>
    </w:p>
  </w:comment>
  <w:comment w:id="73" w:author="Ansari, Sina" w:date="2024-10-03T13:30:00Z" w:initials="SA">
    <w:p w14:paraId="585B1257" w14:textId="77777777" w:rsidR="00FE3857" w:rsidRDefault="00FE3857" w:rsidP="00FE3857">
      <w:pPr>
        <w:pStyle w:val="CommentText"/>
      </w:pPr>
      <w:r>
        <w:rPr>
          <w:rStyle w:val="CommentReference"/>
        </w:rPr>
        <w:annotationRef/>
      </w:r>
      <w:r>
        <w:t>One area that they might question our results is we are not necessary focusing on patients with COVID-19 as the primary reason for ICU admission. If we already did that, we should say it clearly.</w:t>
      </w:r>
    </w:p>
  </w:comment>
  <w:comment w:id="84" w:author="Ansari, Sina" w:date="2024-10-02T19:00:00Z" w:initials="SA">
    <w:p w14:paraId="43FDDBEA" w14:textId="59CDC487" w:rsidR="00026B9B" w:rsidRDefault="00B806DE" w:rsidP="00026B9B">
      <w:pPr>
        <w:pStyle w:val="CommentText"/>
      </w:pPr>
      <w:r>
        <w:rPr>
          <w:rStyle w:val="CommentReference"/>
        </w:rPr>
        <w:annotationRef/>
      </w:r>
      <w:r w:rsidR="00026B9B">
        <w:t>Why did the font size change here?</w:t>
      </w:r>
    </w:p>
  </w:comment>
  <w:comment w:id="85" w:author="Ansari, Sina" w:date="2024-10-02T23:04:00Z" w:initials="SA">
    <w:p w14:paraId="617A12CD" w14:textId="77777777" w:rsidR="00026B9B" w:rsidRDefault="00026B9B" w:rsidP="00026B9B">
      <w:pPr>
        <w:pStyle w:val="CommentText"/>
      </w:pPr>
      <w:r>
        <w:rPr>
          <w:rStyle w:val="CommentReference"/>
        </w:rPr>
        <w:annotationRef/>
      </w:r>
      <w:r>
        <w:t>No need to make the Appendix Bold. Please fix them  throughout.</w:t>
      </w:r>
    </w:p>
  </w:comment>
  <w:comment w:id="94" w:author="Ansari, Sina" w:date="2024-10-03T09:26:00Z" w:initials="SA">
    <w:p w14:paraId="4DAFA366" w14:textId="77777777" w:rsidR="0078314F" w:rsidRDefault="0078314F" w:rsidP="0078314F">
      <w:pPr>
        <w:pStyle w:val="CommentText"/>
      </w:pPr>
      <w:r>
        <w:rPr>
          <w:rStyle w:val="CommentReference"/>
        </w:rPr>
        <w:annotationRef/>
      </w:r>
      <w:r>
        <w:t>This doesn’t seem to be a definition. The name is just repeated.</w:t>
      </w:r>
    </w:p>
  </w:comment>
  <w:comment w:id="98" w:author="Ansari, Sina" w:date="2024-10-03T13:50:00Z" w:initials="SA">
    <w:p w14:paraId="1956D4E6" w14:textId="77777777" w:rsidR="00AD1A14" w:rsidRDefault="00AD1A14" w:rsidP="00AD1A14">
      <w:pPr>
        <w:pStyle w:val="CommentText"/>
      </w:pPr>
      <w:r>
        <w:rPr>
          <w:rStyle w:val="CommentReference"/>
        </w:rPr>
        <w:annotationRef/>
      </w:r>
      <w:r>
        <w:t xml:space="preserve">Estimate of what? </w:t>
      </w:r>
    </w:p>
  </w:comment>
  <w:comment w:id="129" w:author="Ansari, Sina" w:date="2024-10-02T23:03:00Z" w:initials="SA">
    <w:p w14:paraId="6A61BCBE" w14:textId="1C9AAFAF" w:rsidR="00026B9B" w:rsidRDefault="00026B9B" w:rsidP="00026B9B">
      <w:pPr>
        <w:pStyle w:val="CommentText"/>
      </w:pPr>
      <w:r>
        <w:rPr>
          <w:rStyle w:val="CommentReference"/>
        </w:rPr>
        <w:annotationRef/>
      </w:r>
      <w:r>
        <w:t>Why don’t they align? Same in Table3?</w:t>
      </w:r>
    </w:p>
  </w:comment>
  <w:comment w:id="163" w:author="Ansari, Sina" w:date="2024-10-02T23:09:00Z" w:initials="SA">
    <w:p w14:paraId="1F7B62B7" w14:textId="77777777" w:rsidR="00026B9B" w:rsidRDefault="00026B9B" w:rsidP="00026B9B">
      <w:pPr>
        <w:pStyle w:val="CommentText"/>
      </w:pPr>
      <w:r>
        <w:rPr>
          <w:rStyle w:val="CommentReference"/>
        </w:rPr>
        <w:annotationRef/>
      </w:r>
      <w:r>
        <w:t>Full name of the journal</w:t>
      </w:r>
    </w:p>
  </w:comment>
  <w:comment w:id="164" w:author="Ansari, Sina" w:date="2024-10-02T23:08:00Z" w:initials="SA">
    <w:p w14:paraId="3A3D3CA4" w14:textId="7B5473F9" w:rsidR="00026B9B" w:rsidRDefault="00026B9B" w:rsidP="00026B9B">
      <w:pPr>
        <w:pStyle w:val="CommentText"/>
      </w:pPr>
      <w:r>
        <w:rPr>
          <w:rStyle w:val="CommentReference"/>
        </w:rPr>
        <w:annotationRef/>
      </w:r>
      <w:r>
        <w:t>Need the full name of the journal</w:t>
      </w:r>
    </w:p>
  </w:comment>
  <w:comment w:id="165" w:author="Ansari, Sina" w:date="2024-10-02T23:08:00Z" w:initials="SA">
    <w:p w14:paraId="5F8E4A66" w14:textId="7FC06211" w:rsidR="00026B9B" w:rsidRDefault="00026B9B" w:rsidP="00026B9B">
      <w:pPr>
        <w:pStyle w:val="CommentText"/>
      </w:pPr>
      <w:r>
        <w:rPr>
          <w:rStyle w:val="CommentReference"/>
        </w:rPr>
        <w:annotationRef/>
      </w:r>
      <w:r>
        <w:t xml:space="preserve">For links, you need to add the date accessed. You just need: </w:t>
      </w:r>
      <w:hyperlink r:id="rId1" w:history="1">
        <w:r w:rsidRPr="005079D1">
          <w:rPr>
            <w:rStyle w:val="Hyperlink"/>
          </w:rPr>
          <w:t>https://www.nrpa.org/publications-research/data-and-mapping-resource-library/area-deprivation-index/</w:t>
        </w:r>
      </w:hyperlink>
      <w:r>
        <w:t xml:space="preserve"> Not the rest.</w:t>
      </w:r>
    </w:p>
  </w:comment>
  <w:comment w:id="166" w:author="Ansari, Sina" w:date="2024-10-02T23:10:00Z" w:initials="SA">
    <w:p w14:paraId="36697509" w14:textId="77777777" w:rsidR="00026B9B" w:rsidRDefault="00026B9B" w:rsidP="00026B9B">
      <w:pPr>
        <w:pStyle w:val="CommentText"/>
      </w:pPr>
      <w:r>
        <w:rPr>
          <w:rStyle w:val="CommentReference"/>
        </w:rPr>
        <w:annotationRef/>
      </w:r>
      <w:r>
        <w:t>You need to explain in words not just formula. Same for Appendix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BF6C92" w15:done="0"/>
  <w15:commentEx w15:paraId="6A1CCFD7" w15:done="0"/>
  <w15:commentEx w15:paraId="5CC696B8" w15:done="0"/>
  <w15:commentEx w15:paraId="24F98636" w15:done="0"/>
  <w15:commentEx w15:paraId="3651F045" w15:done="0"/>
  <w15:commentEx w15:paraId="456A953C" w15:done="0"/>
  <w15:commentEx w15:paraId="0ED4F341" w15:done="0"/>
  <w15:commentEx w15:paraId="5C5543E6" w15:done="0"/>
  <w15:commentEx w15:paraId="099DCD4F" w15:done="0"/>
  <w15:commentEx w15:paraId="06D590DE" w15:done="0"/>
  <w15:commentEx w15:paraId="5D7620E2" w15:done="0"/>
  <w15:commentEx w15:paraId="4D6969D4" w15:done="0"/>
  <w15:commentEx w15:paraId="4E54AFA2" w15:done="0"/>
  <w15:commentEx w15:paraId="6FF01762" w15:done="0"/>
  <w15:commentEx w15:paraId="5C4D6FEB" w15:done="0"/>
  <w15:commentEx w15:paraId="2F98C14D" w15:paraIdParent="5C4D6FEB" w15:done="0"/>
  <w15:commentEx w15:paraId="317E87DC" w15:done="0"/>
  <w15:commentEx w15:paraId="4F10EA3D" w15:done="0"/>
  <w15:commentEx w15:paraId="3520A2D3" w15:paraIdParent="4F10EA3D" w15:done="0"/>
  <w15:commentEx w15:paraId="071158E6" w15:done="0"/>
  <w15:commentEx w15:paraId="0B85B97D" w15:paraIdParent="071158E6" w15:done="0"/>
  <w15:commentEx w15:paraId="585B1257" w15:done="0"/>
  <w15:commentEx w15:paraId="43FDDBEA" w15:done="0"/>
  <w15:commentEx w15:paraId="617A12CD" w15:paraIdParent="43FDDBEA" w15:done="0"/>
  <w15:commentEx w15:paraId="4DAFA366" w15:done="0"/>
  <w15:commentEx w15:paraId="1956D4E6" w15:done="0"/>
  <w15:commentEx w15:paraId="6A61BCBE" w15:done="0"/>
  <w15:commentEx w15:paraId="1F7B62B7" w15:done="0"/>
  <w15:commentEx w15:paraId="3A3D3CA4" w15:done="0"/>
  <w15:commentEx w15:paraId="5F8E4A66" w15:done="0"/>
  <w15:commentEx w15:paraId="366975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AC29B" w16cex:dateUtc="2024-10-03T04:12:00Z"/>
  <w16cex:commentExtensible w16cex:durableId="29AFB523" w16cex:dateUtc="2024-10-03T18:14:00Z"/>
  <w16cex:commentExtensible w16cex:durableId="46E5427A" w16cex:dateUtc="2024-10-03T18:16:00Z"/>
  <w16cex:commentExtensible w16cex:durableId="4B8A2E93" w16cex:dateUtc="2024-10-03T14:17:00Z"/>
  <w16cex:commentExtensible w16cex:durableId="78D3D01E" w16cex:dateUtc="2024-10-03T04:17:00Z"/>
  <w16cex:commentExtensible w16cex:durableId="16F0C45A" w16cex:dateUtc="2024-10-03T14:08:00Z"/>
  <w16cex:commentExtensible w16cex:durableId="3761C4DF" w16cex:dateUtc="2024-10-03T14:12:00Z"/>
  <w16cex:commentExtensible w16cex:durableId="6FBE4423" w16cex:dateUtc="2024-10-03T04:19:00Z"/>
  <w16cex:commentExtensible w16cex:durableId="3F5A1E89" w16cex:dateUtc="2024-10-03T04:21:00Z"/>
  <w16cex:commentExtensible w16cex:durableId="42F73110" w16cex:dateUtc="2024-10-03T14:21:00Z"/>
  <w16cex:commentExtensible w16cex:durableId="620EBFB4" w16cex:dateUtc="2024-10-03T04:23:00Z"/>
  <w16cex:commentExtensible w16cex:durableId="133F6A08" w16cex:dateUtc="2024-10-03T04:24:00Z"/>
  <w16cex:commentExtensible w16cex:durableId="4CAF2369" w16cex:dateUtc="2024-10-03T14:23:00Z"/>
  <w16cex:commentExtensible w16cex:durableId="2A0BB8DC" w16cex:dateUtc="2024-10-03T04:25:00Z"/>
  <w16cex:commentExtensible w16cex:durableId="1CE1B9B8" w16cex:dateUtc="2024-10-03T14:27:00Z"/>
  <w16cex:commentExtensible w16cex:durableId="3E93845E" w16cex:dateUtc="2024-10-03T18:44:00Z"/>
  <w16cex:commentExtensible w16cex:durableId="3FD528BA" w16cex:dateUtc="2024-10-03T04:27:00Z"/>
  <w16cex:commentExtensible w16cex:durableId="4A3ADD17" w16cex:dateUtc="2024-09-26T23:26:00Z"/>
  <w16cex:commentExtensible w16cex:durableId="7418FE63" w16cex:dateUtc="2024-10-03T04:06:00Z"/>
  <w16cex:commentExtensible w16cex:durableId="474296E1" w16cex:dateUtc="2024-09-23T00:13:00Z"/>
  <w16cex:commentExtensible w16cex:durableId="3A619E3D" w16cex:dateUtc="2024-09-23T00:26:00Z"/>
  <w16cex:commentExtensible w16cex:durableId="32904838" w16cex:dateUtc="2024-10-03T18:30:00Z"/>
  <w16cex:commentExtensible w16cex:durableId="34002A57" w16cex:dateUtc="2024-10-03T00:00:00Z"/>
  <w16cex:commentExtensible w16cex:durableId="1C367D15" w16cex:dateUtc="2024-10-03T04:04:00Z"/>
  <w16cex:commentExtensible w16cex:durableId="48785973" w16cex:dateUtc="2024-10-03T14:26:00Z"/>
  <w16cex:commentExtensible w16cex:durableId="0C59B1AD" w16cex:dateUtc="2024-10-03T18:50:00Z"/>
  <w16cex:commentExtensible w16cex:durableId="3BD5C3D0" w16cex:dateUtc="2024-10-03T04:03:00Z"/>
  <w16cex:commentExtensible w16cex:durableId="2816B182" w16cex:dateUtc="2024-10-03T04:09:00Z"/>
  <w16cex:commentExtensible w16cex:durableId="1E18F0F9" w16cex:dateUtc="2024-10-03T04:08:00Z"/>
  <w16cex:commentExtensible w16cex:durableId="5FC7332D" w16cex:dateUtc="2024-10-03T04:08:00Z"/>
  <w16cex:commentExtensible w16cex:durableId="7D2251DE" w16cex:dateUtc="2024-10-03T0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BF6C92" w16cid:durableId="755AC29B"/>
  <w16cid:commentId w16cid:paraId="6A1CCFD7" w16cid:durableId="29AFB523"/>
  <w16cid:commentId w16cid:paraId="5CC696B8" w16cid:durableId="46E5427A"/>
  <w16cid:commentId w16cid:paraId="24F98636" w16cid:durableId="4B8A2E93"/>
  <w16cid:commentId w16cid:paraId="3651F045" w16cid:durableId="78D3D01E"/>
  <w16cid:commentId w16cid:paraId="456A953C" w16cid:durableId="16F0C45A"/>
  <w16cid:commentId w16cid:paraId="0ED4F341" w16cid:durableId="3761C4DF"/>
  <w16cid:commentId w16cid:paraId="5C5543E6" w16cid:durableId="6FBE4423"/>
  <w16cid:commentId w16cid:paraId="099DCD4F" w16cid:durableId="3F5A1E89"/>
  <w16cid:commentId w16cid:paraId="06D590DE" w16cid:durableId="42F73110"/>
  <w16cid:commentId w16cid:paraId="5D7620E2" w16cid:durableId="620EBFB4"/>
  <w16cid:commentId w16cid:paraId="4D6969D4" w16cid:durableId="133F6A08"/>
  <w16cid:commentId w16cid:paraId="4E54AFA2" w16cid:durableId="4CAF2369"/>
  <w16cid:commentId w16cid:paraId="6FF01762" w16cid:durableId="2A0BB8DC"/>
  <w16cid:commentId w16cid:paraId="5C4D6FEB" w16cid:durableId="1CE1B9B8"/>
  <w16cid:commentId w16cid:paraId="2F98C14D" w16cid:durableId="3E93845E"/>
  <w16cid:commentId w16cid:paraId="317E87DC" w16cid:durableId="3FD528BA"/>
  <w16cid:commentId w16cid:paraId="4F10EA3D" w16cid:durableId="4A3ADD17"/>
  <w16cid:commentId w16cid:paraId="3520A2D3" w16cid:durableId="7418FE63"/>
  <w16cid:commentId w16cid:paraId="071158E6" w16cid:durableId="474296E1"/>
  <w16cid:commentId w16cid:paraId="0B85B97D" w16cid:durableId="3A619E3D"/>
  <w16cid:commentId w16cid:paraId="585B1257" w16cid:durableId="32904838"/>
  <w16cid:commentId w16cid:paraId="43FDDBEA" w16cid:durableId="34002A57"/>
  <w16cid:commentId w16cid:paraId="617A12CD" w16cid:durableId="1C367D15"/>
  <w16cid:commentId w16cid:paraId="4DAFA366" w16cid:durableId="48785973"/>
  <w16cid:commentId w16cid:paraId="1956D4E6" w16cid:durableId="0C59B1AD"/>
  <w16cid:commentId w16cid:paraId="6A61BCBE" w16cid:durableId="3BD5C3D0"/>
  <w16cid:commentId w16cid:paraId="1F7B62B7" w16cid:durableId="2816B182"/>
  <w16cid:commentId w16cid:paraId="3A3D3CA4" w16cid:durableId="1E18F0F9"/>
  <w16cid:commentId w16cid:paraId="5F8E4A66" w16cid:durableId="5FC7332D"/>
  <w16cid:commentId w16cid:paraId="36697509" w16cid:durableId="7D2251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72EA1DF-0737-4ECB-87FA-08EAEC65F8E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E2E6E59C-4587-4777-84A5-72F6E8E807FB}"/>
    <w:embedBold r:id="rId3" w:fontKey="{5B2DFE2D-365F-4EEA-8F2C-2B20F473C958}"/>
    <w:embedItalic r:id="rId4" w:fontKey="{DC7AB5DF-BF56-4B85-9403-113432C400D8}"/>
  </w:font>
  <w:font w:name="Aptos Display">
    <w:charset w:val="00"/>
    <w:family w:val="swiss"/>
    <w:pitch w:val="variable"/>
    <w:sig w:usb0="20000287" w:usb1="00000003" w:usb2="00000000" w:usb3="00000000" w:csb0="0000019F" w:csb1="00000000"/>
    <w:embedRegular r:id="rId5" w:fontKey="{6D750443-FC86-4CD9-BB70-C8DE29B5C88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AF843C02-4326-4BFA-82B5-EFABD95CC754}"/>
    <w:embedItalic r:id="rId7" w:fontKey="{D20210DB-AD5A-4426-B1CB-C66C60B657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2"/>
  </w:num>
  <w:num w:numId="3" w16cid:durableId="9194133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sari, Sina">
    <w15:presenceInfo w15:providerId="AD" w15:userId="S::SANSAR13@depaul.edu::ac2257df-61ba-4211-8b93-782e0678a88a"/>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11EDA"/>
    <w:rsid w:val="000128D4"/>
    <w:rsid w:val="00014EB6"/>
    <w:rsid w:val="0001543F"/>
    <w:rsid w:val="00026B9B"/>
    <w:rsid w:val="00027EBF"/>
    <w:rsid w:val="00034ACE"/>
    <w:rsid w:val="0003636E"/>
    <w:rsid w:val="00046B86"/>
    <w:rsid w:val="000535CD"/>
    <w:rsid w:val="00056818"/>
    <w:rsid w:val="000636B6"/>
    <w:rsid w:val="000659D9"/>
    <w:rsid w:val="00066C8B"/>
    <w:rsid w:val="00070C8B"/>
    <w:rsid w:val="0007146F"/>
    <w:rsid w:val="0007248F"/>
    <w:rsid w:val="00073FF6"/>
    <w:rsid w:val="0008117D"/>
    <w:rsid w:val="00081E80"/>
    <w:rsid w:val="00081EDA"/>
    <w:rsid w:val="0008386F"/>
    <w:rsid w:val="00086419"/>
    <w:rsid w:val="00090EEE"/>
    <w:rsid w:val="00092116"/>
    <w:rsid w:val="00093519"/>
    <w:rsid w:val="00094914"/>
    <w:rsid w:val="00096B96"/>
    <w:rsid w:val="00096BCA"/>
    <w:rsid w:val="000A270B"/>
    <w:rsid w:val="000A2825"/>
    <w:rsid w:val="000B6B72"/>
    <w:rsid w:val="000C4CB2"/>
    <w:rsid w:val="000C7CFC"/>
    <w:rsid w:val="000D1716"/>
    <w:rsid w:val="000D3B35"/>
    <w:rsid w:val="000D4E55"/>
    <w:rsid w:val="000E103A"/>
    <w:rsid w:val="000E14AE"/>
    <w:rsid w:val="000E64F5"/>
    <w:rsid w:val="000E6A54"/>
    <w:rsid w:val="000F1F08"/>
    <w:rsid w:val="000F3DDC"/>
    <w:rsid w:val="000F4756"/>
    <w:rsid w:val="000F4C67"/>
    <w:rsid w:val="000F5467"/>
    <w:rsid w:val="0010256A"/>
    <w:rsid w:val="00104FE0"/>
    <w:rsid w:val="0010716E"/>
    <w:rsid w:val="00110110"/>
    <w:rsid w:val="00110715"/>
    <w:rsid w:val="00111A86"/>
    <w:rsid w:val="00113894"/>
    <w:rsid w:val="00114D02"/>
    <w:rsid w:val="00116060"/>
    <w:rsid w:val="00116BF7"/>
    <w:rsid w:val="001216E8"/>
    <w:rsid w:val="00122E16"/>
    <w:rsid w:val="00124717"/>
    <w:rsid w:val="00125807"/>
    <w:rsid w:val="00126932"/>
    <w:rsid w:val="00126CFB"/>
    <w:rsid w:val="00126F5B"/>
    <w:rsid w:val="00137276"/>
    <w:rsid w:val="001403D8"/>
    <w:rsid w:val="00142E97"/>
    <w:rsid w:val="00143794"/>
    <w:rsid w:val="00143EE4"/>
    <w:rsid w:val="00147E7C"/>
    <w:rsid w:val="001517A0"/>
    <w:rsid w:val="0016272A"/>
    <w:rsid w:val="00167D33"/>
    <w:rsid w:val="00171151"/>
    <w:rsid w:val="00171359"/>
    <w:rsid w:val="00175197"/>
    <w:rsid w:val="00176DBB"/>
    <w:rsid w:val="00180943"/>
    <w:rsid w:val="0018484A"/>
    <w:rsid w:val="00185552"/>
    <w:rsid w:val="001876E9"/>
    <w:rsid w:val="001904C5"/>
    <w:rsid w:val="00190C95"/>
    <w:rsid w:val="00193B4D"/>
    <w:rsid w:val="00194D2C"/>
    <w:rsid w:val="001A7E8C"/>
    <w:rsid w:val="001B701D"/>
    <w:rsid w:val="001B7085"/>
    <w:rsid w:val="001C7B9F"/>
    <w:rsid w:val="001D055E"/>
    <w:rsid w:val="001D1EAA"/>
    <w:rsid w:val="001E04CE"/>
    <w:rsid w:val="001E092F"/>
    <w:rsid w:val="001E233E"/>
    <w:rsid w:val="001E2A6D"/>
    <w:rsid w:val="001E2F64"/>
    <w:rsid w:val="001E4FDA"/>
    <w:rsid w:val="001E5DE5"/>
    <w:rsid w:val="001E60C6"/>
    <w:rsid w:val="001E6536"/>
    <w:rsid w:val="001E6DBC"/>
    <w:rsid w:val="001F26DB"/>
    <w:rsid w:val="001F2A8C"/>
    <w:rsid w:val="001F41D3"/>
    <w:rsid w:val="001F4F2F"/>
    <w:rsid w:val="001F69BF"/>
    <w:rsid w:val="0020188D"/>
    <w:rsid w:val="00203236"/>
    <w:rsid w:val="00203959"/>
    <w:rsid w:val="00207D0D"/>
    <w:rsid w:val="002102A1"/>
    <w:rsid w:val="00214165"/>
    <w:rsid w:val="002157FF"/>
    <w:rsid w:val="002202E2"/>
    <w:rsid w:val="0022412C"/>
    <w:rsid w:val="002273A1"/>
    <w:rsid w:val="002273DA"/>
    <w:rsid w:val="00230830"/>
    <w:rsid w:val="00237F12"/>
    <w:rsid w:val="002414BC"/>
    <w:rsid w:val="00243630"/>
    <w:rsid w:val="00243778"/>
    <w:rsid w:val="00244E8F"/>
    <w:rsid w:val="002458FA"/>
    <w:rsid w:val="00247FD1"/>
    <w:rsid w:val="00250D13"/>
    <w:rsid w:val="0025260E"/>
    <w:rsid w:val="00261BE1"/>
    <w:rsid w:val="00262A22"/>
    <w:rsid w:val="0026491D"/>
    <w:rsid w:val="00265B58"/>
    <w:rsid w:val="00267215"/>
    <w:rsid w:val="002677DF"/>
    <w:rsid w:val="00270087"/>
    <w:rsid w:val="0027102B"/>
    <w:rsid w:val="00271118"/>
    <w:rsid w:val="00271EF8"/>
    <w:rsid w:val="00276322"/>
    <w:rsid w:val="00277E0B"/>
    <w:rsid w:val="00281A51"/>
    <w:rsid w:val="00281FA6"/>
    <w:rsid w:val="002823CB"/>
    <w:rsid w:val="00283238"/>
    <w:rsid w:val="00283249"/>
    <w:rsid w:val="0028693A"/>
    <w:rsid w:val="00293DBC"/>
    <w:rsid w:val="00295A26"/>
    <w:rsid w:val="00295FE1"/>
    <w:rsid w:val="002976D1"/>
    <w:rsid w:val="002A05F1"/>
    <w:rsid w:val="002A442A"/>
    <w:rsid w:val="002A5018"/>
    <w:rsid w:val="002A50A2"/>
    <w:rsid w:val="002A5354"/>
    <w:rsid w:val="002A7EE6"/>
    <w:rsid w:val="002B3EDC"/>
    <w:rsid w:val="002B5EBC"/>
    <w:rsid w:val="002C0320"/>
    <w:rsid w:val="002C1E9E"/>
    <w:rsid w:val="002C699A"/>
    <w:rsid w:val="002C7B57"/>
    <w:rsid w:val="002D723E"/>
    <w:rsid w:val="002E16C0"/>
    <w:rsid w:val="002E177A"/>
    <w:rsid w:val="002E2C0F"/>
    <w:rsid w:val="002E49E9"/>
    <w:rsid w:val="002E4E46"/>
    <w:rsid w:val="002E5885"/>
    <w:rsid w:val="002E6777"/>
    <w:rsid w:val="002F1858"/>
    <w:rsid w:val="002F571D"/>
    <w:rsid w:val="002F682F"/>
    <w:rsid w:val="002F7B69"/>
    <w:rsid w:val="002F7C62"/>
    <w:rsid w:val="00302119"/>
    <w:rsid w:val="003035F9"/>
    <w:rsid w:val="003065B4"/>
    <w:rsid w:val="00307BC6"/>
    <w:rsid w:val="003138E9"/>
    <w:rsid w:val="00317205"/>
    <w:rsid w:val="00324299"/>
    <w:rsid w:val="00331A16"/>
    <w:rsid w:val="0033422A"/>
    <w:rsid w:val="00336178"/>
    <w:rsid w:val="0034260F"/>
    <w:rsid w:val="003442EF"/>
    <w:rsid w:val="00345D69"/>
    <w:rsid w:val="00347158"/>
    <w:rsid w:val="00354C14"/>
    <w:rsid w:val="00355185"/>
    <w:rsid w:val="00355B19"/>
    <w:rsid w:val="00355B9C"/>
    <w:rsid w:val="003571D9"/>
    <w:rsid w:val="00357B7D"/>
    <w:rsid w:val="003701FC"/>
    <w:rsid w:val="0037067B"/>
    <w:rsid w:val="003718EA"/>
    <w:rsid w:val="00374756"/>
    <w:rsid w:val="00374F45"/>
    <w:rsid w:val="00387948"/>
    <w:rsid w:val="0039149E"/>
    <w:rsid w:val="0039184B"/>
    <w:rsid w:val="00395379"/>
    <w:rsid w:val="003961C1"/>
    <w:rsid w:val="00397D95"/>
    <w:rsid w:val="003A18A6"/>
    <w:rsid w:val="003A50D4"/>
    <w:rsid w:val="003A6227"/>
    <w:rsid w:val="003B176A"/>
    <w:rsid w:val="003B2F05"/>
    <w:rsid w:val="003B3BDA"/>
    <w:rsid w:val="003C0147"/>
    <w:rsid w:val="003C070A"/>
    <w:rsid w:val="003C388B"/>
    <w:rsid w:val="003C51DF"/>
    <w:rsid w:val="003C65A8"/>
    <w:rsid w:val="003C7DF1"/>
    <w:rsid w:val="003D08F5"/>
    <w:rsid w:val="003D2BD3"/>
    <w:rsid w:val="003D4B6A"/>
    <w:rsid w:val="003D4C6E"/>
    <w:rsid w:val="003E4048"/>
    <w:rsid w:val="003F22AE"/>
    <w:rsid w:val="003F2771"/>
    <w:rsid w:val="003F3177"/>
    <w:rsid w:val="003F4613"/>
    <w:rsid w:val="003F51AC"/>
    <w:rsid w:val="00402605"/>
    <w:rsid w:val="00415D37"/>
    <w:rsid w:val="004205FA"/>
    <w:rsid w:val="004220E7"/>
    <w:rsid w:val="00423FED"/>
    <w:rsid w:val="00425110"/>
    <w:rsid w:val="0042513F"/>
    <w:rsid w:val="00427142"/>
    <w:rsid w:val="00443B19"/>
    <w:rsid w:val="00443F4F"/>
    <w:rsid w:val="00445822"/>
    <w:rsid w:val="004507DB"/>
    <w:rsid w:val="00451918"/>
    <w:rsid w:val="0045280D"/>
    <w:rsid w:val="004542B6"/>
    <w:rsid w:val="00456A20"/>
    <w:rsid w:val="00457158"/>
    <w:rsid w:val="00457CEA"/>
    <w:rsid w:val="0046034E"/>
    <w:rsid w:val="0046065A"/>
    <w:rsid w:val="0046317B"/>
    <w:rsid w:val="004646D0"/>
    <w:rsid w:val="0046547F"/>
    <w:rsid w:val="00466A13"/>
    <w:rsid w:val="004713F8"/>
    <w:rsid w:val="00471BFA"/>
    <w:rsid w:val="004724B6"/>
    <w:rsid w:val="00474896"/>
    <w:rsid w:val="004758C4"/>
    <w:rsid w:val="0047747D"/>
    <w:rsid w:val="00477EF7"/>
    <w:rsid w:val="00482C45"/>
    <w:rsid w:val="00482CC4"/>
    <w:rsid w:val="004830AE"/>
    <w:rsid w:val="00490A89"/>
    <w:rsid w:val="00490B42"/>
    <w:rsid w:val="0049507F"/>
    <w:rsid w:val="00496E68"/>
    <w:rsid w:val="004A4202"/>
    <w:rsid w:val="004A7E50"/>
    <w:rsid w:val="004B33AD"/>
    <w:rsid w:val="004B4525"/>
    <w:rsid w:val="004B7ACC"/>
    <w:rsid w:val="004C1FB1"/>
    <w:rsid w:val="004C27E9"/>
    <w:rsid w:val="004C6F74"/>
    <w:rsid w:val="004D1E7D"/>
    <w:rsid w:val="004D717D"/>
    <w:rsid w:val="004E7F89"/>
    <w:rsid w:val="004F036C"/>
    <w:rsid w:val="004F0DEF"/>
    <w:rsid w:val="004F2321"/>
    <w:rsid w:val="004F244D"/>
    <w:rsid w:val="004F340C"/>
    <w:rsid w:val="004F34D1"/>
    <w:rsid w:val="004F52BF"/>
    <w:rsid w:val="00502002"/>
    <w:rsid w:val="005022F0"/>
    <w:rsid w:val="00510D48"/>
    <w:rsid w:val="00511316"/>
    <w:rsid w:val="00513117"/>
    <w:rsid w:val="00516E3F"/>
    <w:rsid w:val="0052055C"/>
    <w:rsid w:val="005237FC"/>
    <w:rsid w:val="00524D89"/>
    <w:rsid w:val="00530B58"/>
    <w:rsid w:val="005319F2"/>
    <w:rsid w:val="00534C4D"/>
    <w:rsid w:val="00535FC3"/>
    <w:rsid w:val="00535FC5"/>
    <w:rsid w:val="00537DF4"/>
    <w:rsid w:val="00540022"/>
    <w:rsid w:val="00541191"/>
    <w:rsid w:val="00542DEF"/>
    <w:rsid w:val="00542F53"/>
    <w:rsid w:val="005434FA"/>
    <w:rsid w:val="00545E98"/>
    <w:rsid w:val="00550AB3"/>
    <w:rsid w:val="00556638"/>
    <w:rsid w:val="00557988"/>
    <w:rsid w:val="0057586B"/>
    <w:rsid w:val="0057647E"/>
    <w:rsid w:val="005765A0"/>
    <w:rsid w:val="005766A5"/>
    <w:rsid w:val="00580B10"/>
    <w:rsid w:val="00582F7D"/>
    <w:rsid w:val="00583D88"/>
    <w:rsid w:val="00585E01"/>
    <w:rsid w:val="00586808"/>
    <w:rsid w:val="00591BDD"/>
    <w:rsid w:val="005942C8"/>
    <w:rsid w:val="00596463"/>
    <w:rsid w:val="005A0683"/>
    <w:rsid w:val="005A17FB"/>
    <w:rsid w:val="005A377F"/>
    <w:rsid w:val="005A46EE"/>
    <w:rsid w:val="005A5FCF"/>
    <w:rsid w:val="005C0DAD"/>
    <w:rsid w:val="005C12DE"/>
    <w:rsid w:val="005C3A12"/>
    <w:rsid w:val="005C4DDF"/>
    <w:rsid w:val="005C5498"/>
    <w:rsid w:val="005C5FD4"/>
    <w:rsid w:val="005D10D6"/>
    <w:rsid w:val="005D1F5B"/>
    <w:rsid w:val="005D6C1D"/>
    <w:rsid w:val="005D7985"/>
    <w:rsid w:val="005D7F3D"/>
    <w:rsid w:val="005E2044"/>
    <w:rsid w:val="005E343C"/>
    <w:rsid w:val="005F1DC9"/>
    <w:rsid w:val="005F443F"/>
    <w:rsid w:val="00600577"/>
    <w:rsid w:val="0060074A"/>
    <w:rsid w:val="006028B9"/>
    <w:rsid w:val="006037CD"/>
    <w:rsid w:val="0060488C"/>
    <w:rsid w:val="00610A7D"/>
    <w:rsid w:val="00610FA5"/>
    <w:rsid w:val="0061336A"/>
    <w:rsid w:val="006151A9"/>
    <w:rsid w:val="00615A04"/>
    <w:rsid w:val="006228F3"/>
    <w:rsid w:val="006229E8"/>
    <w:rsid w:val="00626DEB"/>
    <w:rsid w:val="00630522"/>
    <w:rsid w:val="00630DE3"/>
    <w:rsid w:val="00631315"/>
    <w:rsid w:val="0063185B"/>
    <w:rsid w:val="0063257B"/>
    <w:rsid w:val="00632BDA"/>
    <w:rsid w:val="00634118"/>
    <w:rsid w:val="00634E99"/>
    <w:rsid w:val="006350C1"/>
    <w:rsid w:val="00635449"/>
    <w:rsid w:val="0063600C"/>
    <w:rsid w:val="00641841"/>
    <w:rsid w:val="00644D5C"/>
    <w:rsid w:val="00646F1C"/>
    <w:rsid w:val="00647BD4"/>
    <w:rsid w:val="00650BB5"/>
    <w:rsid w:val="006540A4"/>
    <w:rsid w:val="00654135"/>
    <w:rsid w:val="0065473D"/>
    <w:rsid w:val="00663DA7"/>
    <w:rsid w:val="00664672"/>
    <w:rsid w:val="00665A1A"/>
    <w:rsid w:val="00666408"/>
    <w:rsid w:val="006669A3"/>
    <w:rsid w:val="0067299F"/>
    <w:rsid w:val="006739D0"/>
    <w:rsid w:val="00677BB4"/>
    <w:rsid w:val="00691884"/>
    <w:rsid w:val="00695DAB"/>
    <w:rsid w:val="0069732D"/>
    <w:rsid w:val="006A2348"/>
    <w:rsid w:val="006A3BE0"/>
    <w:rsid w:val="006A4778"/>
    <w:rsid w:val="006A7D6B"/>
    <w:rsid w:val="006B415E"/>
    <w:rsid w:val="006B7888"/>
    <w:rsid w:val="006C398D"/>
    <w:rsid w:val="006C648A"/>
    <w:rsid w:val="006C68AC"/>
    <w:rsid w:val="006C752B"/>
    <w:rsid w:val="006D0175"/>
    <w:rsid w:val="006D60FE"/>
    <w:rsid w:val="006D698E"/>
    <w:rsid w:val="006E1429"/>
    <w:rsid w:val="006E4B92"/>
    <w:rsid w:val="006E5C54"/>
    <w:rsid w:val="006F139F"/>
    <w:rsid w:val="006F216A"/>
    <w:rsid w:val="006F2382"/>
    <w:rsid w:val="006F4070"/>
    <w:rsid w:val="006F4F19"/>
    <w:rsid w:val="00701510"/>
    <w:rsid w:val="00701E09"/>
    <w:rsid w:val="00704973"/>
    <w:rsid w:val="00704994"/>
    <w:rsid w:val="007106F5"/>
    <w:rsid w:val="00715172"/>
    <w:rsid w:val="00716FF1"/>
    <w:rsid w:val="00717CB4"/>
    <w:rsid w:val="00717D28"/>
    <w:rsid w:val="0072067F"/>
    <w:rsid w:val="007209DD"/>
    <w:rsid w:val="00722096"/>
    <w:rsid w:val="00722FAF"/>
    <w:rsid w:val="00724186"/>
    <w:rsid w:val="00724634"/>
    <w:rsid w:val="00724DC1"/>
    <w:rsid w:val="00724EC2"/>
    <w:rsid w:val="00730F42"/>
    <w:rsid w:val="007314E0"/>
    <w:rsid w:val="00732460"/>
    <w:rsid w:val="00736466"/>
    <w:rsid w:val="00743DF7"/>
    <w:rsid w:val="007538C3"/>
    <w:rsid w:val="0075627E"/>
    <w:rsid w:val="00767C88"/>
    <w:rsid w:val="00771D65"/>
    <w:rsid w:val="00776E19"/>
    <w:rsid w:val="007801AE"/>
    <w:rsid w:val="00780781"/>
    <w:rsid w:val="00780F1F"/>
    <w:rsid w:val="00781983"/>
    <w:rsid w:val="0078314F"/>
    <w:rsid w:val="007848A5"/>
    <w:rsid w:val="007849F3"/>
    <w:rsid w:val="007877AD"/>
    <w:rsid w:val="00792F57"/>
    <w:rsid w:val="007A1804"/>
    <w:rsid w:val="007B00F9"/>
    <w:rsid w:val="007B0AF2"/>
    <w:rsid w:val="007B35BE"/>
    <w:rsid w:val="007B5351"/>
    <w:rsid w:val="007B5D7D"/>
    <w:rsid w:val="007B69D8"/>
    <w:rsid w:val="007C4722"/>
    <w:rsid w:val="007D0A94"/>
    <w:rsid w:val="007D2823"/>
    <w:rsid w:val="007D33D1"/>
    <w:rsid w:val="007D3E57"/>
    <w:rsid w:val="007D66C1"/>
    <w:rsid w:val="007D7C83"/>
    <w:rsid w:val="007E05D2"/>
    <w:rsid w:val="007E3ABC"/>
    <w:rsid w:val="007E3ADD"/>
    <w:rsid w:val="007E4BA0"/>
    <w:rsid w:val="007E5A1C"/>
    <w:rsid w:val="007E6DAC"/>
    <w:rsid w:val="007F070B"/>
    <w:rsid w:val="007F597A"/>
    <w:rsid w:val="00804BF2"/>
    <w:rsid w:val="008054C5"/>
    <w:rsid w:val="00806A43"/>
    <w:rsid w:val="00807123"/>
    <w:rsid w:val="008103BE"/>
    <w:rsid w:val="00812FED"/>
    <w:rsid w:val="0081773B"/>
    <w:rsid w:val="00817F1F"/>
    <w:rsid w:val="00821726"/>
    <w:rsid w:val="00821857"/>
    <w:rsid w:val="0082271A"/>
    <w:rsid w:val="0082296D"/>
    <w:rsid w:val="008253FA"/>
    <w:rsid w:val="0082668A"/>
    <w:rsid w:val="00830754"/>
    <w:rsid w:val="008307C8"/>
    <w:rsid w:val="0083387D"/>
    <w:rsid w:val="00835226"/>
    <w:rsid w:val="008355CA"/>
    <w:rsid w:val="00840E34"/>
    <w:rsid w:val="00847AE2"/>
    <w:rsid w:val="00851A68"/>
    <w:rsid w:val="008551E9"/>
    <w:rsid w:val="00862B0A"/>
    <w:rsid w:val="008635E3"/>
    <w:rsid w:val="008649A5"/>
    <w:rsid w:val="0087018E"/>
    <w:rsid w:val="00871A6D"/>
    <w:rsid w:val="008730B9"/>
    <w:rsid w:val="00873C05"/>
    <w:rsid w:val="00873F08"/>
    <w:rsid w:val="0087474D"/>
    <w:rsid w:val="00875D8B"/>
    <w:rsid w:val="00877B08"/>
    <w:rsid w:val="00880FA6"/>
    <w:rsid w:val="008813D3"/>
    <w:rsid w:val="00881B7E"/>
    <w:rsid w:val="00890BED"/>
    <w:rsid w:val="008914F3"/>
    <w:rsid w:val="00897453"/>
    <w:rsid w:val="008A131A"/>
    <w:rsid w:val="008A398C"/>
    <w:rsid w:val="008A73E3"/>
    <w:rsid w:val="008B07B5"/>
    <w:rsid w:val="008B268D"/>
    <w:rsid w:val="008B3BDE"/>
    <w:rsid w:val="008B71C2"/>
    <w:rsid w:val="008C2B23"/>
    <w:rsid w:val="008C61D1"/>
    <w:rsid w:val="008D00FF"/>
    <w:rsid w:val="008D0DF3"/>
    <w:rsid w:val="008D1564"/>
    <w:rsid w:val="008D1748"/>
    <w:rsid w:val="008D1780"/>
    <w:rsid w:val="008D6600"/>
    <w:rsid w:val="008D693E"/>
    <w:rsid w:val="008D786C"/>
    <w:rsid w:val="008E6DD8"/>
    <w:rsid w:val="008E7383"/>
    <w:rsid w:val="008F473E"/>
    <w:rsid w:val="008F4D9F"/>
    <w:rsid w:val="008F78FD"/>
    <w:rsid w:val="00903D00"/>
    <w:rsid w:val="009074EE"/>
    <w:rsid w:val="00912D17"/>
    <w:rsid w:val="00920F01"/>
    <w:rsid w:val="00921D80"/>
    <w:rsid w:val="00925D29"/>
    <w:rsid w:val="00927132"/>
    <w:rsid w:val="009301C3"/>
    <w:rsid w:val="00932BEF"/>
    <w:rsid w:val="0094167E"/>
    <w:rsid w:val="00942F35"/>
    <w:rsid w:val="00945471"/>
    <w:rsid w:val="009456A1"/>
    <w:rsid w:val="009506C6"/>
    <w:rsid w:val="00951194"/>
    <w:rsid w:val="00955F01"/>
    <w:rsid w:val="0095631E"/>
    <w:rsid w:val="009611D2"/>
    <w:rsid w:val="00963501"/>
    <w:rsid w:val="00967F49"/>
    <w:rsid w:val="00970E5D"/>
    <w:rsid w:val="009802E4"/>
    <w:rsid w:val="00981451"/>
    <w:rsid w:val="009B1453"/>
    <w:rsid w:val="009B5E61"/>
    <w:rsid w:val="009C1F7E"/>
    <w:rsid w:val="009C2184"/>
    <w:rsid w:val="009C4AD0"/>
    <w:rsid w:val="009C5BB3"/>
    <w:rsid w:val="009D010B"/>
    <w:rsid w:val="009D0A1F"/>
    <w:rsid w:val="009D131D"/>
    <w:rsid w:val="009D3579"/>
    <w:rsid w:val="009D3ABE"/>
    <w:rsid w:val="009D50B3"/>
    <w:rsid w:val="009D528A"/>
    <w:rsid w:val="009D7A3D"/>
    <w:rsid w:val="009E0157"/>
    <w:rsid w:val="009E08B9"/>
    <w:rsid w:val="009F0C54"/>
    <w:rsid w:val="009F207F"/>
    <w:rsid w:val="009F3E1C"/>
    <w:rsid w:val="009F630A"/>
    <w:rsid w:val="009F7884"/>
    <w:rsid w:val="00A02B0C"/>
    <w:rsid w:val="00A0396F"/>
    <w:rsid w:val="00A040C4"/>
    <w:rsid w:val="00A076FE"/>
    <w:rsid w:val="00A13559"/>
    <w:rsid w:val="00A13942"/>
    <w:rsid w:val="00A159E5"/>
    <w:rsid w:val="00A26DDC"/>
    <w:rsid w:val="00A349C5"/>
    <w:rsid w:val="00A34C07"/>
    <w:rsid w:val="00A419ED"/>
    <w:rsid w:val="00A43A60"/>
    <w:rsid w:val="00A503C7"/>
    <w:rsid w:val="00A51ACB"/>
    <w:rsid w:val="00A52015"/>
    <w:rsid w:val="00A52474"/>
    <w:rsid w:val="00A53EAE"/>
    <w:rsid w:val="00A57887"/>
    <w:rsid w:val="00A66ECC"/>
    <w:rsid w:val="00A72AFF"/>
    <w:rsid w:val="00A73C79"/>
    <w:rsid w:val="00A73E3B"/>
    <w:rsid w:val="00A76BA4"/>
    <w:rsid w:val="00A77F36"/>
    <w:rsid w:val="00A903B7"/>
    <w:rsid w:val="00A9308F"/>
    <w:rsid w:val="00A94A71"/>
    <w:rsid w:val="00A95920"/>
    <w:rsid w:val="00A96888"/>
    <w:rsid w:val="00AA76A7"/>
    <w:rsid w:val="00AA7AD8"/>
    <w:rsid w:val="00AB2050"/>
    <w:rsid w:val="00AB27EA"/>
    <w:rsid w:val="00AB431B"/>
    <w:rsid w:val="00AC6284"/>
    <w:rsid w:val="00AC6DF5"/>
    <w:rsid w:val="00AD1A14"/>
    <w:rsid w:val="00AD2DFB"/>
    <w:rsid w:val="00AD49DF"/>
    <w:rsid w:val="00AE084F"/>
    <w:rsid w:val="00AE6735"/>
    <w:rsid w:val="00AF2FAE"/>
    <w:rsid w:val="00AF7875"/>
    <w:rsid w:val="00B02A18"/>
    <w:rsid w:val="00B03C1E"/>
    <w:rsid w:val="00B04017"/>
    <w:rsid w:val="00B04E9A"/>
    <w:rsid w:val="00B05357"/>
    <w:rsid w:val="00B06254"/>
    <w:rsid w:val="00B12E19"/>
    <w:rsid w:val="00B136B6"/>
    <w:rsid w:val="00B203A9"/>
    <w:rsid w:val="00B235F6"/>
    <w:rsid w:val="00B23BAC"/>
    <w:rsid w:val="00B249D2"/>
    <w:rsid w:val="00B35382"/>
    <w:rsid w:val="00B37B48"/>
    <w:rsid w:val="00B4242C"/>
    <w:rsid w:val="00B44BB7"/>
    <w:rsid w:val="00B50655"/>
    <w:rsid w:val="00B51619"/>
    <w:rsid w:val="00B5375D"/>
    <w:rsid w:val="00B6109A"/>
    <w:rsid w:val="00B6419D"/>
    <w:rsid w:val="00B65A8C"/>
    <w:rsid w:val="00B667B0"/>
    <w:rsid w:val="00B730CF"/>
    <w:rsid w:val="00B77760"/>
    <w:rsid w:val="00B77E77"/>
    <w:rsid w:val="00B806DE"/>
    <w:rsid w:val="00B82778"/>
    <w:rsid w:val="00B83E80"/>
    <w:rsid w:val="00B9114A"/>
    <w:rsid w:val="00B91700"/>
    <w:rsid w:val="00B93ED2"/>
    <w:rsid w:val="00B94F6D"/>
    <w:rsid w:val="00BA07F8"/>
    <w:rsid w:val="00BA3629"/>
    <w:rsid w:val="00BA3E7A"/>
    <w:rsid w:val="00BA7580"/>
    <w:rsid w:val="00BB15D0"/>
    <w:rsid w:val="00BB47AA"/>
    <w:rsid w:val="00BC19E2"/>
    <w:rsid w:val="00BC2201"/>
    <w:rsid w:val="00BC7894"/>
    <w:rsid w:val="00BD0BD6"/>
    <w:rsid w:val="00BE19E2"/>
    <w:rsid w:val="00BE7C32"/>
    <w:rsid w:val="00BF02BF"/>
    <w:rsid w:val="00BF2EB4"/>
    <w:rsid w:val="00BF30B4"/>
    <w:rsid w:val="00BF52EA"/>
    <w:rsid w:val="00BF5E69"/>
    <w:rsid w:val="00BF79E2"/>
    <w:rsid w:val="00BF7BC4"/>
    <w:rsid w:val="00BF7D12"/>
    <w:rsid w:val="00C01CAC"/>
    <w:rsid w:val="00C03B4F"/>
    <w:rsid w:val="00C0642B"/>
    <w:rsid w:val="00C075EA"/>
    <w:rsid w:val="00C135F2"/>
    <w:rsid w:val="00C14134"/>
    <w:rsid w:val="00C14DD7"/>
    <w:rsid w:val="00C17FF7"/>
    <w:rsid w:val="00C23E02"/>
    <w:rsid w:val="00C245E4"/>
    <w:rsid w:val="00C2463A"/>
    <w:rsid w:val="00C25978"/>
    <w:rsid w:val="00C25A38"/>
    <w:rsid w:val="00C26776"/>
    <w:rsid w:val="00C32A2A"/>
    <w:rsid w:val="00C32BFE"/>
    <w:rsid w:val="00C46582"/>
    <w:rsid w:val="00C468BC"/>
    <w:rsid w:val="00C50398"/>
    <w:rsid w:val="00C61EFB"/>
    <w:rsid w:val="00C66EEA"/>
    <w:rsid w:val="00C702DE"/>
    <w:rsid w:val="00C721EE"/>
    <w:rsid w:val="00C72D06"/>
    <w:rsid w:val="00C732BF"/>
    <w:rsid w:val="00C73873"/>
    <w:rsid w:val="00C747E2"/>
    <w:rsid w:val="00C772AA"/>
    <w:rsid w:val="00C77877"/>
    <w:rsid w:val="00C81592"/>
    <w:rsid w:val="00C82D17"/>
    <w:rsid w:val="00C83D09"/>
    <w:rsid w:val="00C85590"/>
    <w:rsid w:val="00C873CD"/>
    <w:rsid w:val="00C90AB7"/>
    <w:rsid w:val="00C92D87"/>
    <w:rsid w:val="00C9472F"/>
    <w:rsid w:val="00C95A8F"/>
    <w:rsid w:val="00CA32E1"/>
    <w:rsid w:val="00CA7474"/>
    <w:rsid w:val="00CB1C8B"/>
    <w:rsid w:val="00CB51B6"/>
    <w:rsid w:val="00CB6DFE"/>
    <w:rsid w:val="00CB7DA0"/>
    <w:rsid w:val="00CC196D"/>
    <w:rsid w:val="00CC25CC"/>
    <w:rsid w:val="00CD220E"/>
    <w:rsid w:val="00CD263B"/>
    <w:rsid w:val="00CD5D4B"/>
    <w:rsid w:val="00CD61B8"/>
    <w:rsid w:val="00CD6C9D"/>
    <w:rsid w:val="00CE2EE8"/>
    <w:rsid w:val="00CE3D61"/>
    <w:rsid w:val="00CE4592"/>
    <w:rsid w:val="00CE4E00"/>
    <w:rsid w:val="00CF0270"/>
    <w:rsid w:val="00CF5475"/>
    <w:rsid w:val="00CF5989"/>
    <w:rsid w:val="00CF5E5C"/>
    <w:rsid w:val="00D032BF"/>
    <w:rsid w:val="00D1129F"/>
    <w:rsid w:val="00D12192"/>
    <w:rsid w:val="00D15C83"/>
    <w:rsid w:val="00D216BC"/>
    <w:rsid w:val="00D227EF"/>
    <w:rsid w:val="00D239B9"/>
    <w:rsid w:val="00D26990"/>
    <w:rsid w:val="00D275B4"/>
    <w:rsid w:val="00D313E6"/>
    <w:rsid w:val="00D34AD6"/>
    <w:rsid w:val="00D40851"/>
    <w:rsid w:val="00D415CD"/>
    <w:rsid w:val="00D45FA0"/>
    <w:rsid w:val="00D60B1D"/>
    <w:rsid w:val="00D64166"/>
    <w:rsid w:val="00D6573D"/>
    <w:rsid w:val="00D65C47"/>
    <w:rsid w:val="00D7079C"/>
    <w:rsid w:val="00D76CC7"/>
    <w:rsid w:val="00D77814"/>
    <w:rsid w:val="00D80B52"/>
    <w:rsid w:val="00D815C4"/>
    <w:rsid w:val="00D81E0F"/>
    <w:rsid w:val="00D84CB0"/>
    <w:rsid w:val="00D90CEB"/>
    <w:rsid w:val="00D90E9C"/>
    <w:rsid w:val="00DA157A"/>
    <w:rsid w:val="00DA410F"/>
    <w:rsid w:val="00DA4D92"/>
    <w:rsid w:val="00DA71CD"/>
    <w:rsid w:val="00DB12AF"/>
    <w:rsid w:val="00DC00E5"/>
    <w:rsid w:val="00DC1935"/>
    <w:rsid w:val="00DC5204"/>
    <w:rsid w:val="00DC5ED9"/>
    <w:rsid w:val="00DD0479"/>
    <w:rsid w:val="00DD0A22"/>
    <w:rsid w:val="00DD276C"/>
    <w:rsid w:val="00DD28C4"/>
    <w:rsid w:val="00DD3D9A"/>
    <w:rsid w:val="00DD5E0E"/>
    <w:rsid w:val="00DD6A9F"/>
    <w:rsid w:val="00DE1D3D"/>
    <w:rsid w:val="00DF11B2"/>
    <w:rsid w:val="00DF1241"/>
    <w:rsid w:val="00DF1894"/>
    <w:rsid w:val="00E01DB2"/>
    <w:rsid w:val="00E0394A"/>
    <w:rsid w:val="00E10A40"/>
    <w:rsid w:val="00E13F01"/>
    <w:rsid w:val="00E1728F"/>
    <w:rsid w:val="00E17B1D"/>
    <w:rsid w:val="00E20FAF"/>
    <w:rsid w:val="00E21DE4"/>
    <w:rsid w:val="00E27489"/>
    <w:rsid w:val="00E30365"/>
    <w:rsid w:val="00E311C4"/>
    <w:rsid w:val="00E31DA7"/>
    <w:rsid w:val="00E43AFA"/>
    <w:rsid w:val="00E4509D"/>
    <w:rsid w:val="00E56544"/>
    <w:rsid w:val="00E60FAF"/>
    <w:rsid w:val="00E61063"/>
    <w:rsid w:val="00E619DA"/>
    <w:rsid w:val="00E64715"/>
    <w:rsid w:val="00E64770"/>
    <w:rsid w:val="00E65E04"/>
    <w:rsid w:val="00E70FB5"/>
    <w:rsid w:val="00E735D5"/>
    <w:rsid w:val="00E741EC"/>
    <w:rsid w:val="00E748A6"/>
    <w:rsid w:val="00E7641A"/>
    <w:rsid w:val="00E76B42"/>
    <w:rsid w:val="00E77B68"/>
    <w:rsid w:val="00E8581C"/>
    <w:rsid w:val="00E86F5B"/>
    <w:rsid w:val="00E87F66"/>
    <w:rsid w:val="00E91C78"/>
    <w:rsid w:val="00E92178"/>
    <w:rsid w:val="00E92E00"/>
    <w:rsid w:val="00E97B81"/>
    <w:rsid w:val="00EA5380"/>
    <w:rsid w:val="00EA7B73"/>
    <w:rsid w:val="00EB1E12"/>
    <w:rsid w:val="00EB2AED"/>
    <w:rsid w:val="00EB38E9"/>
    <w:rsid w:val="00EB3B80"/>
    <w:rsid w:val="00EB3FC6"/>
    <w:rsid w:val="00EB4063"/>
    <w:rsid w:val="00EC1303"/>
    <w:rsid w:val="00EC2510"/>
    <w:rsid w:val="00EC4E41"/>
    <w:rsid w:val="00ED054A"/>
    <w:rsid w:val="00ED0EA8"/>
    <w:rsid w:val="00ED650C"/>
    <w:rsid w:val="00EE39E0"/>
    <w:rsid w:val="00EE621A"/>
    <w:rsid w:val="00EF13F3"/>
    <w:rsid w:val="00EF1E50"/>
    <w:rsid w:val="00EF31F0"/>
    <w:rsid w:val="00EF3904"/>
    <w:rsid w:val="00EF555B"/>
    <w:rsid w:val="00EF6FE5"/>
    <w:rsid w:val="00EF732E"/>
    <w:rsid w:val="00F0332C"/>
    <w:rsid w:val="00F051B3"/>
    <w:rsid w:val="00F06841"/>
    <w:rsid w:val="00F10053"/>
    <w:rsid w:val="00F12335"/>
    <w:rsid w:val="00F12FC6"/>
    <w:rsid w:val="00F1465F"/>
    <w:rsid w:val="00F147B9"/>
    <w:rsid w:val="00F21BD9"/>
    <w:rsid w:val="00F23FE9"/>
    <w:rsid w:val="00F24DE9"/>
    <w:rsid w:val="00F3363B"/>
    <w:rsid w:val="00F33891"/>
    <w:rsid w:val="00F3452C"/>
    <w:rsid w:val="00F34B90"/>
    <w:rsid w:val="00F42312"/>
    <w:rsid w:val="00F45049"/>
    <w:rsid w:val="00F467F1"/>
    <w:rsid w:val="00F61623"/>
    <w:rsid w:val="00F61BF0"/>
    <w:rsid w:val="00F6346E"/>
    <w:rsid w:val="00F6601D"/>
    <w:rsid w:val="00F74F5B"/>
    <w:rsid w:val="00F7720D"/>
    <w:rsid w:val="00F821BC"/>
    <w:rsid w:val="00F82FEB"/>
    <w:rsid w:val="00F84E16"/>
    <w:rsid w:val="00F85EEF"/>
    <w:rsid w:val="00F85F08"/>
    <w:rsid w:val="00F86DFD"/>
    <w:rsid w:val="00F87FE1"/>
    <w:rsid w:val="00F96F5E"/>
    <w:rsid w:val="00F9796B"/>
    <w:rsid w:val="00FA3905"/>
    <w:rsid w:val="00FA4AB0"/>
    <w:rsid w:val="00FB3A39"/>
    <w:rsid w:val="00FC099A"/>
    <w:rsid w:val="00FC3621"/>
    <w:rsid w:val="00FC41ED"/>
    <w:rsid w:val="00FD02DC"/>
    <w:rsid w:val="00FD0B0E"/>
    <w:rsid w:val="00FD1949"/>
    <w:rsid w:val="00FD1975"/>
    <w:rsid w:val="00FD24CF"/>
    <w:rsid w:val="00FE00A4"/>
    <w:rsid w:val="00FE2211"/>
    <w:rsid w:val="00FE2739"/>
    <w:rsid w:val="00FE2C9E"/>
    <w:rsid w:val="00FE37A1"/>
    <w:rsid w:val="00FE3857"/>
    <w:rsid w:val="00FE3A1F"/>
    <w:rsid w:val="00FE44BA"/>
    <w:rsid w:val="00FE4A14"/>
    <w:rsid w:val="00FF1DF0"/>
    <w:rsid w:val="00FF2F1E"/>
    <w:rsid w:val="00FF4B6D"/>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rpa.org/publications-research/data-and-mapping-resource-library/area-deprivation-inde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hyperlink" Target="mailto:mtootooni@luc.edu" TargetMode="External"/><Relationship Id="rId12" Type="http://schemas.openxmlformats.org/officeDocument/2006/relationships/image" Target="media/image1.jp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C0F31FED96CD4199AC35B996ABB8CC8F"/>
        <w:category>
          <w:name w:val="General"/>
          <w:gallery w:val="placeholder"/>
        </w:category>
        <w:types>
          <w:type w:val="bbPlcHdr"/>
        </w:types>
        <w:behaviors>
          <w:behavior w:val="content"/>
        </w:behaviors>
        <w:guid w:val="{45990568-7FBA-4B0B-8BCD-0A3285898311}"/>
      </w:docPartPr>
      <w:docPartBody>
        <w:p w:rsidR="009E73EC" w:rsidRDefault="003F144A" w:rsidP="003F144A">
          <w:pPr>
            <w:pStyle w:val="C0F31FED96CD4199AC35B996ABB8CC8F"/>
          </w:pPr>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976632E2C737469D84FA28D1660C93A6"/>
        <w:category>
          <w:name w:val="General"/>
          <w:gallery w:val="placeholder"/>
        </w:category>
        <w:types>
          <w:type w:val="bbPlcHdr"/>
        </w:types>
        <w:behaviors>
          <w:behavior w:val="content"/>
        </w:behaviors>
        <w:guid w:val="{0CB410E2-EEB8-4657-B2A5-88E3E5AFBA0B}"/>
      </w:docPartPr>
      <w:docPartBody>
        <w:p w:rsidR="00F93D50" w:rsidRDefault="00F93D50" w:rsidP="00F93D50">
          <w:pPr>
            <w:pStyle w:val="976632E2C737469D84FA28D1660C93A6"/>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
      <w:docPartPr>
        <w:name w:val="56C47EEAF0AC4EBC86F7442C24EBED03"/>
        <w:category>
          <w:name w:val="General"/>
          <w:gallery w:val="placeholder"/>
        </w:category>
        <w:types>
          <w:type w:val="bbPlcHdr"/>
        </w:types>
        <w:behaviors>
          <w:behavior w:val="content"/>
        </w:behaviors>
        <w:guid w:val="{600A6356-C65E-4EE0-BE76-361F5F229D8D}"/>
      </w:docPartPr>
      <w:docPartBody>
        <w:p w:rsidR="00DB6294" w:rsidRDefault="00FD2420" w:rsidP="00FD2420">
          <w:pPr>
            <w:pStyle w:val="56C47EEAF0AC4EBC86F7442C24EBED03"/>
          </w:pPr>
          <w:r w:rsidRPr="00FA4A2B">
            <w:rPr>
              <w:rStyle w:val="PlaceholderText"/>
            </w:rPr>
            <w:t>Click or tap here to enter text.</w:t>
          </w:r>
        </w:p>
      </w:docPartBody>
    </w:docPart>
    <w:docPart>
      <w:docPartPr>
        <w:name w:val="3D49E1F021B74C739860CD9AA9B5A5E5"/>
        <w:category>
          <w:name w:val="General"/>
          <w:gallery w:val="placeholder"/>
        </w:category>
        <w:types>
          <w:type w:val="bbPlcHdr"/>
        </w:types>
        <w:behaviors>
          <w:behavior w:val="content"/>
        </w:behaviors>
        <w:guid w:val="{21720630-BF22-41D3-8181-18FAEAF2BFD8}"/>
      </w:docPartPr>
      <w:docPartBody>
        <w:p w:rsidR="00DB6294" w:rsidRDefault="00FD2420" w:rsidP="00FD2420">
          <w:pPr>
            <w:pStyle w:val="3D49E1F021B74C739860CD9AA9B5A5E5"/>
          </w:pPr>
          <w:r w:rsidRPr="00FA4A2B">
            <w:rPr>
              <w:rStyle w:val="PlaceholderText"/>
            </w:rPr>
            <w:t>Click or tap here to enter text.</w:t>
          </w:r>
        </w:p>
      </w:docPartBody>
    </w:docPart>
    <w:docPart>
      <w:docPartPr>
        <w:name w:val="66A990FA9ADA4F41A1C6FEA30CCF05B4"/>
        <w:category>
          <w:name w:val="General"/>
          <w:gallery w:val="placeholder"/>
        </w:category>
        <w:types>
          <w:type w:val="bbPlcHdr"/>
        </w:types>
        <w:behaviors>
          <w:behavior w:val="content"/>
        </w:behaviors>
        <w:guid w:val="{CA4A38AC-0034-4B74-AB98-F199493993F8}"/>
      </w:docPartPr>
      <w:docPartBody>
        <w:p w:rsidR="00DB6294" w:rsidRDefault="00FD2420" w:rsidP="00FD2420">
          <w:pPr>
            <w:pStyle w:val="66A990FA9ADA4F41A1C6FEA30CCF05B4"/>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C27CE"/>
    <w:rsid w:val="001517A0"/>
    <w:rsid w:val="001D137C"/>
    <w:rsid w:val="00247A8D"/>
    <w:rsid w:val="00283249"/>
    <w:rsid w:val="00342CC9"/>
    <w:rsid w:val="00374D30"/>
    <w:rsid w:val="003E48DE"/>
    <w:rsid w:val="003F144A"/>
    <w:rsid w:val="004830AE"/>
    <w:rsid w:val="004C27E9"/>
    <w:rsid w:val="0057647E"/>
    <w:rsid w:val="00582021"/>
    <w:rsid w:val="006228F3"/>
    <w:rsid w:val="00626DEB"/>
    <w:rsid w:val="00650BB5"/>
    <w:rsid w:val="006E51EB"/>
    <w:rsid w:val="00716FF1"/>
    <w:rsid w:val="007D0A94"/>
    <w:rsid w:val="009E73EC"/>
    <w:rsid w:val="00A60FC9"/>
    <w:rsid w:val="00B326C4"/>
    <w:rsid w:val="00CA32E1"/>
    <w:rsid w:val="00CB30CE"/>
    <w:rsid w:val="00CC536B"/>
    <w:rsid w:val="00DB6294"/>
    <w:rsid w:val="00EF13F3"/>
    <w:rsid w:val="00F01E20"/>
    <w:rsid w:val="00F93D50"/>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420"/>
    <w:rPr>
      <w:color w:val="666666"/>
    </w:rPr>
  </w:style>
  <w:style w:type="paragraph" w:customStyle="1" w:styleId="C0F31FED96CD4199AC35B996ABB8CC8F">
    <w:name w:val="C0F31FED96CD4199AC35B996ABB8CC8F"/>
    <w:rsid w:val="003F144A"/>
  </w:style>
  <w:style w:type="paragraph" w:customStyle="1" w:styleId="5AED5326B7D948FEADABF16504428B8C">
    <w:name w:val="5AED5326B7D948FEADABF16504428B8C"/>
    <w:rsid w:val="00F93D50"/>
  </w:style>
  <w:style w:type="paragraph" w:customStyle="1" w:styleId="976632E2C737469D84FA28D1660C93A6">
    <w:name w:val="976632E2C737469D84FA28D1660C93A6"/>
    <w:rsid w:val="00F93D50"/>
  </w:style>
  <w:style w:type="paragraph" w:customStyle="1" w:styleId="F1C1189A9B24458485D0976D27B91E5C">
    <w:name w:val="F1C1189A9B24458485D0976D27B91E5C"/>
    <w:rsid w:val="00FD2420"/>
  </w:style>
  <w:style w:type="paragraph" w:customStyle="1" w:styleId="56C47EEAF0AC4EBC86F7442C24EBED03">
    <w:name w:val="56C47EEAF0AC4EBC86F7442C24EBED03"/>
    <w:rsid w:val="00FD2420"/>
  </w:style>
  <w:style w:type="paragraph" w:customStyle="1" w:styleId="3D49E1F021B74C739860CD9AA9B5A5E5">
    <w:name w:val="3D49E1F021B74C739860CD9AA9B5A5E5"/>
    <w:rsid w:val="00FD2420"/>
  </w:style>
  <w:style w:type="paragraph" w:customStyle="1" w:styleId="66A990FA9ADA4F41A1C6FEA30CCF05B4">
    <w:name w:val="66A990FA9ADA4F41A1C6FEA30CCF05B4"/>
    <w:rsid w:val="00FD2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86b060e2-e5ba-4b6c-b6b1-fd380441b6cd&quot;,&quot;properties&quot;:{&quot;noteIndex&quot;:0},&quot;isEdited&quot;:false,&quot;manualOverride&quot;:{&quot;isManuallyOverridden&quot;:false,&quot;citeprocText&quot;:&quot;[1], [2], [3]&quot;,&quot;manualOverrideText&quot;:&quot;&quot;},&quot;citationTag&quot;:&quot;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quot;,&quot;citationItems&quot;:[{&quot;id&quot;:&quot;f91a24e8-20a0-368c-9bd2-4c0dd13b79bf&quot;,&quot;itemData&quot;:{&quot;type&quot;:&quot;webpage&quot;,&quot;id&quot;:&quot;f91a24e8-20a0-368c-9bd2-4c0dd13b79bf&quot;,&quot;title&quot;:&quot;COVID-19 Stats&quot;,&quot;author&quot;:[{&quot;family&quot;:&quot;Worldometer&quot;,&quot;given&quot;:&quot;&quot;,&quot;parse-names&quot;:false,&quot;dropping-particle&quot;:&quot;&quot;,&quot;non-dropping-particle&quot;:&quot;&quot;}],&quot;container-title&quot;:&quot;https://www.worldometers.info/coronavirus/&quot;,&quot;issued&quot;:{&quot;date-parts&quot;:[[2024,4,13]]},&quot;container-title-short&quot;:&quot;&quot;},&quot;isTemporary&quot;:false},{&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id&quot;:&quot;fbc429d8-5723-3d3b-a851-9c80107d0187&quot;,&quot;itemData&quot;:{&quot;type&quot;:&quot;article-journal&quot;,&quot;id&quot;:&quot;fbc429d8-5723-3d3b-a851-9c80107d018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Atenei parmensis&quot;,&quot;issued&quot;:{&quot;date-parts&quot;:[[2020]]},&quot;page&quot;:&quot;157&quot;,&quot;publisher&quot;:&quot;Mattioli 1885&quot;,&quot;issue&quot;:&quot;1&quot;,&quot;volume&quot;:&quot;91&quot;,&quot;container-title-short&quot;:&quot;&quot;},&quot;isTemporary&quot;:false}]},{&quot;citationID&quot;:&quot;MENDELEY_CITATION_767dc62d-7765-461a-826e-d6962ac28dcd&quot;,&quot;properties&quot;:{&quot;noteIndex&quot;:0},&quot;isEdited&quot;:false,&quot;manualOverride&quot;:{&quot;isManuallyOverridden&quot;:false,&quot;citeprocText&quot;:&quot;[4]&quot;,&quot;manualOverrideText&quot;:&quot;&quot;},&quot;citationTag&quot;:&quot;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quot;,&quot;citationItems&quot;:[{&quot;id&quot;:&quot;8036bc9a-34f4-396a-8da8-83cde9852b2d&quot;,&quot;itemData&quot;:{&quot;type&quot;:&quot;article-journal&quot;,&quot;id&quot;:&quot;8036bc9a-34f4-396a-8da8-83cde9852b2d&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ISSN&quot;:&quot;2000-9666&quot;,&quot;issued&quot;:{&quot;date-parts&quot;:[[2024]]},&quot;page&quot;:&quot;1&quot;,&quot;issue&quot;:&quot;2&quot;,&quot;volume&quot;:&quot;14&quot;,&quot;container-title-short&quot;:&quot;J Community Hosp Intern Med Perspect&quot;},&quot;isTemporary&quot;:false}]},{&quot;citationID&quot;:&quot;MENDELEY_CITATION_f88b6dc5-d9ba-4765-b745-23e9690530e5&quot;,&quot;properties&quot;:{&quot;noteIndex&quot;:0},&quot;isEdited&quot;:false,&quot;manualOverride&quot;:{&quot;isManuallyOverridden&quot;:false,&quot;citeprocText&quot;:&quot;[5]&quot;,&quot;manualOverrideText&quot;:&quot;&quot;},&quot;citationTag&quot;:&quot;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quot;,&quot;citationItems&quot;:[{&quot;id&quot;:&quot;2117b38d-b2a9-3cba-9028-04d96f1ecdef&quot;,&quot;itemData&quot;:{&quot;type&quot;:&quot;article-journal&quot;,&quot;id&quot;:&quot;2117b38d-b2a9-3cba-9028-04d96f1ecdef&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container-title&quot;:&quot;Jama&quot;,&quot;container-title-short&quot;:&quot;JAMA&quot;,&quot;ISSN&quot;:&quot;0098-7484&quot;,&quot;issued&quot;:{&quot;date-parts&quot;:[[2020]]},&quot;page&quot;:&quot;1574-1581&quot;,&quot;publisher&quot;:&quot;American Medical Association&quot;,&quot;issue&quot;:&quot;16&quot;,&quot;volume&quot;:&quot;323&quot;},&quot;isTemporary&quot;:false}]},{&quot;citationID&quot;:&quot;MENDELEY_CITATION_2f647197-2543-4fdc-8fbf-8c5e48678e30&quot;,&quot;properties&quot;:{&quot;noteIndex&quot;:0},&quot;isEdited&quot;:false,&quot;manualOverride&quot;:{&quot;isManuallyOverridden&quot;:false,&quot;citeprocText&quot;:&quot;[6]&quot;,&quot;manualOverrideText&quot;:&quot;&quot;},&quot;citationTag&quot;:&quot;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0ad4dd57-8f81-3afd-8a39-7d2182cc6f46&quot;,&quot;itemData&quot;:{&quot;type&quot;:&quot;article-journal&quot;,&quot;id&quot;:&quot;0ad4dd57-8f81-3afd-8a39-7d2182cc6f46&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ae01856c-ea65-4425-8e95-2647390488ce&quot;,&quot;properties&quot;:{&quot;noteIndex&quot;:0},&quot;isEdited&quot;:false,&quot;manualOverride&quot;:{&quot;isManuallyOverridden&quot;:false,&quot;citeprocText&quot;:&quot;[7], [8], [9], [10], [11], [12], [13], [14], [15], [16]&quot;,&quot;manualOverrideText&quot;:&quot;&quot;},&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V19&quot;,&quot;citationItems&quot;:[{&quot;id&quot;:&quot;19161cf7-8809-34d9-939e-83983a3a1bd7&quot;,&quot;itemData&quot;:{&quot;type&quot;:&quot;article-journal&quot;,&quot;id&quot;:&quot;19161cf7-8809-34d9-939e-83983a3a1bd7&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8a83e6aa-ff2a-3de8-ade4-9d3b1ed70f09&quot;,&quot;itemData&quot;:{&quot;type&quot;:&quot;webpage&quot;,&quot;id&quot;:&quot;8a83e6aa-ff2a-3de8-ade4-9d3b1ed70f09&quot;,&quot;title&quot;:&quot;Update on Omicron&quot;,&quot;author&quot;:[{&quot;family&quot;:&quot;World Health Organization&quot;,&quot;given&quot;:&quot;&quot;,&quot;parse-names&quot;:false,&quot;dropping-particle&quot;:&quot;&quot;,&quot;non-dropping-particle&quot;:&quot;&quot;}],&quot;container-title&quot;:&quot;https://www.who.int/news/item/28-11-2021-update-on-omicron&quot;,&quot;issued&quot;:{&quot;date-parts&quot;:[[2021,11,28]]},&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citationID&quot;:&quot;MENDELEY_CITATION_7c195eb6-ebe6-4111-b3dc-ee8550f00420&quot;,&quot;properties&quot;:{&quot;noteIndex&quot;:0},&quot;isEdited&quot;:false,&quot;manualOverride&quot;:{&quot;isManuallyOverridden&quot;:false,&quot;citeprocText&quot;:&quot;[17], [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 [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 [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 [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5a995f62-712c-4cad-8f0b-093222a45732&quot;,&quot;properties&quot;:{&quot;noteIndex&quot;:0},&quot;isEdited&quot;:false,&quot;manualOverride&quot;:{&quot;isManuallyOverridden&quot;:false,&quot;citeprocText&quot;:&quot;[26]&quot;,&quot;manualOverrideText&quot;:&quot;&quot;},&quot;citationTag&quot;:&quot;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quot;,&quot;citationItems&quot;:[{&quot;id&quot;:&quot;5118c05e-e87a-3014-9863-b585eccb5244&quot;,&quot;itemData&quot;:{&quot;type&quot;:&quot;webpage&quot;,&quot;id&quot;:&quot;5118c05e-e87a-3014-9863-b585eccb5244&quot;,&quot;title&quot;:&quot;The Importance of COVID Testing&quot;,&quot;author&quot;:[{&quot;family&quot;:&quot;Steese Immediate Care&quot;,&quot;given&quot;:&quot;&quot;,&quot;parse-names&quot;:false,&quot;dropping-particle&quot;:&quot;&quot;,&quot;non-dropping-particle&quot;:&quot;&quot;}],&quot;container-title&quot;:&quot;https://www.steeseimmediatecare.com/blog/the-importance-of-covid-testing&quot;,&quot;issued&quot;:{&quot;date-parts&quot;:[[2024,9,17]]},&quot;container-title-short&quot;:&quot;&quot;},&quot;isTemporary&quot;:false}]},{&quot;citationID&quot;:&quot;MENDELEY_CITATION_ed223bd1-3633-4b89-b1cd-2a4f22fa7cce&quot;,&quot;properties&quot;:{&quot;noteIndex&quot;:0},&quot;isEdited&quot;:false,&quot;manualOverride&quot;:{&quot;isManuallyOverridden&quot;:false,&quot;citeprocText&quot;:&quot;[27]&quot;,&quot;manualOverrideText&quot;:&quot;&quot;},&quot;citationTag&quot;:&quot;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quot;,&quot;citationItems&quot;:[{&quot;id&quot;:&quot;d6c6965d-933d-3987-8c17-613d830bd45a&quot;,&quot;itemData&quot;:{&quot;type&quot;:&quot;webpage&quot;,&quot;id&quot;:&quot;d6c6965d-933d-3987-8c17-613d830bd45a&quot;,&quot;title&quot;:&quot;Why COVID-19 testing is the key to getting back to normal&quot;,&quot;author&quot;:[{&quot;family&quot;:&quot;National Institute of Health (NIH)&quot;,&quot;given&quot;:&quot;&quot;,&quot;parse-names&quot;:false,&quot;dropping-particle&quot;:&quot;&quot;,&quot;non-dropping-particle&quot;:&quot;&quot;}],&quot;container-title&quot;:&quot;https://www.nia.nih.gov/news/why-covid-19-testing-key-getting-back-normal&quot;,&quot;issued&quot;:{&quot;date-parts&quot;:[[2020,9,4]]},&quot;container-title-short&quot;:&quot;&quot;},&quot;isTemporary&quot;:false}]},{&quot;citationID&quot;:&quot;MENDELEY_CITATION_857f6bb7-07cc-4088-97d5-62da22a72aee&quot;,&quot;properties&quot;:{&quot;noteIndex&quot;:0},&quot;isEdited&quot;:false,&quot;manualOverride&quot;:{&quot;isManuallyOverridden&quot;:false,&quot;citeprocText&quot;:&quot;[28]&quot;,&quot;manualOverrideText&quot;:&quot;&quot;},&quot;citationTag&quot;:&quot;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quot;,&quot;citationItems&quot;:[{&quot;id&quot;:&quot;bd4c3e58-5ee7-305b-af28-a6601080d8f6&quot;,&quot;itemData&quot;:{&quot;type&quot;:&quot;webpage&quot;,&quot;id&quot;:&quot;bd4c3e58-5ee7-305b-af28-a6601080d8f6&quot;,&quot;title&quot;:&quot;The SHIELD Illinois Story&quot;,&quot;author&quot;:[{&quot;family&quot;:&quot;University of Illinois System&quot;,&quot;given&quot;:&quot;&quot;,&quot;parse-names&quot;:false,&quot;dropping-particle&quot;:&quot;&quot;,&quot;non-dropping-particle&quot;:&quot;&quot;}],&quot;container-title&quot;:&quot;https://www.uillinois.edu/userfiles/Servers/Server_1240/file/The%20SHIELD%20Story_June2023.pdf&quot;,&quot;issued&quot;:{&quot;date-parts&quot;:[[2024,8,22]]},&quot;container-title-short&quot;:&quot;&quot;},&quot;isTemporary&quot;:false}]},{&quot;citationID&quot;:&quot;MENDELEY_CITATION_a0dd8715-c796-4855-8335-570f69e7b996&quot;,&quot;properties&quot;:{&quot;noteIndex&quot;:0},&quot;isEdited&quot;:false,&quot;manualOverride&quot;:{&quot;isManuallyOverridden&quot;:false,&quot;citeprocText&quot;:&quot;[29]&quot;,&quot;manualOverrideText&quot;:&quot;&quot;},&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67fc6431-2c1c-4034-ab1a-7a81e0c01994&quot;,&quot;properties&quot;:{&quot;noteIndex&quot;:0},&quot;isEdited&quot;:false,&quot;manualOverride&quot;:{&quot;isManuallyOverridden&quot;:false,&quot;citeprocText&quot;:&quot;[30]&quot;,&quot;manualOverrideText&quot;:&quot;&quot;},&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e6db54c8-adf4-4983-bf9d-a6b8c140c674&quot;,&quot;properties&quot;:{&quot;noteIndex&quot;:0},&quot;isEdited&quot;:false,&quot;manualOverride&quot;:{&quot;isManuallyOverridden&quot;:false,&quot;citeprocText&quot;:&quot;[31]&quot;,&quot;manualOverrideText&quot;:&quot;&quot;},&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a3ded016-a0b8-40e5-8ea6-26947d4b4943&quot;,&quot;properties&quot;:{&quot;noteIndex&quot;:0},&quot;isEdited&quot;:false,&quot;manualOverride&quot;:{&quot;isManuallyOverridden&quot;:false,&quot;citeprocText&quot;:&quot;[32], [33]&quot;,&quot;manualOverrideText&quot;:&quot;&quot;},&quot;citationTag&quot;:&quot;MENDELEY_CITATION_v3_eyJjaXRhdGlvbklEIjoiTUVOREVMRVlfQ0lUQVRJT05fYTNkZWQwMTYtYTBiOC00MGU1LThlYTYtMjY5NDdkNGI0OTQz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b2738f31-cbe6-42de-bfb7-eb036a467ad7&quot;,&quot;properties&quot;:{&quot;noteIndex&quot;:0},&quot;isEdited&quot;:false,&quot;manualOverride&quot;:{&quot;isManuallyOverridden&quot;:false,&quot;citeprocText&quot;:&quot;[32], [34], [35]&quot;,&quot;manualOverrideText&quot;:&quot;&quot;},&quot;citationTag&quot;:&quot;MENDELEY_CITATION_v3_eyJjaXRhdGlvbklEIjoiTUVOREVMRVlfQ0lUQVRJT05fYjI3MzhmMzEtY2JlNi00MmRlLWJmYjctZWIwMzZhNDY3YWQ3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c7988252-76e2-41ba-afc2-81e1f6a13354&quot;,&quot;properties&quot;:{&quot;noteIndex&quot;:0},&quot;isEdited&quot;:false,&quot;manualOverride&quot;:{&quot;isManuallyOverridden&quot;:false,&quot;citeprocText&quot;:&quot;[32], [33]&quot;,&quot;manualOverrideText&quot;:&quot;&quot;},&quot;citationTag&quot;:&quot;MENDELEY_CITATION_v3_eyJjaXRhdGlvbklEIjoiTUVOREVMRVlfQ0lUQVRJT05fYzc5ODgyNTItNzZlMi00MWJhLWFmYzItODFlMWY2YTEzMzU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2bdd464b-f711-4275-b83b-90c9905b53f9&quot;,&quot;properties&quot;:{&quot;noteIndex&quot;:0},&quot;isEdited&quot;:false,&quot;manualOverride&quot;:{&quot;isManuallyOverridden&quot;:false,&quot;citeprocText&quot;:&quot;[32], [33]&quot;,&quot;manualOverrideText&quot;:&quot;&quot;},&quot;citationTag&quot;:&quot;MENDELEY_CITATION_v3_eyJjaXRhdGlvbklEIjoiTUVOREVMRVlfQ0lUQVRJT05fMmJkZDQ2NGItZjcxMS00Mjc1LWI4M2ItOTBjOTkwNWI1M2Y5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eebf8f58-670f-4452-b326-8fc8191662ac&quot;,&quot;properties&quot;:{&quot;noteIndex&quot;:0},&quot;isEdited&quot;:false,&quot;manualOverride&quot;:{&quot;isManuallyOverridden&quot;:false,&quot;citeprocText&quot;:&quot;[34], [35], [36], [37], [38]&quot;,&quot;manualOverrideText&quot;:&quot;&quot;},&quot;citationTag&quot;:&quot;MENDELEY_CITATION_v3_eyJjaXRhdGlvbklEIjoiTUVOREVMRVlfQ0lUQVRJT05fZWViZjhmNTgtNjcwZi00NDUyLWIzMjYtOGZjODE5MTY2MmFj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a56a40db-a881-4ed5-a2f7-12414594fd13&quot;,&quot;properties&quot;:{&quot;noteIndex&quot;:0},&quot;isEdited&quot;:false,&quot;manualOverride&quot;:{&quot;isManuallyOverridden&quot;:false,&quot;citeprocText&quot;:&quot;[34], [35]&quot;,&quot;manualOverrideText&quot;:&quot;&quot;},&quot;citationTag&quot;:&quot;MENDELEY_CITATION_v3_eyJjaXRhdGlvbklEIjoiTUVOREVMRVlfQ0lUQVRJT05fYTU2YTQwZGItYTg4MS00ZWQ1LWEyZjctMTI0MTQ1OTRmZDEz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317aa92e-76f2-4b0f-873c-cc978c9a1070&quot;,&quot;properties&quot;:{&quot;noteIndex&quot;:0},&quot;isEdited&quot;:false,&quot;manualOverride&quot;:{&quot;isManuallyOverridden&quot;:false,&quot;citeprocText&quot;:&quot;[37], [38]&quot;,&quot;manualOverrideText&quot;:&quot;&quot;},&quot;citationTag&quot;:&quot;MENDELEY_CITATION_v3_eyJjaXRhdGlvbklEIjoiTUVOREVMRVlfQ0lUQVRJT05fMzE3YWE5MmUtNzZmMi00YjBmLTg3M2MtY2M5NzhjOWExMDcw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121162c1-b47e-40d3-b60c-6be95d4779b8&quot;,&quot;properties&quot;:{&quot;noteIndex&quot;:0},&quot;isEdited&quot;:false,&quot;manualOverride&quot;:{&quot;isManuallyOverridden&quot;:false,&quot;citeprocText&quot;:&quot;[38]&quot;,&quot;manualOverrideText&quot;:&quot;&quot;},&quot;citationTag&quot;:&quot;MENDELEY_CITATION_v3_eyJjaXRhdGlvbklEIjoiTUVOREVMRVlfQ0lUQVRJT05fMTIxMTYyYzEtYjQ3ZS00MGQzLWI2MGMtNmJlOTVkNDc3OWI4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22062e2-1e15-4cb8-bcec-19a77c671465&quot;,&quot;properties&quot;:{&quot;noteIndex&quot;:0},&quot;isEdited&quot;:false,&quot;manualOverride&quot;:{&quot;isManuallyOverridden&quot;:false,&quot;citeprocText&quot;:&quot;[38]&quot;,&quot;manualOverrideText&quot;:&quot;&quot;},&quot;citationTag&quot;:&quot;MENDELEY_CITATION_v3_eyJjaXRhdGlvbklEIjoiTUVOREVMRVlfQ0lUQVRJT05fZTIyMDYyZTItMWUxNS00Y2I4LWJjZWMtMTlhNzdjNjcxNDY1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bf12f8e-397f-4ae5-a0b6-018ad5ba435d&quot;,&quot;properties&quot;:{&quot;noteIndex&quot;:0},&quot;isEdited&quot;:false,&quot;manualOverride&quot;:{&quot;isManuallyOverridden&quot;:false,&quot;citeprocText&quot;:&quot;[38]&quot;,&quot;manualOverrideText&quot;:&quot;&quot;},&quot;citationTag&quot;:&quot;MENDELEY_CITATION_v3_eyJjaXRhdGlvbklEIjoiTUVOREVMRVlfQ0lUQVRJT05fYmJmMTJmOGUtMzk3Zi00YWU1LWEwYjYtMDE4YWQ1YmE0MzVk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feaf4d7-85aa-4227-8206-537be2891010&quot;,&quot;properties&quot;:{&quot;noteIndex&quot;:0},&quot;isEdited&quot;:false,&quot;manualOverride&quot;:{&quot;isManuallyOverridden&quot;:false,&quot;citeprocText&quot;:&quot;[38]&quot;,&quot;manualOverrideText&quot;:&quot;&quot;},&quot;citationTag&quot;:&quot;MENDELEY_CITATION_v3_eyJjaXRhdGlvbklEIjoiTUVOREVMRVlfQ0lUQVRJT05fYmZlYWY0ZDctODVhYS00MjI3LTgyMDYtNTM3YmUyODkxMDEw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7d1ea83-0194-4438-9cf8-e23b36956d08&quot;,&quot;properties&quot;:{&quot;noteIndex&quot;:0},&quot;isEdited&quot;:false,&quot;manualOverride&quot;:{&quot;isManuallyOverridden&quot;:false,&quot;citeprocText&quot;:&quot;[39], [40]&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0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b84382c-673e-38c6-ac9a-159d7bb28bef&quot;,&quot;itemData&quot;:{&quot;type&quot;:&quot;webpage&quot;,&quot;id&quot;:&quot;ab84382c-673e-38c6-ac9a-159d7bb28bef&quot;,&quot;title&quot;:&quot;Area Deprivation Index&quot;,&quot;author&quot;:[{&quot;family&quot;:&quot;Center for Health Disparities Research – University of Wisconsin&quot;,&quot;given&quot;:&quot;&quot;,&quot;parse-names&quot;:false,&quot;dropping-particle&quot;:&quot;&quot;,&quot;non-dropping-particle&quot;:&quot;&quot;}],&quot;container-title&quot;:&quot;https://www.nrpa.org/publications-research/data-and-mapping-resource-library/area-deprivation-index/#:~:text=The%20Area%20Deprivation%20Index%20is,education%2C%20employment%20and%20housing%20quality.&quot;,&quot;issued&quot;:{&quot;date-parts&quot;:[[2024,9,17]]},&quot;container-title-short&quot;:&quot;&quot;},&quot;isTemporary&quot;:false}]},{&quot;citationID&quot;:&quot;MENDELEY_CITATION_ff80c8fd-d9a9-4dcf-ac10-c7700014cb72&quot;,&quot;properties&quot;:{&quot;noteIndex&quot;:0},&quot;isEdited&quot;:false,&quot;manualOverride&quot;:{&quot;isManuallyOverridden&quot;:false,&quot;citeprocText&quot;:&quot;[41]&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512d80fd-1033-4580-be26-4c55131b9bbd&quot;,&quot;properties&quot;:{&quot;noteIndex&quot;:0},&quot;isEdited&quot;:false,&quot;manualOverride&quot;:{&quot;isManuallyOverridden&quot;:false,&quot;citeprocText&quot;:&quot;[2]&quot;,&quot;manualOverrideText&quot;:&quot;&quot;},&quot;citationTag&quot;:&quot;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quot;,&quot;citationItems&quot;:[{&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citationID&quot;:&quot;MENDELEY_CITATION_df86c4e4-7f04-4596-a033-9877ca93903f&quot;,&quot;properties&quot;:{&quot;noteIndex&quot;:0},&quot;isEdited&quot;:false,&quot;manualOverride&quot;:{&quot;isManuallyOverridden&quot;:false,&quot;citeprocText&quot;:&quot;[42]&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3]&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WzQz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849d16e4-d223-4c37-a544-8dc03b3fda5d&quot;,&quot;properties&quot;:{&quot;noteIndex&quot;:0},&quot;isEdited&quot;:false,&quot;manualOverride&quot;:{&quot;isManuallyOverridden&quot;:false,&quot;citeprocText&quot;:&quot;[32], [33]&quot;,&quot;manualOverrideText&quot;:&quot;&quot;},&quot;citationTag&quot;:&quot;MENDELEY_CITATION_v3_eyJjaXRhdGlvbklEIjoiTUVOREVMRVlfQ0lUQVRJT05fODQ5ZDE2ZTQtZDIyMy00YzM3LWE1NDQtOGRjMDNiM2ZkYTV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7c75dac4-46e3-4de4-bab8-cf3af8a46330&quot;,&quot;properties&quot;:{&quot;noteIndex&quot;:0},&quot;isEdited&quot;:false,&quot;manualOverride&quot;:{&quot;isManuallyOverridden&quot;:false,&quot;citeprocText&quot;:&quot;[32], [34], [35]&quot;,&quot;manualOverrideText&quot;:&quot;&quot;},&quot;citationTag&quot;:&quot;MENDELEY_CITATION_v3_eyJjaXRhdGlvbklEIjoiTUVOREVMRVlfQ0lUQVRJT05fN2M3NWRhYzQtNDZlMy00ZGU0LWJhYjgtY2YzYWY4YTQ2MzMw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7fb3ffe1-1af3-432e-95fb-0d58c13dd6ad&quot;,&quot;properties&quot;:{&quot;noteIndex&quot;:0},&quot;isEdited&quot;:false,&quot;manualOverride&quot;:{&quot;isManuallyOverridden&quot;:false,&quot;citeprocText&quot;:&quot;[32], [33]&quot;,&quot;manualOverrideText&quot;:&quot;&quot;},&quot;citationTag&quot;:&quot;MENDELEY_CITATION_v3_eyJjaXRhdGlvbklEIjoiTUVOREVMRVlfQ0lUQVRJT05fN2ZiM2ZmZTEtMWFmMy00MzJlLTk1ZmItMGQ1OGMxM2RkNmF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ac688209-70d0-4d9f-a4ee-e8c245ba2d04&quot;,&quot;properties&quot;:{&quot;noteIndex&quot;:0},&quot;isEdited&quot;:false,&quot;manualOverride&quot;:{&quot;isManuallyOverridden&quot;:false,&quot;citeprocText&quot;:&quot;[32], [33]&quot;,&quot;manualOverrideText&quot;:&quot;&quot;},&quot;citationTag&quot;:&quot;MENDELEY_CITATION_v3_eyJjaXRhdGlvbklEIjoiTUVOREVMRVlfQ0lUQVRJT05fYWM2ODgyMDktNzBkMC00ZDlmLWE0ZWUtZThjMjQ1YmEyZDA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736b6864-5ba2-4546-8f24-e13287a622c8&quot;,&quot;properties&quot;:{&quot;noteIndex&quot;:0},&quot;isEdited&quot;:false,&quot;manualOverride&quot;:{&quot;isManuallyOverridden&quot;:false,&quot;citeprocText&quot;:&quot;[34], [35], [36], [37], [38]&quot;,&quot;manualOverrideText&quot;:&quot;&quot;},&quot;citationTag&quot;:&quot;MENDELEY_CITATION_v3_eyJjaXRhdGlvbklEIjoiTUVOREVMRVlfQ0lUQVRJT05fNzM2YjY4NjQtNWJhMi00NTQ2LThmMjQtZTEzMjg3YTYyMmM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d7fa213f-1971-4633-8117-d487dff92b8c&quot;,&quot;properties&quot;:{&quot;noteIndex&quot;:0},&quot;isEdited&quot;:false,&quot;manualOverride&quot;:{&quot;isManuallyOverridden&quot;:false,&quot;citeprocText&quot;:&quot;[34], [35]&quot;,&quot;manualOverrideText&quot;:&quot;&quot;},&quot;citationTag&quot;:&quot;MENDELEY_CITATION_v3_eyJjaXRhdGlvbklEIjoiTUVOREVMRVlfQ0lUQVRJT05fZDdmYTIxM2YtMTk3MS00NjMzLTgxMTctZDQ4N2RmZjkyYjhj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af13906d-4f6b-455e-8f77-28bdc27105b4&quot;,&quot;properties&quot;:{&quot;noteIndex&quot;:0},&quot;isEdited&quot;:false,&quot;manualOverride&quot;:{&quot;isManuallyOverridden&quot;:false,&quot;citeprocText&quot;:&quot;[37], [38]&quot;,&quot;manualOverrideText&quot;:&quot;&quot;},&quot;citationTag&quot;:&quot;MENDELEY_CITATION_v3_eyJjaXRhdGlvbklEIjoiTUVOREVMRVlfQ0lUQVRJT05fYWYxMzkwNmQtNGY2Yi00NTVlLThmNzctMjhiZGMyNzEwNWI0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470ba8d-8f18-42ac-960a-1d524f200867&quot;,&quot;properties&quot;:{&quot;noteIndex&quot;:0},&quot;isEdited&quot;:false,&quot;manualOverride&quot;:{&quot;isManuallyOverridden&quot;:false,&quot;citeprocText&quot;:&quot;[38]&quot;,&quot;manualOverrideText&quot;:&quot;&quot;},&quot;citationTag&quot;:&quot;MENDELEY_CITATION_v3_eyJjaXRhdGlvbklEIjoiTUVOREVMRVlfQ0lUQVRJT05fYjQ3MGJhOGQtOGYxOC00MmFjLTk2MGEtMWQ1MjRmMjAwODY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67fa246d-927f-442c-aabc-f9fc60d43cc2&quot;,&quot;properties&quot;:{&quot;noteIndex&quot;:0},&quot;isEdited&quot;:false,&quot;manualOverride&quot;:{&quot;isManuallyOverridden&quot;:false,&quot;citeprocText&quot;:&quot;[38]&quot;,&quot;manualOverrideText&quot;:&quot;&quot;},&quot;citationTag&quot;:&quot;MENDELEY_CITATION_v3_eyJjaXRhdGlvbklEIjoiTUVOREVMRVlfQ0lUQVRJT05fNjdmYTI0NmQtOTI3Zi00NDJjLWFhYmMtZjlmYzYwZDQzY2M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b30944a-5a7c-43ee-bc76-8a431c3ed534&quot;,&quot;properties&quot;:{&quot;noteIndex&quot;:0},&quot;isEdited&quot;:false,&quot;manualOverride&quot;:{&quot;isManuallyOverridden&quot;:false,&quot;citeprocText&quot;:&quot;[38]&quot;,&quot;manualOverrideText&quot;:&quot;&quot;},&quot;citationTag&quot;:&quot;MENDELEY_CITATION_v3_eyJjaXRhdGlvbklEIjoiTUVOREVMRVlfQ0lUQVRJT05fZWIzMDk0NGEtNWE3Yy00M2VlLWJjNzYtOGE0MzFjM2VkNTM0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5ffb47a2-b14a-4eda-afae-80ebc3026fe2&quot;,&quot;properties&quot;:{&quot;noteIndex&quot;:0},&quot;isEdited&quot;:false,&quot;manualOverride&quot;:{&quot;isManuallyOverridden&quot;:false,&quot;citeprocText&quot;:&quot;[38]&quot;,&quot;manualOverrideText&quot;:&quot;&quot;},&quot;citationTag&quot;:&quot;MENDELEY_CITATION_v3_eyJjaXRhdGlvbklEIjoiTUVOREVMRVlfQ0lUQVRJT05fNWZmYjQ3YTItYjE0YS00ZWRhLWFmYWUtODBlYmMzMDI2ZmU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9809</TotalTime>
  <Pages>19</Pages>
  <Words>6818</Words>
  <Characters>38863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503</cp:revision>
  <dcterms:created xsi:type="dcterms:W3CDTF">2024-09-15T15:22:00Z</dcterms:created>
  <dcterms:modified xsi:type="dcterms:W3CDTF">2024-12-23T21:19:00Z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