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4" w:type="pct"/>
        <w:tblLook w:val="02A0" w:firstRow="1" w:lastRow="0" w:firstColumn="1" w:lastColumn="0" w:noHBand="1" w:noVBand="0"/>
        <w:tblDescription w:val="Assignment calendar"/>
      </w:tblPr>
      <w:tblGrid>
        <w:gridCol w:w="7523"/>
        <w:gridCol w:w="1818"/>
      </w:tblGrid>
      <w:tr w:rsidR="00BD4EBA" w:rsidRPr="008E2509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BD4EBA" w:rsidRPr="008E2509" w:rsidRDefault="00BD4EBA" w:rsidP="002C61D9">
            <w:pPr>
              <w:bidi/>
              <w:jc w:val="center"/>
              <w:rPr>
                <w:b w:val="0"/>
                <w:bCs/>
                <w:sz w:val="22"/>
                <w:szCs w:val="22"/>
                <w:rtl/>
              </w:rPr>
            </w:pPr>
            <w:r w:rsidRPr="008E2509">
              <w:rPr>
                <w:b w:val="0"/>
                <w:bCs/>
                <w:sz w:val="22"/>
                <w:szCs w:val="22"/>
              </w:rPr>
              <w:t>login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BD4EBA" w:rsidRPr="008E2509" w:rsidRDefault="0029284D" w:rsidP="002C61D9">
            <w:pPr>
              <w:bidi/>
              <w:jc w:val="center"/>
              <w:rPr>
                <w:sz w:val="22"/>
                <w:szCs w:val="22"/>
              </w:rPr>
            </w:pPr>
            <w:r w:rsidRPr="008E2509">
              <w:rPr>
                <w:b w:val="0"/>
                <w:bCs/>
                <w:sz w:val="22"/>
                <w:szCs w:val="22"/>
                <w:lang w:bidi="fa-IR"/>
              </w:rPr>
              <w:t>UC1</w:t>
            </w:r>
          </w:p>
        </w:tc>
      </w:tr>
      <w:tr w:rsidR="00BD4EBA" w:rsidRPr="008E2509" w:rsidTr="002C61D9">
        <w:tc>
          <w:tcPr>
            <w:tcW w:w="4027" w:type="pct"/>
          </w:tcPr>
          <w:p w:rsidR="00BD4EBA" w:rsidRPr="008E2509" w:rsidRDefault="00BD4EBA" w:rsidP="001B1990">
            <w:pPr>
              <w:jc w:val="right"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  <w:lang w:bidi="fa-IR"/>
              </w:rPr>
              <w:t>REQ1</w:t>
            </w:r>
            <w:r w:rsidRPr="008E2509">
              <w:rPr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BD4EBA" w:rsidRPr="008E2509" w:rsidRDefault="00BD4EBA" w:rsidP="002C61D9">
            <w:pPr>
              <w:bidi/>
              <w:jc w:val="center"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  <w:lang w:bidi="fa-IR"/>
              </w:rPr>
              <w:t>Related Requirements</w:t>
            </w:r>
          </w:p>
        </w:tc>
      </w:tr>
      <w:tr w:rsidR="00BD4EBA" w:rsidRPr="008E2509" w:rsidTr="002C61D9">
        <w:tc>
          <w:tcPr>
            <w:tcW w:w="4027" w:type="pct"/>
          </w:tcPr>
          <w:p w:rsidR="00BD4EBA" w:rsidRPr="008E2509" w:rsidRDefault="001B1990" w:rsidP="002C61D9">
            <w:pPr>
              <w:bidi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  <w:rtl/>
                <w:lang w:bidi="fa-IR"/>
              </w:rPr>
              <w:t>تمام کاربرها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BD4EBA" w:rsidRPr="008E2509" w:rsidRDefault="00BD4EBA" w:rsidP="002C61D9">
            <w:pPr>
              <w:bidi/>
              <w:jc w:val="center"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  <w:rtl/>
                <w:lang w:bidi="fa-IR"/>
              </w:rPr>
              <w:t>اکتورهای آغازگر</w:t>
            </w:r>
          </w:p>
        </w:tc>
      </w:tr>
      <w:tr w:rsidR="00BD4EBA" w:rsidRPr="008E2509" w:rsidTr="002C61D9">
        <w:tc>
          <w:tcPr>
            <w:tcW w:w="4027" w:type="pct"/>
          </w:tcPr>
          <w:p w:rsidR="00BD4EBA" w:rsidRPr="008E2509" w:rsidRDefault="008E2509" w:rsidP="002C61D9">
            <w:pPr>
              <w:bidi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rtl/>
                <w:lang w:bidi="fa-IR"/>
              </w:rPr>
              <w:t>بتوان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>د</w:t>
            </w:r>
            <w:r w:rsidR="00BD4EBA" w:rsidRPr="008E2509">
              <w:rPr>
                <w:sz w:val="22"/>
                <w:szCs w:val="22"/>
                <w:rtl/>
                <w:lang w:bidi="fa-IR"/>
              </w:rPr>
              <w:t xml:space="preserve"> با اطلاعات خود به سیستم وارد شوند.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BD4EBA" w:rsidRPr="008E2509" w:rsidRDefault="00BD4EBA" w:rsidP="002C61D9">
            <w:pPr>
              <w:bidi/>
              <w:jc w:val="center"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  <w:lang w:bidi="fa-IR"/>
              </w:rPr>
              <w:t>Actor’s Goal</w:t>
            </w:r>
          </w:p>
        </w:tc>
      </w:tr>
      <w:tr w:rsidR="00BD4EBA" w:rsidRPr="008E2509" w:rsidTr="002C61D9">
        <w:tc>
          <w:tcPr>
            <w:tcW w:w="4027" w:type="pct"/>
          </w:tcPr>
          <w:p w:rsidR="00BD4EBA" w:rsidRPr="008E2509" w:rsidRDefault="003C2954" w:rsidP="002C61D9">
            <w:pPr>
              <w:bidi/>
              <w:rPr>
                <w:sz w:val="22"/>
                <w:szCs w:val="22"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BD4EBA" w:rsidRPr="008E2509" w:rsidRDefault="00BD4EBA" w:rsidP="002C61D9">
            <w:pPr>
              <w:bidi/>
              <w:jc w:val="center"/>
              <w:rPr>
                <w:sz w:val="22"/>
                <w:szCs w:val="22"/>
                <w:lang w:bidi="fa-IR"/>
              </w:rPr>
            </w:pPr>
            <w:r w:rsidRPr="008E2509">
              <w:rPr>
                <w:sz w:val="22"/>
                <w:szCs w:val="22"/>
                <w:lang w:bidi="fa-IR"/>
              </w:rPr>
              <w:t>Participating Actors</w:t>
            </w:r>
          </w:p>
        </w:tc>
      </w:tr>
      <w:tr w:rsidR="00BD4EBA" w:rsidRPr="008E2509" w:rsidTr="002C61D9">
        <w:tc>
          <w:tcPr>
            <w:tcW w:w="4027" w:type="pct"/>
          </w:tcPr>
          <w:p w:rsidR="00BD4EBA" w:rsidRPr="008E2509" w:rsidRDefault="00BD4EBA" w:rsidP="002C61D9">
            <w:pPr>
              <w:bidi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  <w:rtl/>
                <w:lang w:bidi="fa-IR"/>
              </w:rPr>
              <w:t>کاربری در سیستم ذخیره 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BD4EBA" w:rsidRPr="008E2509" w:rsidRDefault="00BD4EBA" w:rsidP="002C61D9">
            <w:pPr>
              <w:bidi/>
              <w:jc w:val="center"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  <w:lang w:bidi="fa-IR"/>
              </w:rPr>
              <w:t>Preconditions</w:t>
            </w:r>
          </w:p>
        </w:tc>
      </w:tr>
      <w:tr w:rsidR="00BD4EBA" w:rsidRPr="008E2509" w:rsidTr="002C61D9">
        <w:tc>
          <w:tcPr>
            <w:tcW w:w="4027" w:type="pct"/>
          </w:tcPr>
          <w:p w:rsidR="00BD4EBA" w:rsidRPr="008E2509" w:rsidRDefault="00BD4EBA" w:rsidP="002C61D9">
            <w:pPr>
              <w:bidi/>
              <w:rPr>
                <w:sz w:val="22"/>
                <w:szCs w:val="22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BD4EBA" w:rsidRPr="008E2509" w:rsidRDefault="00BD4EBA" w:rsidP="002C61D9">
            <w:pPr>
              <w:bidi/>
              <w:jc w:val="center"/>
              <w:rPr>
                <w:sz w:val="22"/>
                <w:szCs w:val="22"/>
                <w:rtl/>
                <w:lang w:bidi="fa-IR"/>
              </w:rPr>
            </w:pPr>
            <w:proofErr w:type="spellStart"/>
            <w:r w:rsidRPr="008E2509">
              <w:rPr>
                <w:sz w:val="22"/>
                <w:szCs w:val="22"/>
                <w:lang w:bidi="fa-IR"/>
              </w:rPr>
              <w:t>Postconditions</w:t>
            </w:r>
            <w:proofErr w:type="spellEnd"/>
          </w:p>
        </w:tc>
      </w:tr>
      <w:tr w:rsidR="00BD4EBA" w:rsidRPr="008E2509" w:rsidTr="002C61D9">
        <w:tc>
          <w:tcPr>
            <w:tcW w:w="4027" w:type="pct"/>
          </w:tcPr>
          <w:p w:rsidR="00972940" w:rsidRDefault="00BD4EBA" w:rsidP="00972940">
            <w:pPr>
              <w:bidi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rFonts w:ascii="Times New Roman" w:hAnsi="Times New Roman" w:cs="Times New Roman" w:hint="cs"/>
                <w:sz w:val="22"/>
                <w:szCs w:val="22"/>
                <w:rtl/>
                <w:lang w:bidi="fa-IR"/>
              </w:rPr>
              <w:t>←</w:t>
            </w:r>
            <w:r w:rsidRPr="008E2509">
              <w:rPr>
                <w:sz w:val="22"/>
                <w:szCs w:val="22"/>
                <w:rtl/>
                <w:lang w:bidi="fa-IR"/>
              </w:rPr>
              <w:t xml:space="preserve">1. </w:t>
            </w:r>
            <w:r w:rsidR="00BF578D" w:rsidRPr="008E2509">
              <w:rPr>
                <w:sz w:val="22"/>
                <w:szCs w:val="22"/>
                <w:rtl/>
                <w:lang w:bidi="fa-IR"/>
              </w:rPr>
              <w:t>کاربر درخواست ورود به سیستم می کند.</w:t>
            </w:r>
          </w:p>
          <w:p w:rsidR="00BD4EBA" w:rsidRPr="008E2509" w:rsidRDefault="00BD4EBA" w:rsidP="00972940">
            <w:pPr>
              <w:bidi/>
              <w:rPr>
                <w:sz w:val="22"/>
                <w:szCs w:val="22"/>
                <w:lang w:bidi="fa-IR"/>
              </w:rPr>
            </w:pPr>
            <w:r w:rsidRPr="008E2509">
              <w:rPr>
                <w:rFonts w:ascii="Times New Roman" w:hAnsi="Times New Roman" w:cs="Times New Roman" w:hint="cs"/>
                <w:sz w:val="22"/>
                <w:szCs w:val="22"/>
                <w:rtl/>
                <w:lang w:bidi="fa-IR"/>
              </w:rPr>
              <w:t>→</w:t>
            </w:r>
            <w:r w:rsidRPr="008E2509">
              <w:rPr>
                <w:sz w:val="22"/>
                <w:szCs w:val="22"/>
                <w:rtl/>
                <w:lang w:bidi="fa-IR"/>
              </w:rPr>
              <w:t xml:space="preserve">2. </w:t>
            </w:r>
            <w:r w:rsidR="00BF578D" w:rsidRPr="008E2509">
              <w:rPr>
                <w:sz w:val="22"/>
                <w:szCs w:val="22"/>
                <w:rtl/>
                <w:lang w:bidi="fa-IR"/>
              </w:rPr>
              <w:t xml:space="preserve">سیستم از کاربر درخواست </w:t>
            </w:r>
            <w:r w:rsidR="00BF578D" w:rsidRPr="000D0BB1">
              <w:rPr>
                <w:b/>
                <w:bCs/>
                <w:color w:val="00B050"/>
                <w:sz w:val="22"/>
                <w:szCs w:val="22"/>
                <w:rtl/>
                <w:lang w:bidi="fa-IR"/>
              </w:rPr>
              <w:t>اطلاعات مورد نیاز</w:t>
            </w:r>
            <w:r w:rsidR="00BF578D" w:rsidRPr="000D0BB1">
              <w:rPr>
                <w:color w:val="00B050"/>
                <w:sz w:val="22"/>
                <w:szCs w:val="22"/>
                <w:rtl/>
                <w:lang w:bidi="fa-IR"/>
              </w:rPr>
              <w:t xml:space="preserve"> </w:t>
            </w:r>
            <w:r w:rsidR="00BF578D" w:rsidRPr="008E2509">
              <w:rPr>
                <w:sz w:val="22"/>
                <w:szCs w:val="22"/>
                <w:rtl/>
                <w:lang w:bidi="fa-IR"/>
              </w:rPr>
              <w:t>برای ورود می کند.</w:t>
            </w:r>
            <w:r w:rsidR="00972940" w:rsidRPr="008E2509">
              <w:rPr>
                <w:sz w:val="22"/>
                <w:szCs w:val="22"/>
                <w:rtl/>
                <w:lang w:bidi="fa-IR"/>
              </w:rPr>
              <w:t xml:space="preserve"> </w:t>
            </w:r>
            <w:r w:rsidR="00972940" w:rsidRPr="00972940">
              <w:rPr>
                <w:color w:val="00B050"/>
                <w:sz w:val="22"/>
                <w:szCs w:val="22"/>
                <w:rtl/>
                <w:lang w:bidi="fa-IR"/>
              </w:rPr>
              <w:t>(</w:t>
            </w:r>
            <w:r w:rsidR="00972940" w:rsidRPr="00972940">
              <w:rPr>
                <w:color w:val="00B050"/>
                <w:sz w:val="22"/>
                <w:szCs w:val="22"/>
                <w:lang w:bidi="fa-IR"/>
              </w:rPr>
              <w:t>LP</w:t>
            </w:r>
            <w:r w:rsidR="00972940" w:rsidRPr="00972940">
              <w:rPr>
                <w:color w:val="00B050"/>
                <w:sz w:val="22"/>
                <w:szCs w:val="22"/>
                <w:rtl/>
                <w:lang w:bidi="fa-IR"/>
              </w:rPr>
              <w:t>)</w:t>
            </w:r>
            <w:r w:rsidR="00972940">
              <w:rPr>
                <w:sz w:val="22"/>
                <w:szCs w:val="22"/>
                <w:rtl/>
                <w:lang w:bidi="fa-IR"/>
              </w:rPr>
              <w:br/>
            </w:r>
            <w:r w:rsidR="00972940">
              <w:rPr>
                <w:rFonts w:hint="cs"/>
                <w:sz w:val="22"/>
                <w:szCs w:val="22"/>
                <w:rtl/>
                <w:lang w:bidi="fa-IR"/>
              </w:rPr>
              <w:t xml:space="preserve"> ( در صورت وجود اطلاعات به صورت لوکال(کوکی در وب، لوکال در کامپیوتر و تلفن) از این اطلاعات استفاده می کند</w:t>
            </w:r>
            <w:r w:rsidR="004C0682">
              <w:rPr>
                <w:rFonts w:hint="cs"/>
                <w:sz w:val="22"/>
                <w:szCs w:val="22"/>
                <w:rtl/>
                <w:lang w:bidi="fa-IR"/>
              </w:rPr>
              <w:t xml:space="preserve"> به جای درخواست از کاربر</w:t>
            </w:r>
            <w:r w:rsidR="00972940">
              <w:rPr>
                <w:rFonts w:hint="cs"/>
                <w:sz w:val="22"/>
                <w:szCs w:val="22"/>
                <w:rtl/>
                <w:lang w:bidi="fa-IR"/>
              </w:rPr>
              <w:t>)</w:t>
            </w:r>
          </w:p>
          <w:p w:rsidR="0022089B" w:rsidRDefault="00BD4EBA" w:rsidP="0022089B">
            <w:pPr>
              <w:bidi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rFonts w:ascii="Times New Roman" w:hAnsi="Times New Roman" w:cs="Times New Roman" w:hint="cs"/>
                <w:sz w:val="22"/>
                <w:szCs w:val="22"/>
                <w:rtl/>
                <w:lang w:bidi="fa-IR"/>
              </w:rPr>
              <w:t>←</w:t>
            </w:r>
            <w:r w:rsidRPr="008E2509">
              <w:rPr>
                <w:sz w:val="22"/>
                <w:szCs w:val="22"/>
                <w:rtl/>
                <w:lang w:bidi="fa-IR"/>
              </w:rPr>
              <w:t>3. کاربر ا</w:t>
            </w:r>
            <w:r w:rsidR="00BF578D" w:rsidRPr="008E2509">
              <w:rPr>
                <w:sz w:val="22"/>
                <w:szCs w:val="22"/>
                <w:rtl/>
                <w:lang w:bidi="fa-IR"/>
              </w:rPr>
              <w:t>طلاعات را وارد می کند</w:t>
            </w:r>
            <w:r w:rsidRPr="008E2509">
              <w:rPr>
                <w:sz w:val="22"/>
                <w:szCs w:val="22"/>
                <w:rtl/>
                <w:lang w:bidi="fa-IR"/>
              </w:rPr>
              <w:t>.</w:t>
            </w:r>
          </w:p>
          <w:p w:rsidR="00972940" w:rsidRPr="008E2509" w:rsidRDefault="000A6692" w:rsidP="00972940">
            <w:pPr>
              <w:bidi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rFonts w:ascii="Times New Roman" w:hAnsi="Times New Roman" w:cs="Times New Roman" w:hint="cs"/>
                <w:sz w:val="22"/>
                <w:szCs w:val="22"/>
                <w:rtl/>
                <w:lang w:bidi="fa-IR"/>
              </w:rPr>
              <w:t>→</w:t>
            </w:r>
            <w:r w:rsidR="00BF578D" w:rsidRPr="008E2509">
              <w:rPr>
                <w:sz w:val="22"/>
                <w:szCs w:val="22"/>
                <w:rtl/>
                <w:lang w:bidi="fa-IR"/>
              </w:rPr>
              <w:t>4. سیستم</w:t>
            </w:r>
            <w:r w:rsidR="00972940">
              <w:rPr>
                <w:rFonts w:hint="cs"/>
                <w:sz w:val="22"/>
                <w:szCs w:val="22"/>
                <w:rtl/>
                <w:lang w:bidi="fa-IR"/>
              </w:rPr>
              <w:t xml:space="preserve"> </w:t>
            </w:r>
            <w:r w:rsidR="00972940" w:rsidRPr="00972940">
              <w:rPr>
                <w:rFonts w:hint="cs"/>
                <w:color w:val="00B050"/>
                <w:sz w:val="22"/>
                <w:szCs w:val="22"/>
                <w:rtl/>
                <w:lang w:bidi="fa-IR"/>
              </w:rPr>
              <w:t>معتبر بودن</w:t>
            </w:r>
            <w:r w:rsidR="00BF578D" w:rsidRPr="00972940">
              <w:rPr>
                <w:color w:val="00B050"/>
                <w:sz w:val="22"/>
                <w:szCs w:val="22"/>
                <w:rtl/>
                <w:lang w:bidi="fa-IR"/>
              </w:rPr>
              <w:t xml:space="preserve"> </w:t>
            </w:r>
            <w:r w:rsidR="00BF578D" w:rsidRPr="008E2509">
              <w:rPr>
                <w:sz w:val="22"/>
                <w:szCs w:val="22"/>
                <w:rtl/>
                <w:lang w:bidi="fa-IR"/>
              </w:rPr>
              <w:t>اطلاعات</w:t>
            </w:r>
            <w:r w:rsidR="00BD4EBA" w:rsidRPr="008E2509">
              <w:rPr>
                <w:sz w:val="22"/>
                <w:szCs w:val="22"/>
                <w:rtl/>
                <w:lang w:bidi="fa-IR"/>
              </w:rPr>
              <w:t xml:space="preserve"> را </w:t>
            </w:r>
            <w:r w:rsidR="00BD4EBA" w:rsidRPr="00972940">
              <w:rPr>
                <w:sz w:val="22"/>
                <w:szCs w:val="22"/>
                <w:rtl/>
                <w:lang w:bidi="fa-IR"/>
              </w:rPr>
              <w:t xml:space="preserve">بررسی </w:t>
            </w:r>
            <w:r w:rsidR="00BD4EBA" w:rsidRPr="008E2509">
              <w:rPr>
                <w:sz w:val="22"/>
                <w:szCs w:val="22"/>
                <w:rtl/>
                <w:lang w:bidi="fa-IR"/>
              </w:rPr>
              <w:t>می کند(</w:t>
            </w:r>
            <w:r w:rsidR="008E2509" w:rsidRPr="008E2509">
              <w:rPr>
                <w:sz w:val="22"/>
                <w:szCs w:val="22"/>
                <w:lang w:bidi="fa-IR"/>
              </w:rPr>
              <w:t>a</w:t>
            </w:r>
            <w:r w:rsidR="00BD4EBA" w:rsidRPr="008E2509">
              <w:rPr>
                <w:sz w:val="22"/>
                <w:szCs w:val="22"/>
                <w:rtl/>
                <w:lang w:bidi="fa-IR"/>
              </w:rPr>
              <w:t>).</w:t>
            </w:r>
          </w:p>
          <w:p w:rsidR="00BF578D" w:rsidRPr="008E2509" w:rsidRDefault="00BF578D" w:rsidP="00BF578D">
            <w:pPr>
              <w:bidi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  <w:rtl/>
                <w:lang w:bidi="fa-IR"/>
              </w:rPr>
              <w:t xml:space="preserve">    5. سیستم اطلاعات را به سرور ارسال می کند.</w:t>
            </w:r>
          </w:p>
          <w:p w:rsidR="00BF578D" w:rsidRPr="008E2509" w:rsidRDefault="00BF578D" w:rsidP="000D0BB1">
            <w:pPr>
              <w:bidi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  <w:rtl/>
                <w:lang w:bidi="fa-IR"/>
              </w:rPr>
              <w:t xml:space="preserve">    6. سرور </w:t>
            </w:r>
            <w:r w:rsidR="004007DE" w:rsidRPr="004007DE">
              <w:rPr>
                <w:rFonts w:hint="cs"/>
                <w:color w:val="00B050"/>
                <w:sz w:val="22"/>
                <w:szCs w:val="22"/>
                <w:rtl/>
                <w:lang w:bidi="fa-IR"/>
              </w:rPr>
              <w:t xml:space="preserve">معتبر بودن </w:t>
            </w:r>
            <w:r w:rsidRPr="008E2509">
              <w:rPr>
                <w:sz w:val="22"/>
                <w:szCs w:val="22"/>
                <w:rtl/>
                <w:lang w:bidi="fa-IR"/>
              </w:rPr>
              <w:t>اطلاعات را بررسی می کند.</w:t>
            </w:r>
            <w:r w:rsidR="001B1990" w:rsidRPr="008E2509">
              <w:rPr>
                <w:sz w:val="22"/>
                <w:szCs w:val="22"/>
                <w:rtl/>
                <w:lang w:bidi="fa-IR"/>
              </w:rPr>
              <w:t>(</w:t>
            </w:r>
            <w:r w:rsidR="000D0BB1">
              <w:rPr>
                <w:sz w:val="22"/>
                <w:szCs w:val="22"/>
                <w:lang w:bidi="fa-IR"/>
              </w:rPr>
              <w:t>b</w:t>
            </w:r>
            <w:r w:rsidR="001B1990" w:rsidRPr="008E2509">
              <w:rPr>
                <w:sz w:val="22"/>
                <w:szCs w:val="22"/>
                <w:rtl/>
                <w:lang w:bidi="fa-IR"/>
              </w:rPr>
              <w:t>)</w:t>
            </w:r>
          </w:p>
          <w:p w:rsidR="00BD4EBA" w:rsidRDefault="00BF578D" w:rsidP="00BF578D">
            <w:pPr>
              <w:bidi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  <w:rtl/>
                <w:lang w:bidi="fa-IR"/>
              </w:rPr>
              <w:t xml:space="preserve">    7. سرور </w:t>
            </w:r>
            <w:r w:rsidRPr="000D0BB1">
              <w:rPr>
                <w:color w:val="00B050"/>
                <w:sz w:val="22"/>
                <w:szCs w:val="22"/>
                <w:rtl/>
                <w:lang w:bidi="fa-IR"/>
              </w:rPr>
              <w:t xml:space="preserve">پاسخ تایید </w:t>
            </w:r>
            <w:r w:rsidRPr="008E2509">
              <w:rPr>
                <w:sz w:val="22"/>
                <w:szCs w:val="22"/>
                <w:rtl/>
                <w:lang w:bidi="fa-IR"/>
              </w:rPr>
              <w:t>اطلاعات را به سیستم ارسال می کند.</w:t>
            </w:r>
          </w:p>
          <w:p w:rsidR="003B4096" w:rsidRDefault="00BF578D" w:rsidP="003B4096">
            <w:pPr>
              <w:bidi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  <w:rtl/>
                <w:lang w:bidi="fa-IR"/>
              </w:rPr>
              <w:t xml:space="preserve">    8. سیستم به کاربر اجازه ورود به سیستم را می دهد.</w:t>
            </w:r>
          </w:p>
          <w:p w:rsidR="009A334C" w:rsidRPr="008E2509" w:rsidRDefault="009A334C" w:rsidP="009A334C">
            <w:pPr>
              <w:bidi/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   9. سیستم </w:t>
            </w:r>
            <w:r w:rsidRPr="009A334C">
              <w:rPr>
                <w:rFonts w:hint="cs"/>
                <w:color w:val="00B050"/>
                <w:sz w:val="22"/>
                <w:szCs w:val="22"/>
                <w:rtl/>
                <w:lang w:bidi="fa-IR"/>
              </w:rPr>
              <w:t xml:space="preserve">اطلاعات کاربر 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>را ذخیره می کند.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BD4EBA" w:rsidRPr="008E2509" w:rsidRDefault="00BD4EBA" w:rsidP="002C61D9">
            <w:pPr>
              <w:bidi/>
              <w:jc w:val="center"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  <w:lang w:bidi="fa-IR"/>
              </w:rPr>
              <w:t>Flow of Events for Main Success Scenario</w:t>
            </w:r>
          </w:p>
        </w:tc>
      </w:tr>
      <w:tr w:rsidR="00BD4EBA" w:rsidRPr="008E2509" w:rsidTr="002C61D9">
        <w:tc>
          <w:tcPr>
            <w:tcW w:w="4027" w:type="pct"/>
          </w:tcPr>
          <w:p w:rsidR="00BD4EBA" w:rsidRPr="008E2509" w:rsidRDefault="008E2509" w:rsidP="000D0BB1">
            <w:pPr>
              <w:bidi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  <w:lang w:bidi="fa-IR"/>
              </w:rPr>
              <w:t>a</w:t>
            </w:r>
            <w:r w:rsidR="00BD4EBA" w:rsidRPr="008E2509">
              <w:rPr>
                <w:sz w:val="22"/>
                <w:szCs w:val="22"/>
                <w:rtl/>
                <w:lang w:bidi="fa-IR"/>
              </w:rPr>
              <w:t xml:space="preserve">. اطلاعات وارد شده </w:t>
            </w:r>
            <w:r w:rsidR="000D0BB1">
              <w:rPr>
                <w:rFonts w:hint="cs"/>
                <w:sz w:val="22"/>
                <w:szCs w:val="22"/>
                <w:rtl/>
                <w:lang w:bidi="fa-IR"/>
              </w:rPr>
              <w:t>معتبر</w:t>
            </w:r>
            <w:r w:rsidR="00BD4EBA" w:rsidRPr="008E2509">
              <w:rPr>
                <w:sz w:val="22"/>
                <w:szCs w:val="22"/>
                <w:rtl/>
                <w:lang w:bidi="fa-IR"/>
              </w:rPr>
              <w:t xml:space="preserve"> نیست</w:t>
            </w:r>
          </w:p>
          <w:p w:rsidR="00BD4EBA" w:rsidRPr="008E2509" w:rsidRDefault="00BD4EBA" w:rsidP="001B1990">
            <w:pPr>
              <w:bidi/>
              <w:rPr>
                <w:sz w:val="22"/>
                <w:szCs w:val="22"/>
                <w:lang w:bidi="fa-IR"/>
              </w:rPr>
            </w:pPr>
            <w:r w:rsidRPr="008E2509">
              <w:rPr>
                <w:rFonts w:ascii="Times New Roman" w:hAnsi="Times New Roman" w:cs="Times New Roman" w:hint="cs"/>
                <w:sz w:val="22"/>
                <w:szCs w:val="22"/>
                <w:rtl/>
                <w:lang w:bidi="fa-IR"/>
              </w:rPr>
              <w:t>→</w:t>
            </w:r>
            <w:r w:rsidRPr="008E2509">
              <w:rPr>
                <w:sz w:val="22"/>
                <w:szCs w:val="22"/>
                <w:rtl/>
                <w:lang w:bidi="fa-IR"/>
              </w:rPr>
              <w:t xml:space="preserve">1. سیستم </w:t>
            </w:r>
            <w:r w:rsidR="001B1990" w:rsidRPr="008E2509">
              <w:rPr>
                <w:sz w:val="22"/>
                <w:szCs w:val="22"/>
                <w:rtl/>
                <w:lang w:bidi="fa-IR"/>
              </w:rPr>
              <w:t xml:space="preserve">به کاربر عدم </w:t>
            </w:r>
            <w:r w:rsidR="001B1990" w:rsidRPr="00972940">
              <w:rPr>
                <w:sz w:val="22"/>
                <w:szCs w:val="22"/>
                <w:rtl/>
                <w:lang w:bidi="fa-IR"/>
              </w:rPr>
              <w:t xml:space="preserve">معتبر بودن اطلاعات </w:t>
            </w:r>
            <w:r w:rsidR="001B1990" w:rsidRPr="008E2509">
              <w:rPr>
                <w:sz w:val="22"/>
                <w:szCs w:val="22"/>
                <w:rtl/>
                <w:lang w:bidi="fa-IR"/>
              </w:rPr>
              <w:t>را اطلاع می دهد</w:t>
            </w:r>
            <w:r w:rsidRPr="008E2509">
              <w:rPr>
                <w:sz w:val="22"/>
                <w:szCs w:val="22"/>
                <w:rtl/>
                <w:lang w:bidi="fa-IR"/>
              </w:rPr>
              <w:t>.</w:t>
            </w:r>
          </w:p>
          <w:p w:rsidR="00BD4EBA" w:rsidRDefault="00BD4EBA" w:rsidP="004007DE">
            <w:pPr>
              <w:bidi/>
              <w:rPr>
                <w:sz w:val="22"/>
                <w:szCs w:val="22"/>
                <w:lang w:bidi="fa-IR"/>
              </w:rPr>
            </w:pPr>
            <w:r w:rsidRPr="008E2509">
              <w:rPr>
                <w:rFonts w:ascii="Times New Roman" w:hAnsi="Times New Roman" w:cs="Times New Roman" w:hint="cs"/>
                <w:sz w:val="22"/>
                <w:szCs w:val="22"/>
                <w:rtl/>
                <w:lang w:bidi="fa-IR"/>
              </w:rPr>
              <w:t>←</w:t>
            </w:r>
            <w:r w:rsidRPr="008E2509">
              <w:rPr>
                <w:sz w:val="22"/>
                <w:szCs w:val="22"/>
                <w:rtl/>
                <w:lang w:bidi="fa-IR"/>
              </w:rPr>
              <w:t xml:space="preserve">2. ادامه از </w:t>
            </w:r>
            <w:r w:rsidR="004007DE">
              <w:rPr>
                <w:sz w:val="22"/>
                <w:szCs w:val="22"/>
                <w:lang w:bidi="fa-IR"/>
              </w:rPr>
              <w:t>LP</w:t>
            </w:r>
            <w:r w:rsidRPr="008E2509">
              <w:rPr>
                <w:sz w:val="22"/>
                <w:szCs w:val="22"/>
                <w:rtl/>
                <w:lang w:bidi="fa-IR"/>
              </w:rPr>
              <w:t xml:space="preserve"> در قسمت قبل.</w:t>
            </w:r>
          </w:p>
          <w:p w:rsidR="000D0BB1" w:rsidRDefault="000D0BB1" w:rsidP="000D0BB1">
            <w:pPr>
              <w:bidi/>
              <w:rPr>
                <w:sz w:val="22"/>
                <w:szCs w:val="22"/>
                <w:rtl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>b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>. اطلاعات وارد شده معتبر نیست</w:t>
            </w:r>
          </w:p>
          <w:p w:rsidR="000D0BB1" w:rsidRDefault="004007DE" w:rsidP="000D0BB1">
            <w:pPr>
              <w:bidi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rFonts w:ascii="Times New Roman" w:hAnsi="Times New Roman" w:cs="Times New Roman" w:hint="cs"/>
                <w:sz w:val="22"/>
                <w:szCs w:val="22"/>
                <w:rtl/>
                <w:lang w:bidi="fa-IR"/>
              </w:rPr>
              <w:t>→</w:t>
            </w:r>
            <w:r w:rsidR="000D0BB1">
              <w:rPr>
                <w:rFonts w:hint="cs"/>
                <w:sz w:val="22"/>
                <w:szCs w:val="22"/>
                <w:rtl/>
                <w:lang w:bidi="fa-IR"/>
              </w:rPr>
              <w:t xml:space="preserve">1. سرور </w:t>
            </w:r>
            <w:r w:rsidR="000D0BB1" w:rsidRPr="00972940">
              <w:rPr>
                <w:rFonts w:hint="cs"/>
                <w:color w:val="00B050"/>
                <w:sz w:val="22"/>
                <w:szCs w:val="22"/>
                <w:rtl/>
                <w:lang w:bidi="fa-IR"/>
              </w:rPr>
              <w:t>پاسخ</w:t>
            </w:r>
            <w:r w:rsidR="000D0BB1">
              <w:rPr>
                <w:rFonts w:hint="cs"/>
                <w:sz w:val="22"/>
                <w:szCs w:val="22"/>
                <w:rtl/>
                <w:lang w:bidi="fa-IR"/>
              </w:rPr>
              <w:t xml:space="preserve"> </w:t>
            </w:r>
            <w:r w:rsidR="000D0BB1" w:rsidRPr="000D0BB1">
              <w:rPr>
                <w:rFonts w:hint="cs"/>
                <w:color w:val="00B050"/>
                <w:sz w:val="22"/>
                <w:szCs w:val="22"/>
                <w:rtl/>
                <w:lang w:bidi="fa-IR"/>
              </w:rPr>
              <w:t>عدم تایید</w:t>
            </w:r>
            <w:r w:rsidR="000D0BB1">
              <w:rPr>
                <w:rFonts w:hint="cs"/>
                <w:color w:val="00B050"/>
                <w:sz w:val="22"/>
                <w:szCs w:val="22"/>
                <w:rtl/>
                <w:lang w:bidi="fa-IR"/>
              </w:rPr>
              <w:t xml:space="preserve"> </w:t>
            </w:r>
            <w:r w:rsidR="000D0BB1" w:rsidRPr="000D0BB1">
              <w:rPr>
                <w:rFonts w:hint="cs"/>
                <w:sz w:val="22"/>
                <w:szCs w:val="22"/>
                <w:rtl/>
                <w:lang w:bidi="fa-IR"/>
              </w:rPr>
              <w:t>اطلاعات</w:t>
            </w:r>
            <w:r w:rsidR="000D0BB1">
              <w:rPr>
                <w:rFonts w:hint="cs"/>
                <w:sz w:val="22"/>
                <w:szCs w:val="22"/>
                <w:rtl/>
                <w:lang w:bidi="fa-IR"/>
              </w:rPr>
              <w:t xml:space="preserve"> را به سیستم ارسال می کند.</w:t>
            </w:r>
          </w:p>
          <w:p w:rsidR="000D0BB1" w:rsidRDefault="004007DE" w:rsidP="000D0BB1">
            <w:pPr>
              <w:bidi/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   </w:t>
            </w:r>
            <w:r w:rsidR="000D0BB1">
              <w:rPr>
                <w:rFonts w:hint="cs"/>
                <w:sz w:val="22"/>
                <w:szCs w:val="22"/>
                <w:rtl/>
                <w:lang w:bidi="fa-IR"/>
              </w:rPr>
              <w:t>2. سیستم به کاربر عدم معتبر بودن اطلاعات را اطلاع می دهد.</w:t>
            </w:r>
          </w:p>
          <w:p w:rsidR="000D0BB1" w:rsidRPr="008E2509" w:rsidRDefault="000D0BB1" w:rsidP="004007DE">
            <w:pPr>
              <w:bidi/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3. ادامه از </w:t>
            </w:r>
            <w:r w:rsidR="004007DE">
              <w:rPr>
                <w:sz w:val="22"/>
                <w:szCs w:val="22"/>
                <w:lang w:bidi="fa-IR"/>
              </w:rPr>
              <w:t>LP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در قسمت قبل.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BD4EBA" w:rsidRPr="008E2509" w:rsidRDefault="00BD4EBA" w:rsidP="002C61D9">
            <w:pPr>
              <w:bidi/>
              <w:jc w:val="center"/>
              <w:rPr>
                <w:sz w:val="22"/>
                <w:szCs w:val="22"/>
                <w:rtl/>
                <w:lang w:bidi="fa-IR"/>
              </w:rPr>
            </w:pPr>
            <w:r w:rsidRPr="008E2509">
              <w:rPr>
                <w:sz w:val="22"/>
                <w:szCs w:val="22"/>
              </w:rPr>
              <w:t>Flow of Events for Extensions (Alternate Scenarios)</w:t>
            </w:r>
          </w:p>
        </w:tc>
      </w:tr>
    </w:tbl>
    <w:p w:rsidR="00D61834" w:rsidRPr="008E2509" w:rsidRDefault="00D61834">
      <w:pPr>
        <w:rPr>
          <w:sz w:val="20"/>
          <w:szCs w:val="20"/>
        </w:rPr>
      </w:pPr>
    </w:p>
    <w:sectPr w:rsidR="00D61834" w:rsidRPr="008E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A"/>
    <w:rsid w:val="000A6692"/>
    <w:rsid w:val="000D0BB1"/>
    <w:rsid w:val="001B1990"/>
    <w:rsid w:val="0022089B"/>
    <w:rsid w:val="0029284D"/>
    <w:rsid w:val="00375EFB"/>
    <w:rsid w:val="003B4096"/>
    <w:rsid w:val="003C2954"/>
    <w:rsid w:val="004007DE"/>
    <w:rsid w:val="004C0682"/>
    <w:rsid w:val="00503127"/>
    <w:rsid w:val="008E2509"/>
    <w:rsid w:val="009525D3"/>
    <w:rsid w:val="00972940"/>
    <w:rsid w:val="009A334C"/>
    <w:rsid w:val="00BD4EBA"/>
    <w:rsid w:val="00BF578D"/>
    <w:rsid w:val="00D61834"/>
    <w:rsid w:val="00E4234D"/>
    <w:rsid w:val="00EB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FA3F9-1DA5-4009-98DE-43419FE5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901"/>
    <w:rPr>
      <w:rFonts w:ascii="IRANSans" w:hAnsi="IRANSans" w:cs="IRAN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BD4EBA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14</cp:revision>
  <dcterms:created xsi:type="dcterms:W3CDTF">2017-04-19T04:15:00Z</dcterms:created>
  <dcterms:modified xsi:type="dcterms:W3CDTF">2017-04-19T06:25:00Z</dcterms:modified>
</cp:coreProperties>
</file>